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863121369"/>
        <w:docPartObj>
          <w:docPartGallery w:val="Cover Pages"/>
          <w:docPartUnique/>
        </w:docPartObj>
      </w:sdtPr>
      <w:sdtEndPr/>
      <w:sdtContent>
        <w:p w14:paraId="0FBB4B8D" w14:textId="77777777" w:rsidR="00AD4166" w:rsidRPr="004F66F8" w:rsidRDefault="00AD4166" w:rsidP="00097184">
          <w:pPr>
            <w:pStyle w:val="Vahedeta"/>
          </w:pPr>
        </w:p>
        <w:p w14:paraId="6BACEB92" w14:textId="77777777" w:rsidR="00AD4166" w:rsidRPr="004F66F8" w:rsidRDefault="00AD4166" w:rsidP="00097184">
          <w:pPr>
            <w:pStyle w:val="Vahedeta"/>
          </w:pPr>
        </w:p>
        <w:p w14:paraId="288EB458" w14:textId="464D0119" w:rsidR="00AD4166" w:rsidRPr="004F66F8" w:rsidRDefault="00550340" w:rsidP="00097184">
          <w:pPr>
            <w:pStyle w:val="Vahedeta"/>
          </w:pPr>
          <w:r w:rsidRPr="004F66F8">
            <w:rPr>
              <w:noProof/>
              <w:lang w:eastAsia="et-EE"/>
            </w:rPr>
            <w:drawing>
              <wp:inline distT="0" distB="0" distL="0" distR="0" wp14:anchorId="0E69B64B" wp14:editId="23519F17">
                <wp:extent cx="1424940" cy="1539176"/>
                <wp:effectExtent l="0" t="0" r="3810" b="444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030" cy="1571678"/>
                        </a:xfrm>
                        <a:prstGeom prst="rect">
                          <a:avLst/>
                        </a:prstGeom>
                        <a:noFill/>
                        <a:ln>
                          <a:noFill/>
                        </a:ln>
                      </pic:spPr>
                    </pic:pic>
                  </a:graphicData>
                </a:graphic>
              </wp:inline>
            </w:drawing>
          </w:r>
        </w:p>
        <w:p w14:paraId="4F2018CB" w14:textId="77777777" w:rsidR="00AD4166" w:rsidRPr="004F66F8" w:rsidRDefault="00AD4166" w:rsidP="00097184">
          <w:pPr>
            <w:pStyle w:val="Vahedeta"/>
          </w:pPr>
        </w:p>
        <w:p w14:paraId="22517AA8" w14:textId="77777777" w:rsidR="00AD4166" w:rsidRPr="004F66F8" w:rsidRDefault="00AD4166" w:rsidP="00097184">
          <w:pPr>
            <w:pStyle w:val="Vahedeta"/>
          </w:pPr>
        </w:p>
        <w:p w14:paraId="35FC9919" w14:textId="77777777" w:rsidR="00AD4166" w:rsidRPr="004F66F8" w:rsidRDefault="00AD4166" w:rsidP="00097184">
          <w:pPr>
            <w:pStyle w:val="Vahedeta"/>
          </w:pPr>
        </w:p>
        <w:p w14:paraId="48CEE9C8" w14:textId="65726E42" w:rsidR="00A25464" w:rsidRPr="00A25464" w:rsidRDefault="00AD4166" w:rsidP="00A25464">
          <w:pPr>
            <w:pStyle w:val="Vahedeta"/>
            <w:rPr>
              <w:rFonts w:ascii="Arial Nova" w:hAnsi="Arial Nova"/>
              <w:sz w:val="40"/>
              <w:szCs w:val="40"/>
            </w:rPr>
          </w:pPr>
          <w:r w:rsidRPr="00A25464">
            <w:rPr>
              <w:rFonts w:ascii="Arial Nova" w:hAnsi="Arial Nova"/>
              <w:sz w:val="40"/>
              <w:szCs w:val="40"/>
            </w:rPr>
            <w:t xml:space="preserve">LÜGANUSE VALLA </w:t>
          </w:r>
          <w:sdt>
            <w:sdtPr>
              <w:rPr>
                <w:rFonts w:ascii="Arial Nova" w:hAnsi="Arial Nova"/>
                <w:sz w:val="40"/>
                <w:szCs w:val="40"/>
              </w:rPr>
              <w:alias w:val="Title"/>
              <w:tag w:val=""/>
              <w:id w:val="1275601093"/>
              <w:dataBinding w:prefixMappings="xmlns:ns0='http://purl.org/dc/elements/1.1/' xmlns:ns1='http://schemas.openxmlformats.org/package/2006/metadata/core-properties' " w:xpath="/ns1:coreProperties[1]/ns0:title[1]" w:storeItemID="{6C3C8BC8-F283-45AE-878A-BAB7291924A1}"/>
              <w:text/>
            </w:sdtPr>
            <w:sdtEndPr/>
            <w:sdtContent>
              <w:r w:rsidR="00907C63">
                <w:rPr>
                  <w:rFonts w:ascii="Arial Nova" w:hAnsi="Arial Nova"/>
                  <w:sz w:val="40"/>
                  <w:szCs w:val="40"/>
                </w:rPr>
                <w:t>ARENGUKAVA</w:t>
              </w:r>
            </w:sdtContent>
          </w:sdt>
          <w:r w:rsidR="009D6C9F">
            <w:rPr>
              <w:rFonts w:ascii="Arial Nova" w:hAnsi="Arial Nova"/>
              <w:sz w:val="40"/>
              <w:szCs w:val="40"/>
            </w:rPr>
            <w:t>LISA 1:</w:t>
          </w:r>
          <w:r w:rsidRPr="00A25464">
            <w:rPr>
              <w:rFonts w:ascii="Arial Nova" w:hAnsi="Arial Nova"/>
              <w:sz w:val="40"/>
              <w:szCs w:val="40"/>
            </w:rPr>
            <w:t xml:space="preserve"> </w:t>
          </w:r>
        </w:p>
        <w:p w14:paraId="11A42836" w14:textId="1CA38917" w:rsidR="00AD4166" w:rsidRPr="00A25464" w:rsidRDefault="00AD4166" w:rsidP="00097184">
          <w:pPr>
            <w:pStyle w:val="Vahedeta"/>
            <w:rPr>
              <w:rFonts w:ascii="Arial Nova" w:hAnsi="Arial Nova"/>
              <w:sz w:val="40"/>
              <w:szCs w:val="40"/>
            </w:rPr>
          </w:pPr>
          <w:r w:rsidRPr="00A25464">
            <w:rPr>
              <w:rFonts w:ascii="Arial Nova" w:hAnsi="Arial Nova"/>
              <w:sz w:val="40"/>
              <w:szCs w:val="40"/>
            </w:rPr>
            <w:t>TOIMEKESKKONNA LÜHIÜLEVAADE</w:t>
          </w:r>
        </w:p>
        <w:p w14:paraId="4ACC9C17" w14:textId="08F35E2E" w:rsidR="008C4FF2" w:rsidRPr="004F66F8" w:rsidRDefault="00C03717" w:rsidP="00097184">
          <w:pPr>
            <w:pStyle w:val="Vahedeta"/>
            <w:jc w:val="both"/>
          </w:pPr>
          <w:r w:rsidRPr="004F66F8">
            <w:tab/>
          </w:r>
        </w:p>
      </w:sdtContent>
    </w:sdt>
    <w:p w14:paraId="1324E03D" w14:textId="5EB49A40" w:rsidR="0062041D" w:rsidRDefault="0062041D" w:rsidP="00097184">
      <w:pPr>
        <w:spacing w:after="0"/>
        <w:jc w:val="center"/>
        <w:rPr>
          <w:i/>
          <w:iCs/>
        </w:rPr>
      </w:pPr>
      <w:bookmarkStart w:id="1" w:name="_Toc515374376"/>
      <w:bookmarkStart w:id="2" w:name="_Toc516837402"/>
      <w:r>
        <w:rPr>
          <w:i/>
          <w:iCs/>
        </w:rPr>
        <w:t>Eelnõu</w:t>
      </w:r>
    </w:p>
    <w:p w14:paraId="78DE1AE0" w14:textId="0AD332BE" w:rsidR="00550340" w:rsidRPr="004F66F8" w:rsidRDefault="0062041D" w:rsidP="00097184">
      <w:pPr>
        <w:spacing w:after="0"/>
        <w:jc w:val="center"/>
        <w:rPr>
          <w:i/>
          <w:iCs/>
        </w:rPr>
      </w:pPr>
      <w:r>
        <w:rPr>
          <w:i/>
          <w:iCs/>
        </w:rPr>
        <w:t>6.09</w:t>
      </w:r>
      <w:r w:rsidR="00313E6F" w:rsidRPr="004F66F8">
        <w:rPr>
          <w:i/>
          <w:iCs/>
        </w:rPr>
        <w:t>.2018</w:t>
      </w:r>
    </w:p>
    <w:p w14:paraId="15B04336" w14:textId="77777777" w:rsidR="00313E6F" w:rsidRPr="004F66F8" w:rsidRDefault="00313E6F" w:rsidP="00097184">
      <w:pPr>
        <w:spacing w:after="0"/>
        <w:rPr>
          <w:rFonts w:ascii="Arial Black" w:eastAsiaTheme="majorEastAsia" w:hAnsi="Arial Black" w:cstheme="majorBidi"/>
          <w:b/>
          <w:color w:val="2E74B5" w:themeColor="accent5" w:themeShade="BF"/>
          <w:sz w:val="32"/>
          <w:szCs w:val="32"/>
        </w:rPr>
      </w:pPr>
    </w:p>
    <w:p w14:paraId="0AECB7EE" w14:textId="77777777" w:rsidR="00313E6F" w:rsidRPr="004F66F8" w:rsidRDefault="00313E6F" w:rsidP="00097184">
      <w:pPr>
        <w:spacing w:after="0"/>
        <w:jc w:val="left"/>
        <w:rPr>
          <w:rFonts w:ascii="Arial Black" w:eastAsiaTheme="majorEastAsia" w:hAnsi="Arial Black" w:cstheme="majorBidi"/>
          <w:b/>
          <w:color w:val="2E74B5" w:themeColor="accent5" w:themeShade="BF"/>
          <w:sz w:val="32"/>
          <w:szCs w:val="32"/>
        </w:rPr>
      </w:pPr>
      <w:bookmarkStart w:id="3" w:name="_Toc516872452"/>
      <w:r w:rsidRPr="004F66F8">
        <w:br w:type="page"/>
      </w:r>
    </w:p>
    <w:bookmarkEnd w:id="1"/>
    <w:bookmarkEnd w:id="2"/>
    <w:bookmarkEnd w:id="3"/>
    <w:p w14:paraId="48A89163" w14:textId="7BC5F606" w:rsidR="008C4FF2" w:rsidRPr="004F66F8" w:rsidRDefault="00097184" w:rsidP="00097184">
      <w:pPr>
        <w:spacing w:after="0"/>
        <w:jc w:val="left"/>
        <w:rPr>
          <w:b/>
          <w:bCs/>
          <w:sz w:val="32"/>
          <w:szCs w:val="32"/>
        </w:rPr>
      </w:pPr>
      <w:r w:rsidRPr="004F66F8">
        <w:rPr>
          <w:b/>
          <w:bCs/>
          <w:sz w:val="32"/>
          <w:szCs w:val="32"/>
        </w:rPr>
        <w:lastRenderedPageBreak/>
        <w:t>Sisukord</w:t>
      </w:r>
    </w:p>
    <w:p w14:paraId="747C3D69" w14:textId="77777777" w:rsidR="00097184" w:rsidRPr="004F66F8" w:rsidRDefault="00097184" w:rsidP="00097184">
      <w:pPr>
        <w:spacing w:after="0"/>
        <w:jc w:val="left"/>
      </w:pPr>
    </w:p>
    <w:p w14:paraId="41AE941B" w14:textId="743EB756" w:rsidR="00E00D1C" w:rsidRDefault="008C4FF2">
      <w:pPr>
        <w:pStyle w:val="SK2"/>
        <w:rPr>
          <w:rFonts w:asciiTheme="minorHAnsi" w:eastAsiaTheme="minorEastAsia" w:hAnsiTheme="minorHAnsi"/>
          <w:color w:val="auto"/>
          <w:sz w:val="24"/>
          <w:lang w:val="en-US" w:eastAsia="zh-CN"/>
        </w:rPr>
      </w:pPr>
      <w:r w:rsidRPr="004F66F8">
        <w:rPr>
          <w:color w:val="1F3864" w:themeColor="accent1" w:themeShade="80"/>
          <w:sz w:val="32"/>
        </w:rPr>
        <w:fldChar w:fldCharType="begin"/>
      </w:r>
      <w:r w:rsidRPr="004F66F8">
        <w:instrText xml:space="preserve"> TOC \o "1-3" \h \z \u </w:instrText>
      </w:r>
      <w:r w:rsidRPr="004F66F8">
        <w:rPr>
          <w:color w:val="1F3864" w:themeColor="accent1" w:themeShade="80"/>
          <w:sz w:val="32"/>
        </w:rPr>
        <w:fldChar w:fldCharType="separate"/>
      </w:r>
      <w:hyperlink w:anchor="_Toc517686689" w:history="1">
        <w:r w:rsidR="00E00D1C" w:rsidRPr="00CF6063">
          <w:rPr>
            <w:rStyle w:val="Hperlink"/>
          </w:rPr>
          <w:t>1.</w:t>
        </w:r>
        <w:r w:rsidR="00E00D1C">
          <w:rPr>
            <w:rFonts w:asciiTheme="minorHAnsi" w:eastAsiaTheme="minorEastAsia" w:hAnsiTheme="minorHAnsi"/>
            <w:color w:val="auto"/>
            <w:sz w:val="24"/>
            <w:lang w:val="en-US" w:eastAsia="zh-CN"/>
          </w:rPr>
          <w:tab/>
        </w:r>
        <w:r w:rsidR="00E00D1C" w:rsidRPr="00CF6063">
          <w:rPr>
            <w:rStyle w:val="Hperlink"/>
          </w:rPr>
          <w:t>Rahvastik</w:t>
        </w:r>
        <w:r w:rsidR="00E00D1C">
          <w:rPr>
            <w:webHidden/>
          </w:rPr>
          <w:tab/>
        </w:r>
        <w:r w:rsidR="00E00D1C">
          <w:rPr>
            <w:webHidden/>
          </w:rPr>
          <w:fldChar w:fldCharType="begin"/>
        </w:r>
        <w:r w:rsidR="00E00D1C">
          <w:rPr>
            <w:webHidden/>
          </w:rPr>
          <w:instrText xml:space="preserve"> PAGEREF _Toc517686689 \h </w:instrText>
        </w:r>
        <w:r w:rsidR="00E00D1C">
          <w:rPr>
            <w:webHidden/>
          </w:rPr>
        </w:r>
        <w:r w:rsidR="00E00D1C">
          <w:rPr>
            <w:webHidden/>
          </w:rPr>
          <w:fldChar w:fldCharType="separate"/>
        </w:r>
        <w:r w:rsidR="00E00D1C">
          <w:rPr>
            <w:webHidden/>
          </w:rPr>
          <w:t>3</w:t>
        </w:r>
        <w:r w:rsidR="00E00D1C">
          <w:rPr>
            <w:webHidden/>
          </w:rPr>
          <w:fldChar w:fldCharType="end"/>
        </w:r>
      </w:hyperlink>
    </w:p>
    <w:p w14:paraId="6174AF44" w14:textId="0E166264" w:rsidR="00E00D1C" w:rsidRDefault="008F05CF">
      <w:pPr>
        <w:pStyle w:val="SK2"/>
        <w:rPr>
          <w:rFonts w:asciiTheme="minorHAnsi" w:eastAsiaTheme="minorEastAsia" w:hAnsiTheme="minorHAnsi"/>
          <w:color w:val="auto"/>
          <w:sz w:val="24"/>
          <w:lang w:val="en-US" w:eastAsia="zh-CN"/>
        </w:rPr>
      </w:pPr>
      <w:hyperlink w:anchor="_Toc517686690" w:history="1">
        <w:r w:rsidR="00E00D1C" w:rsidRPr="00CF6063">
          <w:rPr>
            <w:rStyle w:val="Hperlink"/>
          </w:rPr>
          <w:t>2.</w:t>
        </w:r>
        <w:r w:rsidR="00E00D1C">
          <w:rPr>
            <w:rFonts w:asciiTheme="minorHAnsi" w:eastAsiaTheme="minorEastAsia" w:hAnsiTheme="minorHAnsi"/>
            <w:color w:val="auto"/>
            <w:sz w:val="24"/>
            <w:lang w:val="en-US" w:eastAsia="zh-CN"/>
          </w:rPr>
          <w:tab/>
        </w:r>
        <w:r w:rsidR="00E00D1C" w:rsidRPr="00CF6063">
          <w:rPr>
            <w:rStyle w:val="Hperlink"/>
          </w:rPr>
          <w:t>Elukeskkond</w:t>
        </w:r>
        <w:r w:rsidR="00E00D1C">
          <w:rPr>
            <w:webHidden/>
          </w:rPr>
          <w:tab/>
        </w:r>
        <w:r w:rsidR="00E00D1C">
          <w:rPr>
            <w:webHidden/>
          </w:rPr>
          <w:fldChar w:fldCharType="begin"/>
        </w:r>
        <w:r w:rsidR="00E00D1C">
          <w:rPr>
            <w:webHidden/>
          </w:rPr>
          <w:instrText xml:space="preserve"> PAGEREF _Toc517686690 \h </w:instrText>
        </w:r>
        <w:r w:rsidR="00E00D1C">
          <w:rPr>
            <w:webHidden/>
          </w:rPr>
        </w:r>
        <w:r w:rsidR="00E00D1C">
          <w:rPr>
            <w:webHidden/>
          </w:rPr>
          <w:fldChar w:fldCharType="separate"/>
        </w:r>
        <w:r w:rsidR="00E00D1C">
          <w:rPr>
            <w:webHidden/>
          </w:rPr>
          <w:t>9</w:t>
        </w:r>
        <w:r w:rsidR="00E00D1C">
          <w:rPr>
            <w:webHidden/>
          </w:rPr>
          <w:fldChar w:fldCharType="end"/>
        </w:r>
      </w:hyperlink>
    </w:p>
    <w:p w14:paraId="5474AD47" w14:textId="4F6E13E8"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691" w:history="1">
        <w:r w:rsidR="00E00D1C" w:rsidRPr="00CF6063">
          <w:rPr>
            <w:rStyle w:val="Hperlink"/>
            <w:noProof/>
          </w:rPr>
          <w:t>2.1.</w:t>
        </w:r>
        <w:r w:rsidR="00E00D1C">
          <w:rPr>
            <w:rFonts w:asciiTheme="minorHAnsi" w:eastAsiaTheme="minorEastAsia" w:hAnsiTheme="minorHAnsi"/>
            <w:noProof/>
            <w:color w:val="auto"/>
            <w:lang w:val="en-US" w:eastAsia="zh-CN"/>
          </w:rPr>
          <w:tab/>
        </w:r>
        <w:r w:rsidR="00E00D1C" w:rsidRPr="00CF6063">
          <w:rPr>
            <w:rStyle w:val="Hperlink"/>
            <w:noProof/>
          </w:rPr>
          <w:t>Looduskeskkond ja avalik ruum</w:t>
        </w:r>
        <w:r w:rsidR="00E00D1C">
          <w:rPr>
            <w:noProof/>
            <w:webHidden/>
          </w:rPr>
          <w:tab/>
        </w:r>
        <w:r w:rsidR="00E00D1C">
          <w:rPr>
            <w:noProof/>
            <w:webHidden/>
          </w:rPr>
          <w:fldChar w:fldCharType="begin"/>
        </w:r>
        <w:r w:rsidR="00E00D1C">
          <w:rPr>
            <w:noProof/>
            <w:webHidden/>
          </w:rPr>
          <w:instrText xml:space="preserve"> PAGEREF _Toc517686691 \h </w:instrText>
        </w:r>
        <w:r w:rsidR="00E00D1C">
          <w:rPr>
            <w:noProof/>
            <w:webHidden/>
          </w:rPr>
        </w:r>
        <w:r w:rsidR="00E00D1C">
          <w:rPr>
            <w:noProof/>
            <w:webHidden/>
          </w:rPr>
          <w:fldChar w:fldCharType="separate"/>
        </w:r>
        <w:r w:rsidR="00E00D1C">
          <w:rPr>
            <w:noProof/>
            <w:webHidden/>
          </w:rPr>
          <w:t>9</w:t>
        </w:r>
        <w:r w:rsidR="00E00D1C">
          <w:rPr>
            <w:noProof/>
            <w:webHidden/>
          </w:rPr>
          <w:fldChar w:fldCharType="end"/>
        </w:r>
      </w:hyperlink>
    </w:p>
    <w:p w14:paraId="1B285403" w14:textId="21F5D876"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692" w:history="1">
        <w:r w:rsidR="00E00D1C" w:rsidRPr="00CF6063">
          <w:rPr>
            <w:rStyle w:val="Hperlink"/>
            <w:noProof/>
          </w:rPr>
          <w:t>2.2.</w:t>
        </w:r>
        <w:r w:rsidR="00E00D1C">
          <w:rPr>
            <w:rFonts w:asciiTheme="minorHAnsi" w:eastAsiaTheme="minorEastAsia" w:hAnsiTheme="minorHAnsi"/>
            <w:noProof/>
            <w:color w:val="auto"/>
            <w:lang w:val="en-US" w:eastAsia="zh-CN"/>
          </w:rPr>
          <w:tab/>
        </w:r>
        <w:r w:rsidR="00E00D1C" w:rsidRPr="00CF6063">
          <w:rPr>
            <w:rStyle w:val="Hperlink"/>
            <w:noProof/>
          </w:rPr>
          <w:t>Kommunaalteenused ja taristu</w:t>
        </w:r>
        <w:r w:rsidR="00E00D1C">
          <w:rPr>
            <w:noProof/>
            <w:webHidden/>
          </w:rPr>
          <w:tab/>
        </w:r>
        <w:r w:rsidR="00E00D1C">
          <w:rPr>
            <w:noProof/>
            <w:webHidden/>
          </w:rPr>
          <w:fldChar w:fldCharType="begin"/>
        </w:r>
        <w:r w:rsidR="00E00D1C">
          <w:rPr>
            <w:noProof/>
            <w:webHidden/>
          </w:rPr>
          <w:instrText xml:space="preserve"> PAGEREF _Toc517686692 \h </w:instrText>
        </w:r>
        <w:r w:rsidR="00E00D1C">
          <w:rPr>
            <w:noProof/>
            <w:webHidden/>
          </w:rPr>
        </w:r>
        <w:r w:rsidR="00E00D1C">
          <w:rPr>
            <w:noProof/>
            <w:webHidden/>
          </w:rPr>
          <w:fldChar w:fldCharType="separate"/>
        </w:r>
        <w:r w:rsidR="00E00D1C">
          <w:rPr>
            <w:noProof/>
            <w:webHidden/>
          </w:rPr>
          <w:t>10</w:t>
        </w:r>
        <w:r w:rsidR="00E00D1C">
          <w:rPr>
            <w:noProof/>
            <w:webHidden/>
          </w:rPr>
          <w:fldChar w:fldCharType="end"/>
        </w:r>
      </w:hyperlink>
    </w:p>
    <w:p w14:paraId="752BBB0C" w14:textId="6B0DDD44"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693" w:history="1">
        <w:r w:rsidR="00E00D1C" w:rsidRPr="00CF6063">
          <w:rPr>
            <w:rStyle w:val="Hperlink"/>
            <w:noProof/>
          </w:rPr>
          <w:t>2.3.</w:t>
        </w:r>
        <w:r w:rsidR="00E00D1C">
          <w:rPr>
            <w:rFonts w:asciiTheme="minorHAnsi" w:eastAsiaTheme="minorEastAsia" w:hAnsiTheme="minorHAnsi"/>
            <w:noProof/>
            <w:color w:val="auto"/>
            <w:lang w:val="en-US" w:eastAsia="zh-CN"/>
          </w:rPr>
          <w:tab/>
        </w:r>
        <w:r w:rsidR="00E00D1C" w:rsidRPr="00CF6063">
          <w:rPr>
            <w:rStyle w:val="Hperlink"/>
            <w:noProof/>
          </w:rPr>
          <w:t>Transport, riigi- ja erateenuste kättesaadavus</w:t>
        </w:r>
        <w:r w:rsidR="00E00D1C">
          <w:rPr>
            <w:noProof/>
            <w:webHidden/>
          </w:rPr>
          <w:tab/>
        </w:r>
        <w:r w:rsidR="00E00D1C">
          <w:rPr>
            <w:noProof/>
            <w:webHidden/>
          </w:rPr>
          <w:fldChar w:fldCharType="begin"/>
        </w:r>
        <w:r w:rsidR="00E00D1C">
          <w:rPr>
            <w:noProof/>
            <w:webHidden/>
          </w:rPr>
          <w:instrText xml:space="preserve"> PAGEREF _Toc517686693 \h </w:instrText>
        </w:r>
        <w:r w:rsidR="00E00D1C">
          <w:rPr>
            <w:noProof/>
            <w:webHidden/>
          </w:rPr>
        </w:r>
        <w:r w:rsidR="00E00D1C">
          <w:rPr>
            <w:noProof/>
            <w:webHidden/>
          </w:rPr>
          <w:fldChar w:fldCharType="separate"/>
        </w:r>
        <w:r w:rsidR="00E00D1C">
          <w:rPr>
            <w:noProof/>
            <w:webHidden/>
          </w:rPr>
          <w:t>11</w:t>
        </w:r>
        <w:r w:rsidR="00E00D1C">
          <w:rPr>
            <w:noProof/>
            <w:webHidden/>
          </w:rPr>
          <w:fldChar w:fldCharType="end"/>
        </w:r>
      </w:hyperlink>
    </w:p>
    <w:p w14:paraId="29B3B1E6" w14:textId="513A1F2A" w:rsidR="00E00D1C" w:rsidRDefault="008F05CF">
      <w:pPr>
        <w:pStyle w:val="SK2"/>
        <w:rPr>
          <w:rFonts w:asciiTheme="minorHAnsi" w:eastAsiaTheme="minorEastAsia" w:hAnsiTheme="minorHAnsi"/>
          <w:color w:val="auto"/>
          <w:sz w:val="24"/>
          <w:lang w:val="en-US" w:eastAsia="zh-CN"/>
        </w:rPr>
      </w:pPr>
      <w:hyperlink w:anchor="_Toc517686694" w:history="1">
        <w:r w:rsidR="00E00D1C" w:rsidRPr="00CF6063">
          <w:rPr>
            <w:rStyle w:val="Hperlink"/>
          </w:rPr>
          <w:t>3.</w:t>
        </w:r>
        <w:r w:rsidR="00E00D1C">
          <w:rPr>
            <w:rFonts w:asciiTheme="minorHAnsi" w:eastAsiaTheme="minorEastAsia" w:hAnsiTheme="minorHAnsi"/>
            <w:color w:val="auto"/>
            <w:sz w:val="24"/>
            <w:lang w:val="en-US" w:eastAsia="zh-CN"/>
          </w:rPr>
          <w:tab/>
        </w:r>
        <w:r w:rsidR="00E00D1C" w:rsidRPr="00CF6063">
          <w:rPr>
            <w:rStyle w:val="Hperlink"/>
          </w:rPr>
          <w:t>Avalikud teenused</w:t>
        </w:r>
        <w:r w:rsidR="00E00D1C">
          <w:rPr>
            <w:webHidden/>
          </w:rPr>
          <w:tab/>
        </w:r>
        <w:r w:rsidR="00E00D1C">
          <w:rPr>
            <w:webHidden/>
          </w:rPr>
          <w:fldChar w:fldCharType="begin"/>
        </w:r>
        <w:r w:rsidR="00E00D1C">
          <w:rPr>
            <w:webHidden/>
          </w:rPr>
          <w:instrText xml:space="preserve"> PAGEREF _Toc517686694 \h </w:instrText>
        </w:r>
        <w:r w:rsidR="00E00D1C">
          <w:rPr>
            <w:webHidden/>
          </w:rPr>
        </w:r>
        <w:r w:rsidR="00E00D1C">
          <w:rPr>
            <w:webHidden/>
          </w:rPr>
          <w:fldChar w:fldCharType="separate"/>
        </w:r>
        <w:r w:rsidR="00E00D1C">
          <w:rPr>
            <w:webHidden/>
          </w:rPr>
          <w:t>13</w:t>
        </w:r>
        <w:r w:rsidR="00E00D1C">
          <w:rPr>
            <w:webHidden/>
          </w:rPr>
          <w:fldChar w:fldCharType="end"/>
        </w:r>
      </w:hyperlink>
    </w:p>
    <w:p w14:paraId="6DBC85D1" w14:textId="3EA3C0B3"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695" w:history="1">
        <w:r w:rsidR="00E00D1C" w:rsidRPr="00CF6063">
          <w:rPr>
            <w:rStyle w:val="Hperlink"/>
            <w:noProof/>
          </w:rPr>
          <w:t>3.1.</w:t>
        </w:r>
        <w:r w:rsidR="00E00D1C">
          <w:rPr>
            <w:rFonts w:asciiTheme="minorHAnsi" w:eastAsiaTheme="minorEastAsia" w:hAnsiTheme="minorHAnsi"/>
            <w:noProof/>
            <w:color w:val="auto"/>
            <w:lang w:val="en-US" w:eastAsia="zh-CN"/>
          </w:rPr>
          <w:tab/>
        </w:r>
        <w:r w:rsidR="00E00D1C" w:rsidRPr="00CF6063">
          <w:rPr>
            <w:rStyle w:val="Hperlink"/>
            <w:noProof/>
          </w:rPr>
          <w:t>Haridus ja noorsootöö</w:t>
        </w:r>
        <w:r w:rsidR="00E00D1C">
          <w:rPr>
            <w:noProof/>
            <w:webHidden/>
          </w:rPr>
          <w:tab/>
        </w:r>
        <w:r w:rsidR="00E00D1C">
          <w:rPr>
            <w:noProof/>
            <w:webHidden/>
          </w:rPr>
          <w:fldChar w:fldCharType="begin"/>
        </w:r>
        <w:r w:rsidR="00E00D1C">
          <w:rPr>
            <w:noProof/>
            <w:webHidden/>
          </w:rPr>
          <w:instrText xml:space="preserve"> PAGEREF _Toc517686695 \h </w:instrText>
        </w:r>
        <w:r w:rsidR="00E00D1C">
          <w:rPr>
            <w:noProof/>
            <w:webHidden/>
          </w:rPr>
        </w:r>
        <w:r w:rsidR="00E00D1C">
          <w:rPr>
            <w:noProof/>
            <w:webHidden/>
          </w:rPr>
          <w:fldChar w:fldCharType="separate"/>
        </w:r>
        <w:r w:rsidR="00E00D1C">
          <w:rPr>
            <w:noProof/>
            <w:webHidden/>
          </w:rPr>
          <w:t>13</w:t>
        </w:r>
        <w:r w:rsidR="00E00D1C">
          <w:rPr>
            <w:noProof/>
            <w:webHidden/>
          </w:rPr>
          <w:fldChar w:fldCharType="end"/>
        </w:r>
      </w:hyperlink>
    </w:p>
    <w:p w14:paraId="746684C7" w14:textId="3FC8C269"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696" w:history="1">
        <w:r w:rsidR="00E00D1C" w:rsidRPr="00CF6063">
          <w:rPr>
            <w:rStyle w:val="Hperlink"/>
            <w:noProof/>
          </w:rPr>
          <w:t>3.2.</w:t>
        </w:r>
        <w:r w:rsidR="00E00D1C">
          <w:rPr>
            <w:rFonts w:asciiTheme="minorHAnsi" w:eastAsiaTheme="minorEastAsia" w:hAnsiTheme="minorHAnsi"/>
            <w:noProof/>
            <w:color w:val="auto"/>
            <w:lang w:val="en-US" w:eastAsia="zh-CN"/>
          </w:rPr>
          <w:tab/>
        </w:r>
        <w:r w:rsidR="00E00D1C" w:rsidRPr="00CF6063">
          <w:rPr>
            <w:rStyle w:val="Hperlink"/>
            <w:noProof/>
          </w:rPr>
          <w:t>Sotsiaalhoolekanne ja tervishoid</w:t>
        </w:r>
        <w:r w:rsidR="00E00D1C">
          <w:rPr>
            <w:noProof/>
            <w:webHidden/>
          </w:rPr>
          <w:tab/>
        </w:r>
        <w:r w:rsidR="00E00D1C">
          <w:rPr>
            <w:noProof/>
            <w:webHidden/>
          </w:rPr>
          <w:fldChar w:fldCharType="begin"/>
        </w:r>
        <w:r w:rsidR="00E00D1C">
          <w:rPr>
            <w:noProof/>
            <w:webHidden/>
          </w:rPr>
          <w:instrText xml:space="preserve"> PAGEREF _Toc517686696 \h </w:instrText>
        </w:r>
        <w:r w:rsidR="00E00D1C">
          <w:rPr>
            <w:noProof/>
            <w:webHidden/>
          </w:rPr>
        </w:r>
        <w:r w:rsidR="00E00D1C">
          <w:rPr>
            <w:noProof/>
            <w:webHidden/>
          </w:rPr>
          <w:fldChar w:fldCharType="separate"/>
        </w:r>
        <w:r w:rsidR="00E00D1C">
          <w:rPr>
            <w:noProof/>
            <w:webHidden/>
          </w:rPr>
          <w:t>17</w:t>
        </w:r>
        <w:r w:rsidR="00E00D1C">
          <w:rPr>
            <w:noProof/>
            <w:webHidden/>
          </w:rPr>
          <w:fldChar w:fldCharType="end"/>
        </w:r>
      </w:hyperlink>
    </w:p>
    <w:p w14:paraId="1C00CF31" w14:textId="4A2E7DA2"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697" w:history="1">
        <w:r w:rsidR="00E00D1C" w:rsidRPr="00CF6063">
          <w:rPr>
            <w:rStyle w:val="Hperlink"/>
            <w:noProof/>
          </w:rPr>
          <w:t>3.3.</w:t>
        </w:r>
        <w:r w:rsidR="00E00D1C">
          <w:rPr>
            <w:rFonts w:asciiTheme="minorHAnsi" w:eastAsiaTheme="minorEastAsia" w:hAnsiTheme="minorHAnsi"/>
            <w:noProof/>
            <w:color w:val="auto"/>
            <w:lang w:val="en-US" w:eastAsia="zh-CN"/>
          </w:rPr>
          <w:tab/>
        </w:r>
        <w:r w:rsidR="00E00D1C" w:rsidRPr="00CF6063">
          <w:rPr>
            <w:rStyle w:val="Hperlink"/>
            <w:noProof/>
          </w:rPr>
          <w:t>Kultuur, sport, vaba aeg ja külaliikumine</w:t>
        </w:r>
        <w:r w:rsidR="00E00D1C">
          <w:rPr>
            <w:noProof/>
            <w:webHidden/>
          </w:rPr>
          <w:tab/>
        </w:r>
        <w:r w:rsidR="00E00D1C">
          <w:rPr>
            <w:noProof/>
            <w:webHidden/>
          </w:rPr>
          <w:fldChar w:fldCharType="begin"/>
        </w:r>
        <w:r w:rsidR="00E00D1C">
          <w:rPr>
            <w:noProof/>
            <w:webHidden/>
          </w:rPr>
          <w:instrText xml:space="preserve"> PAGEREF _Toc517686697 \h </w:instrText>
        </w:r>
        <w:r w:rsidR="00E00D1C">
          <w:rPr>
            <w:noProof/>
            <w:webHidden/>
          </w:rPr>
        </w:r>
        <w:r w:rsidR="00E00D1C">
          <w:rPr>
            <w:noProof/>
            <w:webHidden/>
          </w:rPr>
          <w:fldChar w:fldCharType="separate"/>
        </w:r>
        <w:r w:rsidR="00E00D1C">
          <w:rPr>
            <w:noProof/>
            <w:webHidden/>
          </w:rPr>
          <w:t>19</w:t>
        </w:r>
        <w:r w:rsidR="00E00D1C">
          <w:rPr>
            <w:noProof/>
            <w:webHidden/>
          </w:rPr>
          <w:fldChar w:fldCharType="end"/>
        </w:r>
      </w:hyperlink>
    </w:p>
    <w:p w14:paraId="661938E1" w14:textId="43016D88" w:rsidR="00E00D1C" w:rsidRDefault="008F05CF">
      <w:pPr>
        <w:pStyle w:val="SK2"/>
        <w:rPr>
          <w:rFonts w:asciiTheme="minorHAnsi" w:eastAsiaTheme="minorEastAsia" w:hAnsiTheme="minorHAnsi"/>
          <w:color w:val="auto"/>
          <w:sz w:val="24"/>
          <w:lang w:val="en-US" w:eastAsia="zh-CN"/>
        </w:rPr>
      </w:pPr>
      <w:hyperlink w:anchor="_Toc517686698" w:history="1">
        <w:r w:rsidR="00E00D1C" w:rsidRPr="00CF6063">
          <w:rPr>
            <w:rStyle w:val="Hperlink"/>
          </w:rPr>
          <w:t>4.</w:t>
        </w:r>
        <w:r w:rsidR="00E00D1C">
          <w:rPr>
            <w:rFonts w:asciiTheme="minorHAnsi" w:eastAsiaTheme="minorEastAsia" w:hAnsiTheme="minorHAnsi"/>
            <w:color w:val="auto"/>
            <w:sz w:val="24"/>
            <w:lang w:val="en-US" w:eastAsia="zh-CN"/>
          </w:rPr>
          <w:tab/>
        </w:r>
        <w:r w:rsidR="00E00D1C" w:rsidRPr="00CF6063">
          <w:rPr>
            <w:rStyle w:val="Hperlink"/>
          </w:rPr>
          <w:t>Ettevõtlus ja turism</w:t>
        </w:r>
        <w:r w:rsidR="00E00D1C">
          <w:rPr>
            <w:webHidden/>
          </w:rPr>
          <w:tab/>
        </w:r>
        <w:r w:rsidR="00E00D1C">
          <w:rPr>
            <w:webHidden/>
          </w:rPr>
          <w:fldChar w:fldCharType="begin"/>
        </w:r>
        <w:r w:rsidR="00E00D1C">
          <w:rPr>
            <w:webHidden/>
          </w:rPr>
          <w:instrText xml:space="preserve"> PAGEREF _Toc517686698 \h </w:instrText>
        </w:r>
        <w:r w:rsidR="00E00D1C">
          <w:rPr>
            <w:webHidden/>
          </w:rPr>
        </w:r>
        <w:r w:rsidR="00E00D1C">
          <w:rPr>
            <w:webHidden/>
          </w:rPr>
          <w:fldChar w:fldCharType="separate"/>
        </w:r>
        <w:r w:rsidR="00E00D1C">
          <w:rPr>
            <w:webHidden/>
          </w:rPr>
          <w:t>22</w:t>
        </w:r>
        <w:r w:rsidR="00E00D1C">
          <w:rPr>
            <w:webHidden/>
          </w:rPr>
          <w:fldChar w:fldCharType="end"/>
        </w:r>
      </w:hyperlink>
    </w:p>
    <w:p w14:paraId="70A804C6" w14:textId="386917D7"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699" w:history="1">
        <w:r w:rsidR="00E00D1C" w:rsidRPr="00CF6063">
          <w:rPr>
            <w:rStyle w:val="Hperlink"/>
            <w:noProof/>
          </w:rPr>
          <w:t>4.1.</w:t>
        </w:r>
        <w:r w:rsidR="00E00D1C">
          <w:rPr>
            <w:rFonts w:asciiTheme="minorHAnsi" w:eastAsiaTheme="minorEastAsia" w:hAnsiTheme="minorHAnsi"/>
            <w:noProof/>
            <w:color w:val="auto"/>
            <w:lang w:val="en-US" w:eastAsia="zh-CN"/>
          </w:rPr>
          <w:tab/>
        </w:r>
        <w:r w:rsidR="00E00D1C" w:rsidRPr="00CF6063">
          <w:rPr>
            <w:rStyle w:val="Hperlink"/>
            <w:noProof/>
          </w:rPr>
          <w:t>Ettevõtlus</w:t>
        </w:r>
        <w:r w:rsidR="00E00D1C">
          <w:rPr>
            <w:noProof/>
            <w:webHidden/>
          </w:rPr>
          <w:tab/>
        </w:r>
        <w:r w:rsidR="00E00D1C">
          <w:rPr>
            <w:noProof/>
            <w:webHidden/>
          </w:rPr>
          <w:fldChar w:fldCharType="begin"/>
        </w:r>
        <w:r w:rsidR="00E00D1C">
          <w:rPr>
            <w:noProof/>
            <w:webHidden/>
          </w:rPr>
          <w:instrText xml:space="preserve"> PAGEREF _Toc517686699 \h </w:instrText>
        </w:r>
        <w:r w:rsidR="00E00D1C">
          <w:rPr>
            <w:noProof/>
            <w:webHidden/>
          </w:rPr>
        </w:r>
        <w:r w:rsidR="00E00D1C">
          <w:rPr>
            <w:noProof/>
            <w:webHidden/>
          </w:rPr>
          <w:fldChar w:fldCharType="separate"/>
        </w:r>
        <w:r w:rsidR="00E00D1C">
          <w:rPr>
            <w:noProof/>
            <w:webHidden/>
          </w:rPr>
          <w:t>22</w:t>
        </w:r>
        <w:r w:rsidR="00E00D1C">
          <w:rPr>
            <w:noProof/>
            <w:webHidden/>
          </w:rPr>
          <w:fldChar w:fldCharType="end"/>
        </w:r>
      </w:hyperlink>
    </w:p>
    <w:p w14:paraId="78CC157D" w14:textId="55ADC4E5" w:rsidR="00E00D1C" w:rsidRDefault="008F05CF">
      <w:pPr>
        <w:pStyle w:val="SK3"/>
        <w:tabs>
          <w:tab w:val="left" w:pos="1200"/>
          <w:tab w:val="right" w:leader="dot" w:pos="9010"/>
        </w:tabs>
        <w:rPr>
          <w:rFonts w:asciiTheme="minorHAnsi" w:eastAsiaTheme="minorEastAsia" w:hAnsiTheme="minorHAnsi"/>
          <w:noProof/>
          <w:color w:val="auto"/>
          <w:lang w:val="en-US" w:eastAsia="zh-CN"/>
        </w:rPr>
      </w:pPr>
      <w:hyperlink w:anchor="_Toc517686700" w:history="1">
        <w:r w:rsidR="00E00D1C" w:rsidRPr="00CF6063">
          <w:rPr>
            <w:rStyle w:val="Hperlink"/>
            <w:noProof/>
          </w:rPr>
          <w:t>4.2.</w:t>
        </w:r>
        <w:r w:rsidR="00E00D1C">
          <w:rPr>
            <w:rFonts w:asciiTheme="minorHAnsi" w:eastAsiaTheme="minorEastAsia" w:hAnsiTheme="minorHAnsi"/>
            <w:noProof/>
            <w:color w:val="auto"/>
            <w:lang w:val="en-US" w:eastAsia="zh-CN"/>
          </w:rPr>
          <w:tab/>
        </w:r>
        <w:r w:rsidR="00E00D1C" w:rsidRPr="00CF6063">
          <w:rPr>
            <w:rStyle w:val="Hperlink"/>
            <w:noProof/>
          </w:rPr>
          <w:t>Turism</w:t>
        </w:r>
        <w:r w:rsidR="00E00D1C">
          <w:rPr>
            <w:noProof/>
            <w:webHidden/>
          </w:rPr>
          <w:tab/>
        </w:r>
        <w:r w:rsidR="00E00D1C">
          <w:rPr>
            <w:noProof/>
            <w:webHidden/>
          </w:rPr>
          <w:fldChar w:fldCharType="begin"/>
        </w:r>
        <w:r w:rsidR="00E00D1C">
          <w:rPr>
            <w:noProof/>
            <w:webHidden/>
          </w:rPr>
          <w:instrText xml:space="preserve"> PAGEREF _Toc517686700 \h </w:instrText>
        </w:r>
        <w:r w:rsidR="00E00D1C">
          <w:rPr>
            <w:noProof/>
            <w:webHidden/>
          </w:rPr>
        </w:r>
        <w:r w:rsidR="00E00D1C">
          <w:rPr>
            <w:noProof/>
            <w:webHidden/>
          </w:rPr>
          <w:fldChar w:fldCharType="separate"/>
        </w:r>
        <w:r w:rsidR="00E00D1C">
          <w:rPr>
            <w:noProof/>
            <w:webHidden/>
          </w:rPr>
          <w:t>23</w:t>
        </w:r>
        <w:r w:rsidR="00E00D1C">
          <w:rPr>
            <w:noProof/>
            <w:webHidden/>
          </w:rPr>
          <w:fldChar w:fldCharType="end"/>
        </w:r>
      </w:hyperlink>
    </w:p>
    <w:p w14:paraId="29F5F514" w14:textId="1E7D22D9" w:rsidR="008C4FF2" w:rsidRPr="004F66F8" w:rsidRDefault="008C4FF2" w:rsidP="00097184">
      <w:pPr>
        <w:spacing w:after="0"/>
        <w:jc w:val="left"/>
      </w:pPr>
      <w:r w:rsidRPr="004F66F8">
        <w:fldChar w:fldCharType="end"/>
      </w:r>
    </w:p>
    <w:p w14:paraId="5BC7D409" w14:textId="77777777" w:rsidR="00CB4F17" w:rsidRPr="004F66F8" w:rsidRDefault="00CB4F17" w:rsidP="00097184">
      <w:pPr>
        <w:spacing w:after="0"/>
      </w:pPr>
    </w:p>
    <w:p w14:paraId="1C1E39F5" w14:textId="77777777" w:rsidR="00A12E78" w:rsidRPr="004F66F8" w:rsidRDefault="00A12E78" w:rsidP="00097184">
      <w:pPr>
        <w:spacing w:after="0"/>
      </w:pPr>
    </w:p>
    <w:p w14:paraId="4EA239EE" w14:textId="77777777" w:rsidR="00A12E78" w:rsidRPr="004F66F8" w:rsidRDefault="00A12E78" w:rsidP="00097184">
      <w:pPr>
        <w:spacing w:after="0"/>
      </w:pPr>
    </w:p>
    <w:p w14:paraId="409535B4" w14:textId="77777777" w:rsidR="00A12E78" w:rsidRPr="004F66F8" w:rsidRDefault="00A12E78" w:rsidP="00097184">
      <w:pPr>
        <w:spacing w:after="0"/>
      </w:pPr>
    </w:p>
    <w:p w14:paraId="373A16DA" w14:textId="77777777" w:rsidR="00A12E78" w:rsidRPr="004F66F8" w:rsidRDefault="00A12E78" w:rsidP="00097184">
      <w:pPr>
        <w:spacing w:after="0"/>
      </w:pPr>
    </w:p>
    <w:p w14:paraId="4A8B8894" w14:textId="77777777" w:rsidR="00A12E78" w:rsidRPr="004F66F8" w:rsidRDefault="00A12E78" w:rsidP="00097184">
      <w:pPr>
        <w:spacing w:after="0"/>
      </w:pPr>
    </w:p>
    <w:p w14:paraId="6603785F" w14:textId="77777777" w:rsidR="00315DAB" w:rsidRPr="004F66F8" w:rsidRDefault="00315DAB" w:rsidP="00097184">
      <w:pPr>
        <w:spacing w:after="0"/>
        <w:jc w:val="left"/>
        <w:rPr>
          <w:rFonts w:ascii="Arial Black" w:eastAsiaTheme="majorEastAsia" w:hAnsi="Arial Black" w:cstheme="majorBidi"/>
          <w:b/>
          <w:color w:val="2F5496" w:themeColor="accent1" w:themeShade="BF"/>
          <w:sz w:val="28"/>
          <w:szCs w:val="26"/>
        </w:rPr>
      </w:pPr>
      <w:bookmarkStart w:id="4" w:name="_Toc510530936"/>
      <w:r w:rsidRPr="004F66F8">
        <w:br w:type="page"/>
      </w:r>
    </w:p>
    <w:p w14:paraId="5A5FFAB0" w14:textId="5972FBC1" w:rsidR="00AD4166" w:rsidRPr="004F66F8" w:rsidRDefault="00AD4166" w:rsidP="00097184">
      <w:pPr>
        <w:pStyle w:val="Pealkiri2"/>
        <w:keepNext w:val="0"/>
        <w:keepLines w:val="0"/>
        <w:numPr>
          <w:ilvl w:val="0"/>
          <w:numId w:val="2"/>
        </w:numPr>
        <w:spacing w:before="0" w:after="0"/>
      </w:pPr>
      <w:bookmarkStart w:id="5" w:name="_Toc517686689"/>
      <w:r w:rsidRPr="004F66F8">
        <w:lastRenderedPageBreak/>
        <w:t>Rahvastik</w:t>
      </w:r>
      <w:bookmarkEnd w:id="5"/>
    </w:p>
    <w:p w14:paraId="6B0B0B4B" w14:textId="77777777" w:rsidR="00097184" w:rsidRPr="004F66F8" w:rsidRDefault="00097184" w:rsidP="00097184">
      <w:pPr>
        <w:spacing w:after="0"/>
      </w:pPr>
    </w:p>
    <w:p w14:paraId="72F09FDD" w14:textId="14603993" w:rsidR="00AD4166" w:rsidRPr="004F66F8" w:rsidRDefault="002F05E7" w:rsidP="00097184">
      <w:pPr>
        <w:spacing w:after="0"/>
      </w:pPr>
      <w:r w:rsidRPr="004F66F8">
        <w:t>Lüganuse</w:t>
      </w:r>
      <w:r w:rsidR="00AD4166" w:rsidRPr="004F66F8">
        <w:t xml:space="preserve"> vallas elas rahvastikuregistri andmetel 2018. aasta alguse seisuga </w:t>
      </w:r>
      <w:r w:rsidR="00A669CA" w:rsidRPr="004F66F8">
        <w:t>8939</w:t>
      </w:r>
      <w:r w:rsidR="00AD4166" w:rsidRPr="004F66F8">
        <w:t xml:space="preserve"> inimest, </w:t>
      </w:r>
      <w:r w:rsidR="00A669CA" w:rsidRPr="004F66F8">
        <w:t xml:space="preserve">Ida-Viru </w:t>
      </w:r>
      <w:r w:rsidR="00AD4166" w:rsidRPr="004F66F8">
        <w:t xml:space="preserve">maakonnas enam kui </w:t>
      </w:r>
      <w:r w:rsidR="00A669CA" w:rsidRPr="004F66F8">
        <w:t>142 000</w:t>
      </w:r>
      <w:r w:rsidR="00AD4166" w:rsidRPr="004F66F8">
        <w:t xml:space="preserve">. </w:t>
      </w:r>
      <w:r w:rsidR="00A669CA" w:rsidRPr="004F66F8">
        <w:t>Ida-Viru</w:t>
      </w:r>
      <w:r w:rsidR="00AD4166" w:rsidRPr="004F66F8">
        <w:t xml:space="preserve"> maakond on pärast taasiseseisvumist üks suuremaid väljarändepiirkondi Eestis. </w:t>
      </w:r>
      <w:r w:rsidR="00A669CA" w:rsidRPr="004F66F8">
        <w:t>Perioodil 20</w:t>
      </w:r>
      <w:r w:rsidR="00B831DB" w:rsidRPr="004F66F8">
        <w:t>0</w:t>
      </w:r>
      <w:r w:rsidR="00A669CA" w:rsidRPr="004F66F8">
        <w:t xml:space="preserve">3-2018 </w:t>
      </w:r>
      <w:r w:rsidR="00AD4166" w:rsidRPr="004F66F8">
        <w:t>on elanike arv</w:t>
      </w:r>
      <w:r w:rsidR="00097184" w:rsidRPr="004F66F8">
        <w:t xml:space="preserve"> ka</w:t>
      </w:r>
      <w:r w:rsidR="00AD4166" w:rsidRPr="004F66F8">
        <w:t xml:space="preserve"> </w:t>
      </w:r>
      <w:r w:rsidRPr="004F66F8">
        <w:t>Lüganuse</w:t>
      </w:r>
      <w:r w:rsidR="00AD4166" w:rsidRPr="004F66F8">
        <w:t xml:space="preserve"> vallas järjepidevalt vähenenud, keskmiselt </w:t>
      </w:r>
      <w:r w:rsidR="00A669CA" w:rsidRPr="004F66F8">
        <w:t>2</w:t>
      </w:r>
      <w:r w:rsidR="00AD4166" w:rsidRPr="004F66F8">
        <w:t>% võrra aastas</w:t>
      </w:r>
      <w:r w:rsidR="00097184" w:rsidRPr="004F66F8">
        <w:t>.</w:t>
      </w:r>
      <w:r w:rsidR="00A669CA" w:rsidRPr="004F66F8">
        <w:t xml:space="preserve"> </w:t>
      </w:r>
      <w:r w:rsidR="00097184" w:rsidRPr="004F66F8">
        <w:t>Seejuure on v</w:t>
      </w:r>
      <w:r w:rsidR="00A669CA" w:rsidRPr="004F66F8">
        <w:t xml:space="preserve">iimasel viiel aastal </w:t>
      </w:r>
      <w:r w:rsidR="00097184" w:rsidRPr="004F66F8">
        <w:t>rahvaarvu kahanemine</w:t>
      </w:r>
      <w:r w:rsidR="00A669CA" w:rsidRPr="004F66F8">
        <w:t xml:space="preserve"> </w:t>
      </w:r>
      <w:r w:rsidR="00097184" w:rsidRPr="004F66F8">
        <w:t>toimunud kiiremas tempos</w:t>
      </w:r>
      <w:r w:rsidR="00AD4166" w:rsidRPr="004F66F8">
        <w:t xml:space="preserve"> (joonis 1).</w:t>
      </w:r>
    </w:p>
    <w:p w14:paraId="7244BC9B" w14:textId="77777777" w:rsidR="00ED316A" w:rsidRPr="004F66F8" w:rsidRDefault="00ED316A" w:rsidP="00097184">
      <w:pPr>
        <w:spacing w:after="0"/>
      </w:pPr>
    </w:p>
    <w:p w14:paraId="4E262E0C" w14:textId="3B811111" w:rsidR="005F1752" w:rsidRPr="004F66F8" w:rsidRDefault="001A6E84" w:rsidP="00097184">
      <w:pPr>
        <w:spacing w:after="0"/>
      </w:pPr>
      <w:r w:rsidRPr="004F66F8">
        <w:rPr>
          <w:noProof/>
          <w:lang w:eastAsia="et-EE"/>
        </w:rPr>
        <w:drawing>
          <wp:inline distT="0" distB="0" distL="0" distR="0" wp14:anchorId="61788AFF" wp14:editId="2CCCDB81">
            <wp:extent cx="5727700" cy="2999740"/>
            <wp:effectExtent l="0" t="0" r="6350" b="10160"/>
            <wp:docPr id="20" name="Diagramm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E4A333-940D-428B-92EE-4B31796B3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E717B9" w14:textId="24CD8C2D" w:rsidR="00AD4166" w:rsidRPr="004F66F8" w:rsidRDefault="00AD4166" w:rsidP="00097184">
      <w:pPr>
        <w:pStyle w:val="Pealdis"/>
        <w:spacing w:after="0"/>
      </w:pPr>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1</w:t>
      </w:r>
      <w:r w:rsidRPr="004F66F8">
        <w:fldChar w:fldCharType="end"/>
      </w:r>
      <w:r w:rsidR="00883889" w:rsidRPr="004F66F8">
        <w:t>.</w:t>
      </w:r>
      <w:r w:rsidRPr="004F66F8">
        <w:t xml:space="preserve"> Rahvaarv </w:t>
      </w:r>
      <w:r w:rsidR="002F05E7" w:rsidRPr="004F66F8">
        <w:t>Lüganuse</w:t>
      </w:r>
      <w:r w:rsidRPr="004F66F8">
        <w:t xml:space="preserve"> vallas 2003-2018 (</w:t>
      </w:r>
      <w:r w:rsidR="001F6EE5" w:rsidRPr="004F66F8">
        <w:t xml:space="preserve">Joonistel 1-8 on andmeallikas </w:t>
      </w:r>
      <w:r w:rsidRPr="004F66F8">
        <w:t>Rahvastikuregister)</w:t>
      </w:r>
    </w:p>
    <w:p w14:paraId="5B85D252" w14:textId="77777777" w:rsidR="00AD4166" w:rsidRPr="004F66F8" w:rsidRDefault="00AD4166" w:rsidP="00097184">
      <w:pPr>
        <w:spacing w:after="0"/>
      </w:pPr>
    </w:p>
    <w:p w14:paraId="37E283E2" w14:textId="0FC50E97" w:rsidR="00AD4166" w:rsidRPr="004F66F8" w:rsidRDefault="002F05E7" w:rsidP="00097184">
      <w:pPr>
        <w:spacing w:after="0"/>
      </w:pPr>
      <w:r w:rsidRPr="004F66F8">
        <w:t>Lüganuse</w:t>
      </w:r>
      <w:r w:rsidR="00AD4166" w:rsidRPr="004F66F8">
        <w:t xml:space="preserve"> vald piirneb </w:t>
      </w:r>
      <w:r w:rsidR="00A669CA" w:rsidRPr="004F66F8">
        <w:t xml:space="preserve">viie </w:t>
      </w:r>
      <w:r w:rsidR="00AD4166" w:rsidRPr="004F66F8">
        <w:t xml:space="preserve">naaberomavalitsusüksusega </w:t>
      </w:r>
      <w:r w:rsidR="00A669CA" w:rsidRPr="004F66F8">
        <w:t>Ida-Viru</w:t>
      </w:r>
      <w:r w:rsidR="00AD4166" w:rsidRPr="004F66F8">
        <w:t xml:space="preserve"> ja </w:t>
      </w:r>
      <w:r w:rsidR="00A669CA" w:rsidRPr="004F66F8">
        <w:t>Lääne-Viru</w:t>
      </w:r>
      <w:r w:rsidR="00AD4166" w:rsidRPr="004F66F8">
        <w:t xml:space="preserve"> maakonnas. </w:t>
      </w:r>
      <w:r w:rsidR="00A669CA" w:rsidRPr="004F66F8">
        <w:t>N</w:t>
      </w:r>
      <w:r w:rsidR="00AD4166" w:rsidRPr="004F66F8">
        <w:t>aaberomavalitsusüksus</w:t>
      </w:r>
      <w:r w:rsidR="00097184" w:rsidRPr="004F66F8">
        <w:t>ed ja ka maakonnakeskus Jõhvi</w:t>
      </w:r>
      <w:r w:rsidR="00A669CA" w:rsidRPr="004F66F8">
        <w:t xml:space="preserve"> </w:t>
      </w:r>
      <w:r w:rsidR="00AD4166" w:rsidRPr="004F66F8">
        <w:t xml:space="preserve">on </w:t>
      </w:r>
      <w:r w:rsidR="00A669CA" w:rsidRPr="004F66F8">
        <w:t xml:space="preserve">samuti </w:t>
      </w:r>
      <w:r w:rsidR="00CF7E7B" w:rsidRPr="004F66F8">
        <w:t>väheneva rahvaarvuga</w:t>
      </w:r>
      <w:r w:rsidR="00A669CA" w:rsidRPr="004F66F8">
        <w:t xml:space="preserve">, kuid </w:t>
      </w:r>
      <w:r w:rsidR="00CF7E7B" w:rsidRPr="004F66F8">
        <w:t xml:space="preserve">kahanemise </w:t>
      </w:r>
      <w:r w:rsidR="00A669CA" w:rsidRPr="004F66F8">
        <w:t>tempo</w:t>
      </w:r>
      <w:r w:rsidR="00CF7E7B" w:rsidRPr="004F66F8">
        <w:t xml:space="preserve"> on olnud aeglasem</w:t>
      </w:r>
      <w:r w:rsidR="00AD4166" w:rsidRPr="004F66F8">
        <w:t xml:space="preserve"> (joonis 2).</w:t>
      </w:r>
    </w:p>
    <w:p w14:paraId="07EA44C1" w14:textId="77777777" w:rsidR="00AD4166" w:rsidRPr="004F66F8" w:rsidRDefault="00AD4166" w:rsidP="00097184">
      <w:pPr>
        <w:spacing w:after="0"/>
      </w:pPr>
    </w:p>
    <w:p w14:paraId="79491B35" w14:textId="27A790EA" w:rsidR="002F05E7" w:rsidRPr="004F66F8" w:rsidRDefault="001A6E84" w:rsidP="00097184">
      <w:pPr>
        <w:spacing w:after="0"/>
        <w:rPr>
          <w:i/>
          <w:sz w:val="22"/>
          <w:szCs w:val="22"/>
        </w:rPr>
      </w:pPr>
      <w:r w:rsidRPr="004F66F8">
        <w:rPr>
          <w:noProof/>
          <w:lang w:eastAsia="et-EE"/>
        </w:rPr>
        <w:drawing>
          <wp:inline distT="0" distB="0" distL="0" distR="0" wp14:anchorId="626F2EDB" wp14:editId="3A44FEB9">
            <wp:extent cx="5727700" cy="2774950"/>
            <wp:effectExtent l="0" t="0" r="6350" b="6350"/>
            <wp:docPr id="18" name="Diagramm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9D0F4D-6BCB-4E36-8AD1-40D4C4C39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7B33F8" w14:textId="7C87656C" w:rsidR="00AD4166" w:rsidRPr="004F66F8" w:rsidRDefault="00AD4166" w:rsidP="00097184">
      <w:pPr>
        <w:pStyle w:val="Pealdis"/>
        <w:spacing w:after="0"/>
      </w:pPr>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2</w:t>
      </w:r>
      <w:r w:rsidRPr="004F66F8">
        <w:fldChar w:fldCharType="end"/>
      </w:r>
      <w:r w:rsidR="00883889" w:rsidRPr="004F66F8">
        <w:t>.</w:t>
      </w:r>
      <w:r w:rsidRPr="004F66F8">
        <w:t xml:space="preserve"> Rahvaarv ja rahvaarvu muutus naaberomavalitsustes 2013-2018</w:t>
      </w:r>
    </w:p>
    <w:p w14:paraId="278572BC" w14:textId="77777777" w:rsidR="00AD4166" w:rsidRPr="004F66F8" w:rsidRDefault="00AD4166" w:rsidP="00097184">
      <w:pPr>
        <w:spacing w:after="0"/>
      </w:pPr>
    </w:p>
    <w:p w14:paraId="458F4E45" w14:textId="544AEE62" w:rsidR="00AD4166" w:rsidRPr="004F66F8" w:rsidRDefault="007D148D" w:rsidP="00097184">
      <w:pPr>
        <w:spacing w:after="0"/>
      </w:pPr>
      <w:r w:rsidRPr="004F66F8">
        <w:lastRenderedPageBreak/>
        <w:t xml:space="preserve">Lüganuse vallas on 50 asustusüksust, sh 2 linna, 2 alevikku ja 46 küla. </w:t>
      </w:r>
      <w:r w:rsidR="00636B9F" w:rsidRPr="004F66F8">
        <w:t xml:space="preserve">Kaks kolmandikku rahvastikust elab kahes vallasiseses linnas – </w:t>
      </w:r>
      <w:r w:rsidRPr="004F66F8">
        <w:t xml:space="preserve">57% </w:t>
      </w:r>
      <w:r w:rsidR="00636B9F" w:rsidRPr="004F66F8">
        <w:t xml:space="preserve">enam kui 5000 elanikuga Kiviõli linnas ja </w:t>
      </w:r>
      <w:r w:rsidRPr="004F66F8">
        <w:t xml:space="preserve">10% </w:t>
      </w:r>
      <w:r w:rsidR="00636B9F" w:rsidRPr="004F66F8">
        <w:t xml:space="preserve">pisut üle 900 elanikuga Püssi linnas. </w:t>
      </w:r>
      <w:r w:rsidRPr="004F66F8">
        <w:t>Suuremad asustusüksused on veel Lüganuse ja Sonda alevik ja Purtse küla</w:t>
      </w:r>
      <w:r w:rsidR="00C30ADD" w:rsidRPr="004F66F8">
        <w:t xml:space="preserve"> (tabel 1).</w:t>
      </w:r>
    </w:p>
    <w:p w14:paraId="25BA7AD8" w14:textId="77777777" w:rsidR="00AD4166" w:rsidRPr="004F66F8" w:rsidRDefault="00AD4166" w:rsidP="00097184">
      <w:pPr>
        <w:spacing w:after="0"/>
      </w:pPr>
    </w:p>
    <w:p w14:paraId="7E0778C5" w14:textId="1EC0CDE0" w:rsidR="00AD4166" w:rsidRPr="004F66F8" w:rsidRDefault="00AD4166" w:rsidP="00097184">
      <w:pPr>
        <w:pStyle w:val="Pealdis"/>
        <w:keepNext/>
        <w:spacing w:after="0"/>
      </w:pPr>
      <w:r w:rsidRPr="004F66F8">
        <w:t xml:space="preserve">Tabel </w:t>
      </w:r>
      <w:r w:rsidRPr="004F66F8">
        <w:fldChar w:fldCharType="begin"/>
      </w:r>
      <w:r w:rsidRPr="004F66F8">
        <w:instrText xml:space="preserve"> SEQ Tabel \* ARABIC </w:instrText>
      </w:r>
      <w:r w:rsidRPr="004F66F8">
        <w:fldChar w:fldCharType="separate"/>
      </w:r>
      <w:r w:rsidR="000C1912" w:rsidRPr="004F66F8">
        <w:rPr>
          <w:noProof/>
        </w:rPr>
        <w:t>1</w:t>
      </w:r>
      <w:r w:rsidRPr="004F66F8">
        <w:fldChar w:fldCharType="end"/>
      </w:r>
      <w:r w:rsidRPr="004F66F8">
        <w:t xml:space="preserve"> Elanike arv</w:t>
      </w:r>
      <w:r w:rsidR="00636B9F" w:rsidRPr="004F66F8">
        <w:t xml:space="preserve"> </w:t>
      </w:r>
      <w:r w:rsidR="002F05E7" w:rsidRPr="004F66F8">
        <w:t>Lüganuse</w:t>
      </w:r>
      <w:r w:rsidRPr="004F66F8">
        <w:t xml:space="preserve"> valla asustusüksustes 2018</w:t>
      </w:r>
      <w:r w:rsidR="00636B9F" w:rsidRPr="004F66F8">
        <w:t>. aastal</w:t>
      </w:r>
      <w:r w:rsidRPr="004F66F8">
        <w:t xml:space="preserve"> (Rahvastikuregister)</w:t>
      </w:r>
    </w:p>
    <w:tbl>
      <w:tblPr>
        <w:tblW w:w="5000" w:type="pct"/>
        <w:tblCellMar>
          <w:left w:w="70" w:type="dxa"/>
          <w:right w:w="70" w:type="dxa"/>
        </w:tblCellMar>
        <w:tblLook w:val="04A0" w:firstRow="1" w:lastRow="0" w:firstColumn="1" w:lastColumn="0" w:noHBand="0" w:noVBand="1"/>
      </w:tblPr>
      <w:tblGrid>
        <w:gridCol w:w="2841"/>
        <w:gridCol w:w="1669"/>
        <w:gridCol w:w="2841"/>
        <w:gridCol w:w="1669"/>
      </w:tblGrid>
      <w:tr w:rsidR="00397F33" w:rsidRPr="004F66F8" w14:paraId="22C6EBDA" w14:textId="77777777" w:rsidTr="00397F33">
        <w:trPr>
          <w:trHeight w:val="204"/>
        </w:trPr>
        <w:tc>
          <w:tcPr>
            <w:tcW w:w="1575" w:type="pct"/>
            <w:tcBorders>
              <w:top w:val="single" w:sz="4" w:space="0" w:color="auto"/>
              <w:left w:val="nil"/>
              <w:bottom w:val="single" w:sz="4" w:space="0" w:color="auto"/>
              <w:right w:val="nil"/>
            </w:tcBorders>
            <w:shd w:val="clear" w:color="auto" w:fill="auto"/>
            <w:noWrap/>
            <w:hideMark/>
          </w:tcPr>
          <w:p w14:paraId="05C954D4" w14:textId="77777777" w:rsidR="00397F33" w:rsidRPr="004F66F8" w:rsidRDefault="00397F33" w:rsidP="00097184">
            <w:pPr>
              <w:spacing w:after="0"/>
              <w:jc w:val="left"/>
              <w:rPr>
                <w:rFonts w:eastAsia="Times New Roman" w:cs="Arial"/>
                <w:b/>
                <w:bCs/>
                <w:color w:val="000000"/>
                <w:sz w:val="20"/>
                <w:szCs w:val="20"/>
                <w:lang w:eastAsia="et-EE"/>
              </w:rPr>
            </w:pPr>
            <w:r w:rsidRPr="004F66F8">
              <w:rPr>
                <w:rFonts w:eastAsia="Times New Roman" w:cs="Arial"/>
                <w:b/>
                <w:bCs/>
                <w:color w:val="000000"/>
                <w:sz w:val="20"/>
                <w:szCs w:val="20"/>
                <w:lang w:eastAsia="et-EE"/>
              </w:rPr>
              <w:t>Asustusüksus</w:t>
            </w:r>
          </w:p>
        </w:tc>
        <w:tc>
          <w:tcPr>
            <w:tcW w:w="925" w:type="pct"/>
            <w:tcBorders>
              <w:top w:val="single" w:sz="4" w:space="0" w:color="auto"/>
              <w:left w:val="nil"/>
              <w:bottom w:val="single" w:sz="4" w:space="0" w:color="auto"/>
              <w:right w:val="nil"/>
            </w:tcBorders>
            <w:shd w:val="clear" w:color="auto" w:fill="auto"/>
            <w:noWrap/>
            <w:hideMark/>
          </w:tcPr>
          <w:p w14:paraId="17C7F154" w14:textId="77777777" w:rsidR="00397F33" w:rsidRPr="004F66F8" w:rsidRDefault="00397F33" w:rsidP="00097184">
            <w:pPr>
              <w:spacing w:after="0"/>
              <w:jc w:val="left"/>
              <w:rPr>
                <w:rFonts w:eastAsia="Times New Roman" w:cs="Arial"/>
                <w:b/>
                <w:bCs/>
                <w:color w:val="000000"/>
                <w:sz w:val="20"/>
                <w:szCs w:val="20"/>
                <w:lang w:eastAsia="et-EE"/>
              </w:rPr>
            </w:pPr>
            <w:r w:rsidRPr="004F66F8">
              <w:rPr>
                <w:rFonts w:eastAsia="Times New Roman" w:cs="Arial"/>
                <w:b/>
                <w:bCs/>
                <w:color w:val="000000"/>
                <w:sz w:val="20"/>
                <w:szCs w:val="20"/>
                <w:lang w:eastAsia="et-EE"/>
              </w:rPr>
              <w:t>Kokku</w:t>
            </w:r>
          </w:p>
        </w:tc>
        <w:tc>
          <w:tcPr>
            <w:tcW w:w="1575" w:type="pct"/>
            <w:tcBorders>
              <w:top w:val="single" w:sz="4" w:space="0" w:color="auto"/>
              <w:left w:val="nil"/>
              <w:bottom w:val="single" w:sz="4" w:space="0" w:color="auto"/>
              <w:right w:val="nil"/>
            </w:tcBorders>
            <w:shd w:val="clear" w:color="auto" w:fill="auto"/>
            <w:noWrap/>
            <w:hideMark/>
          </w:tcPr>
          <w:p w14:paraId="6C81F2B6" w14:textId="77777777" w:rsidR="00397F33" w:rsidRPr="004F66F8" w:rsidRDefault="00397F33" w:rsidP="00097184">
            <w:pPr>
              <w:spacing w:after="0"/>
              <w:jc w:val="left"/>
              <w:rPr>
                <w:rFonts w:eastAsia="Times New Roman" w:cs="Arial"/>
                <w:b/>
                <w:bCs/>
                <w:color w:val="000000"/>
                <w:sz w:val="20"/>
                <w:szCs w:val="20"/>
                <w:lang w:eastAsia="et-EE"/>
              </w:rPr>
            </w:pPr>
            <w:r w:rsidRPr="004F66F8">
              <w:rPr>
                <w:rFonts w:eastAsia="Times New Roman" w:cs="Arial"/>
                <w:b/>
                <w:bCs/>
                <w:color w:val="000000"/>
                <w:sz w:val="20"/>
                <w:szCs w:val="20"/>
                <w:lang w:eastAsia="et-EE"/>
              </w:rPr>
              <w:t>Asustusüksus</w:t>
            </w:r>
          </w:p>
        </w:tc>
        <w:tc>
          <w:tcPr>
            <w:tcW w:w="925" w:type="pct"/>
            <w:tcBorders>
              <w:top w:val="single" w:sz="4" w:space="0" w:color="auto"/>
              <w:left w:val="nil"/>
              <w:bottom w:val="single" w:sz="4" w:space="0" w:color="auto"/>
              <w:right w:val="nil"/>
            </w:tcBorders>
            <w:shd w:val="clear" w:color="auto" w:fill="auto"/>
            <w:noWrap/>
            <w:hideMark/>
          </w:tcPr>
          <w:p w14:paraId="50493018" w14:textId="77777777" w:rsidR="00397F33" w:rsidRPr="004F66F8" w:rsidRDefault="00397F33" w:rsidP="00097184">
            <w:pPr>
              <w:spacing w:after="0"/>
              <w:jc w:val="left"/>
              <w:rPr>
                <w:rFonts w:eastAsia="Times New Roman" w:cs="Arial"/>
                <w:b/>
                <w:bCs/>
                <w:color w:val="000000"/>
                <w:sz w:val="20"/>
                <w:szCs w:val="20"/>
                <w:lang w:eastAsia="et-EE"/>
              </w:rPr>
            </w:pPr>
            <w:r w:rsidRPr="004F66F8">
              <w:rPr>
                <w:rFonts w:eastAsia="Times New Roman" w:cs="Arial"/>
                <w:b/>
                <w:bCs/>
                <w:color w:val="000000"/>
                <w:sz w:val="20"/>
                <w:szCs w:val="20"/>
                <w:lang w:eastAsia="et-EE"/>
              </w:rPr>
              <w:t>Kokku</w:t>
            </w:r>
          </w:p>
        </w:tc>
      </w:tr>
      <w:tr w:rsidR="00397F33" w:rsidRPr="004F66F8" w14:paraId="7B971FDD" w14:textId="77777777" w:rsidTr="00397F33">
        <w:trPr>
          <w:trHeight w:val="204"/>
        </w:trPr>
        <w:tc>
          <w:tcPr>
            <w:tcW w:w="1575" w:type="pct"/>
            <w:tcBorders>
              <w:top w:val="nil"/>
              <w:left w:val="nil"/>
              <w:bottom w:val="nil"/>
              <w:right w:val="nil"/>
            </w:tcBorders>
            <w:shd w:val="clear" w:color="auto" w:fill="auto"/>
            <w:noWrap/>
            <w:hideMark/>
          </w:tcPr>
          <w:p w14:paraId="4452C996"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Lüganuse vald</w:t>
            </w:r>
          </w:p>
        </w:tc>
        <w:tc>
          <w:tcPr>
            <w:tcW w:w="925" w:type="pct"/>
            <w:tcBorders>
              <w:top w:val="nil"/>
              <w:left w:val="nil"/>
              <w:bottom w:val="nil"/>
              <w:right w:val="nil"/>
            </w:tcBorders>
            <w:shd w:val="clear" w:color="auto" w:fill="auto"/>
            <w:noWrap/>
            <w:hideMark/>
          </w:tcPr>
          <w:p w14:paraId="370C4C98"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8939</w:t>
            </w:r>
          </w:p>
        </w:tc>
        <w:tc>
          <w:tcPr>
            <w:tcW w:w="1575" w:type="pct"/>
            <w:tcBorders>
              <w:top w:val="nil"/>
              <w:left w:val="nil"/>
              <w:bottom w:val="nil"/>
              <w:right w:val="nil"/>
            </w:tcBorders>
            <w:shd w:val="clear" w:color="auto" w:fill="auto"/>
            <w:noWrap/>
            <w:hideMark/>
          </w:tcPr>
          <w:p w14:paraId="6DE33989"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Vainu küla</w:t>
            </w:r>
          </w:p>
        </w:tc>
        <w:tc>
          <w:tcPr>
            <w:tcW w:w="925" w:type="pct"/>
            <w:tcBorders>
              <w:top w:val="nil"/>
              <w:left w:val="nil"/>
              <w:bottom w:val="nil"/>
              <w:right w:val="nil"/>
            </w:tcBorders>
            <w:shd w:val="clear" w:color="auto" w:fill="auto"/>
            <w:noWrap/>
            <w:hideMark/>
          </w:tcPr>
          <w:p w14:paraId="41232033"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25</w:t>
            </w:r>
          </w:p>
        </w:tc>
      </w:tr>
      <w:tr w:rsidR="00397F33" w:rsidRPr="004F66F8" w14:paraId="61505E74" w14:textId="77777777" w:rsidTr="00397F33">
        <w:trPr>
          <w:trHeight w:val="204"/>
        </w:trPr>
        <w:tc>
          <w:tcPr>
            <w:tcW w:w="1575" w:type="pct"/>
            <w:tcBorders>
              <w:top w:val="nil"/>
              <w:left w:val="nil"/>
              <w:bottom w:val="nil"/>
              <w:right w:val="nil"/>
            </w:tcBorders>
            <w:shd w:val="clear" w:color="auto" w:fill="auto"/>
            <w:noWrap/>
            <w:hideMark/>
          </w:tcPr>
          <w:p w14:paraId="6FAE4B3B"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Kiviõli linn</w:t>
            </w:r>
          </w:p>
        </w:tc>
        <w:tc>
          <w:tcPr>
            <w:tcW w:w="925" w:type="pct"/>
            <w:tcBorders>
              <w:top w:val="nil"/>
              <w:left w:val="nil"/>
              <w:bottom w:val="nil"/>
              <w:right w:val="nil"/>
            </w:tcBorders>
            <w:shd w:val="clear" w:color="auto" w:fill="auto"/>
            <w:noWrap/>
            <w:hideMark/>
          </w:tcPr>
          <w:p w14:paraId="0C8910A5"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5085</w:t>
            </w:r>
          </w:p>
        </w:tc>
        <w:tc>
          <w:tcPr>
            <w:tcW w:w="1575" w:type="pct"/>
            <w:tcBorders>
              <w:top w:val="nil"/>
              <w:left w:val="nil"/>
              <w:bottom w:val="nil"/>
              <w:right w:val="nil"/>
            </w:tcBorders>
            <w:shd w:val="clear" w:color="auto" w:fill="auto"/>
            <w:noWrap/>
            <w:hideMark/>
          </w:tcPr>
          <w:p w14:paraId="01504750"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Nüri küla</w:t>
            </w:r>
          </w:p>
        </w:tc>
        <w:tc>
          <w:tcPr>
            <w:tcW w:w="925" w:type="pct"/>
            <w:tcBorders>
              <w:top w:val="nil"/>
              <w:left w:val="nil"/>
              <w:bottom w:val="nil"/>
              <w:right w:val="nil"/>
            </w:tcBorders>
            <w:shd w:val="clear" w:color="auto" w:fill="auto"/>
            <w:noWrap/>
            <w:hideMark/>
          </w:tcPr>
          <w:p w14:paraId="7FCC7278"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24</w:t>
            </w:r>
          </w:p>
        </w:tc>
      </w:tr>
      <w:tr w:rsidR="00397F33" w:rsidRPr="004F66F8" w14:paraId="4870CC3A" w14:textId="77777777" w:rsidTr="00397F33">
        <w:trPr>
          <w:trHeight w:val="204"/>
        </w:trPr>
        <w:tc>
          <w:tcPr>
            <w:tcW w:w="1575" w:type="pct"/>
            <w:tcBorders>
              <w:top w:val="nil"/>
              <w:left w:val="nil"/>
              <w:bottom w:val="nil"/>
              <w:right w:val="nil"/>
            </w:tcBorders>
            <w:shd w:val="clear" w:color="auto" w:fill="auto"/>
            <w:noWrap/>
            <w:hideMark/>
          </w:tcPr>
          <w:p w14:paraId="63446D11"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Püssi linn</w:t>
            </w:r>
          </w:p>
        </w:tc>
        <w:tc>
          <w:tcPr>
            <w:tcW w:w="925" w:type="pct"/>
            <w:tcBorders>
              <w:top w:val="nil"/>
              <w:left w:val="nil"/>
              <w:bottom w:val="nil"/>
              <w:right w:val="nil"/>
            </w:tcBorders>
            <w:shd w:val="clear" w:color="auto" w:fill="auto"/>
            <w:noWrap/>
            <w:hideMark/>
          </w:tcPr>
          <w:p w14:paraId="531918B7"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922</w:t>
            </w:r>
          </w:p>
        </w:tc>
        <w:tc>
          <w:tcPr>
            <w:tcW w:w="1575" w:type="pct"/>
            <w:tcBorders>
              <w:top w:val="nil"/>
              <w:left w:val="nil"/>
              <w:bottom w:val="nil"/>
              <w:right w:val="nil"/>
            </w:tcBorders>
            <w:shd w:val="clear" w:color="auto" w:fill="auto"/>
            <w:noWrap/>
            <w:hideMark/>
          </w:tcPr>
          <w:p w14:paraId="04D601C5"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Salaküla</w:t>
            </w:r>
          </w:p>
        </w:tc>
        <w:tc>
          <w:tcPr>
            <w:tcW w:w="925" w:type="pct"/>
            <w:tcBorders>
              <w:top w:val="nil"/>
              <w:left w:val="nil"/>
              <w:bottom w:val="nil"/>
              <w:right w:val="nil"/>
            </w:tcBorders>
            <w:shd w:val="clear" w:color="auto" w:fill="auto"/>
            <w:noWrap/>
            <w:hideMark/>
          </w:tcPr>
          <w:p w14:paraId="210E9B84"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23</w:t>
            </w:r>
          </w:p>
        </w:tc>
      </w:tr>
      <w:tr w:rsidR="00397F33" w:rsidRPr="004F66F8" w14:paraId="10CA761A" w14:textId="77777777" w:rsidTr="00397F33">
        <w:trPr>
          <w:trHeight w:val="204"/>
        </w:trPr>
        <w:tc>
          <w:tcPr>
            <w:tcW w:w="1575" w:type="pct"/>
            <w:tcBorders>
              <w:top w:val="nil"/>
              <w:left w:val="nil"/>
              <w:bottom w:val="nil"/>
              <w:right w:val="nil"/>
            </w:tcBorders>
            <w:shd w:val="clear" w:color="auto" w:fill="auto"/>
            <w:noWrap/>
            <w:hideMark/>
          </w:tcPr>
          <w:p w14:paraId="2A57AC88"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Lüganuse alevik</w:t>
            </w:r>
          </w:p>
        </w:tc>
        <w:tc>
          <w:tcPr>
            <w:tcW w:w="925" w:type="pct"/>
            <w:tcBorders>
              <w:top w:val="nil"/>
              <w:left w:val="nil"/>
              <w:bottom w:val="nil"/>
              <w:right w:val="nil"/>
            </w:tcBorders>
            <w:shd w:val="clear" w:color="auto" w:fill="auto"/>
            <w:noWrap/>
            <w:hideMark/>
          </w:tcPr>
          <w:p w14:paraId="0082A09F"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460</w:t>
            </w:r>
          </w:p>
        </w:tc>
        <w:tc>
          <w:tcPr>
            <w:tcW w:w="1575" w:type="pct"/>
            <w:tcBorders>
              <w:top w:val="nil"/>
              <w:left w:val="nil"/>
              <w:bottom w:val="nil"/>
              <w:right w:val="nil"/>
            </w:tcBorders>
            <w:shd w:val="clear" w:color="auto" w:fill="auto"/>
            <w:noWrap/>
            <w:hideMark/>
          </w:tcPr>
          <w:p w14:paraId="2E58A49E"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Aruvälja küla</w:t>
            </w:r>
          </w:p>
        </w:tc>
        <w:tc>
          <w:tcPr>
            <w:tcW w:w="925" w:type="pct"/>
            <w:tcBorders>
              <w:top w:val="nil"/>
              <w:left w:val="nil"/>
              <w:bottom w:val="nil"/>
              <w:right w:val="nil"/>
            </w:tcBorders>
            <w:shd w:val="clear" w:color="auto" w:fill="auto"/>
            <w:noWrap/>
            <w:hideMark/>
          </w:tcPr>
          <w:p w14:paraId="19B0055D"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19</w:t>
            </w:r>
          </w:p>
        </w:tc>
      </w:tr>
      <w:tr w:rsidR="00397F33" w:rsidRPr="004F66F8" w14:paraId="555AFD4B" w14:textId="77777777" w:rsidTr="00397F33">
        <w:trPr>
          <w:trHeight w:val="204"/>
        </w:trPr>
        <w:tc>
          <w:tcPr>
            <w:tcW w:w="1575" w:type="pct"/>
            <w:tcBorders>
              <w:top w:val="nil"/>
              <w:left w:val="nil"/>
              <w:bottom w:val="nil"/>
              <w:right w:val="nil"/>
            </w:tcBorders>
            <w:shd w:val="clear" w:color="auto" w:fill="auto"/>
            <w:noWrap/>
            <w:hideMark/>
          </w:tcPr>
          <w:p w14:paraId="42216CD8"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Sonda alevik</w:t>
            </w:r>
          </w:p>
        </w:tc>
        <w:tc>
          <w:tcPr>
            <w:tcW w:w="925" w:type="pct"/>
            <w:tcBorders>
              <w:top w:val="nil"/>
              <w:left w:val="nil"/>
              <w:bottom w:val="nil"/>
              <w:right w:val="nil"/>
            </w:tcBorders>
            <w:shd w:val="clear" w:color="auto" w:fill="auto"/>
            <w:noWrap/>
            <w:hideMark/>
          </w:tcPr>
          <w:p w14:paraId="17596ECE"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434</w:t>
            </w:r>
          </w:p>
        </w:tc>
        <w:tc>
          <w:tcPr>
            <w:tcW w:w="1575" w:type="pct"/>
            <w:tcBorders>
              <w:top w:val="nil"/>
              <w:left w:val="nil"/>
              <w:bottom w:val="nil"/>
              <w:right w:val="nil"/>
            </w:tcBorders>
            <w:shd w:val="clear" w:color="auto" w:fill="auto"/>
            <w:noWrap/>
            <w:hideMark/>
          </w:tcPr>
          <w:p w14:paraId="5CFC85D6"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Hirmuse küla</w:t>
            </w:r>
          </w:p>
        </w:tc>
        <w:tc>
          <w:tcPr>
            <w:tcW w:w="925" w:type="pct"/>
            <w:tcBorders>
              <w:top w:val="nil"/>
              <w:left w:val="nil"/>
              <w:bottom w:val="nil"/>
              <w:right w:val="nil"/>
            </w:tcBorders>
            <w:shd w:val="clear" w:color="auto" w:fill="auto"/>
            <w:noWrap/>
            <w:hideMark/>
          </w:tcPr>
          <w:p w14:paraId="5EA75B00"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18</w:t>
            </w:r>
          </w:p>
        </w:tc>
      </w:tr>
      <w:tr w:rsidR="00397F33" w:rsidRPr="004F66F8" w14:paraId="33B5A161" w14:textId="77777777" w:rsidTr="00397F33">
        <w:trPr>
          <w:trHeight w:val="204"/>
        </w:trPr>
        <w:tc>
          <w:tcPr>
            <w:tcW w:w="1575" w:type="pct"/>
            <w:tcBorders>
              <w:top w:val="nil"/>
              <w:left w:val="nil"/>
              <w:bottom w:val="nil"/>
              <w:right w:val="nil"/>
            </w:tcBorders>
            <w:shd w:val="clear" w:color="auto" w:fill="auto"/>
            <w:noWrap/>
            <w:hideMark/>
          </w:tcPr>
          <w:p w14:paraId="1EB40E79"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Purtse küla</w:t>
            </w:r>
          </w:p>
        </w:tc>
        <w:tc>
          <w:tcPr>
            <w:tcW w:w="925" w:type="pct"/>
            <w:tcBorders>
              <w:top w:val="nil"/>
              <w:left w:val="nil"/>
              <w:bottom w:val="nil"/>
              <w:right w:val="nil"/>
            </w:tcBorders>
            <w:shd w:val="clear" w:color="auto" w:fill="auto"/>
            <w:noWrap/>
            <w:hideMark/>
          </w:tcPr>
          <w:p w14:paraId="7C9C04D5"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261</w:t>
            </w:r>
          </w:p>
        </w:tc>
        <w:tc>
          <w:tcPr>
            <w:tcW w:w="1575" w:type="pct"/>
            <w:tcBorders>
              <w:top w:val="nil"/>
              <w:left w:val="nil"/>
              <w:bottom w:val="nil"/>
              <w:right w:val="nil"/>
            </w:tcBorders>
            <w:shd w:val="clear" w:color="auto" w:fill="auto"/>
            <w:noWrap/>
            <w:hideMark/>
          </w:tcPr>
          <w:p w14:paraId="08724729"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Kopli küla</w:t>
            </w:r>
          </w:p>
        </w:tc>
        <w:tc>
          <w:tcPr>
            <w:tcW w:w="925" w:type="pct"/>
            <w:tcBorders>
              <w:top w:val="nil"/>
              <w:left w:val="nil"/>
              <w:bottom w:val="nil"/>
              <w:right w:val="nil"/>
            </w:tcBorders>
            <w:shd w:val="clear" w:color="auto" w:fill="auto"/>
            <w:noWrap/>
            <w:hideMark/>
          </w:tcPr>
          <w:p w14:paraId="2320930A"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18</w:t>
            </w:r>
          </w:p>
        </w:tc>
      </w:tr>
      <w:tr w:rsidR="00397F33" w:rsidRPr="004F66F8" w14:paraId="636F8AD9" w14:textId="77777777" w:rsidTr="00397F33">
        <w:trPr>
          <w:trHeight w:val="204"/>
        </w:trPr>
        <w:tc>
          <w:tcPr>
            <w:tcW w:w="1575" w:type="pct"/>
            <w:tcBorders>
              <w:top w:val="nil"/>
              <w:left w:val="nil"/>
              <w:bottom w:val="nil"/>
              <w:right w:val="nil"/>
            </w:tcBorders>
            <w:shd w:val="clear" w:color="auto" w:fill="auto"/>
            <w:noWrap/>
            <w:hideMark/>
          </w:tcPr>
          <w:p w14:paraId="59FCC94C"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KOV täpsusega</w:t>
            </w:r>
          </w:p>
        </w:tc>
        <w:tc>
          <w:tcPr>
            <w:tcW w:w="925" w:type="pct"/>
            <w:tcBorders>
              <w:top w:val="nil"/>
              <w:left w:val="nil"/>
              <w:bottom w:val="nil"/>
              <w:right w:val="nil"/>
            </w:tcBorders>
            <w:shd w:val="clear" w:color="auto" w:fill="auto"/>
            <w:noWrap/>
            <w:hideMark/>
          </w:tcPr>
          <w:p w14:paraId="51C35840"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169</w:t>
            </w:r>
          </w:p>
        </w:tc>
        <w:tc>
          <w:tcPr>
            <w:tcW w:w="1575" w:type="pct"/>
            <w:tcBorders>
              <w:top w:val="nil"/>
              <w:left w:val="nil"/>
              <w:bottom w:val="nil"/>
              <w:right w:val="nil"/>
            </w:tcBorders>
            <w:shd w:val="clear" w:color="auto" w:fill="auto"/>
            <w:noWrap/>
            <w:hideMark/>
          </w:tcPr>
          <w:p w14:paraId="4E1D81D1"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Oandu küla</w:t>
            </w:r>
          </w:p>
        </w:tc>
        <w:tc>
          <w:tcPr>
            <w:tcW w:w="925" w:type="pct"/>
            <w:tcBorders>
              <w:top w:val="nil"/>
              <w:left w:val="nil"/>
              <w:bottom w:val="nil"/>
              <w:right w:val="nil"/>
            </w:tcBorders>
            <w:shd w:val="clear" w:color="auto" w:fill="auto"/>
            <w:noWrap/>
            <w:hideMark/>
          </w:tcPr>
          <w:p w14:paraId="5D09FE59"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17</w:t>
            </w:r>
          </w:p>
        </w:tc>
      </w:tr>
      <w:tr w:rsidR="00397F33" w:rsidRPr="004F66F8" w14:paraId="527CCDEA" w14:textId="77777777" w:rsidTr="00397F33">
        <w:trPr>
          <w:trHeight w:val="204"/>
        </w:trPr>
        <w:tc>
          <w:tcPr>
            <w:tcW w:w="1575" w:type="pct"/>
            <w:tcBorders>
              <w:top w:val="nil"/>
              <w:left w:val="nil"/>
              <w:bottom w:val="nil"/>
              <w:right w:val="nil"/>
            </w:tcBorders>
            <w:shd w:val="clear" w:color="auto" w:fill="auto"/>
            <w:noWrap/>
            <w:hideMark/>
          </w:tcPr>
          <w:p w14:paraId="492EA3F6"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Savala küla</w:t>
            </w:r>
          </w:p>
        </w:tc>
        <w:tc>
          <w:tcPr>
            <w:tcW w:w="925" w:type="pct"/>
            <w:tcBorders>
              <w:top w:val="nil"/>
              <w:left w:val="nil"/>
              <w:bottom w:val="nil"/>
              <w:right w:val="nil"/>
            </w:tcBorders>
            <w:shd w:val="clear" w:color="auto" w:fill="auto"/>
            <w:noWrap/>
            <w:hideMark/>
          </w:tcPr>
          <w:p w14:paraId="1D54FB3F"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148</w:t>
            </w:r>
          </w:p>
        </w:tc>
        <w:tc>
          <w:tcPr>
            <w:tcW w:w="1575" w:type="pct"/>
            <w:tcBorders>
              <w:top w:val="nil"/>
              <w:left w:val="nil"/>
              <w:bottom w:val="nil"/>
              <w:right w:val="nil"/>
            </w:tcBorders>
            <w:shd w:val="clear" w:color="auto" w:fill="auto"/>
            <w:noWrap/>
            <w:hideMark/>
          </w:tcPr>
          <w:p w14:paraId="6037626C"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Kulja küla</w:t>
            </w:r>
          </w:p>
        </w:tc>
        <w:tc>
          <w:tcPr>
            <w:tcW w:w="925" w:type="pct"/>
            <w:tcBorders>
              <w:top w:val="nil"/>
              <w:left w:val="nil"/>
              <w:bottom w:val="nil"/>
              <w:right w:val="nil"/>
            </w:tcBorders>
            <w:shd w:val="clear" w:color="auto" w:fill="auto"/>
            <w:noWrap/>
            <w:hideMark/>
          </w:tcPr>
          <w:p w14:paraId="47C7AE76"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15</w:t>
            </w:r>
          </w:p>
        </w:tc>
      </w:tr>
      <w:tr w:rsidR="00397F33" w:rsidRPr="004F66F8" w14:paraId="54055C73" w14:textId="77777777" w:rsidTr="00397F33">
        <w:trPr>
          <w:trHeight w:val="204"/>
        </w:trPr>
        <w:tc>
          <w:tcPr>
            <w:tcW w:w="1575" w:type="pct"/>
            <w:tcBorders>
              <w:top w:val="nil"/>
              <w:left w:val="nil"/>
              <w:bottom w:val="nil"/>
              <w:right w:val="nil"/>
            </w:tcBorders>
            <w:shd w:val="clear" w:color="auto" w:fill="auto"/>
            <w:noWrap/>
            <w:hideMark/>
          </w:tcPr>
          <w:p w14:paraId="18F47D2D"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Erra alevik</w:t>
            </w:r>
          </w:p>
        </w:tc>
        <w:tc>
          <w:tcPr>
            <w:tcW w:w="925" w:type="pct"/>
            <w:tcBorders>
              <w:top w:val="nil"/>
              <w:left w:val="nil"/>
              <w:bottom w:val="nil"/>
              <w:right w:val="nil"/>
            </w:tcBorders>
            <w:shd w:val="clear" w:color="auto" w:fill="auto"/>
            <w:noWrap/>
            <w:hideMark/>
          </w:tcPr>
          <w:p w14:paraId="7672E1CA"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147</w:t>
            </w:r>
          </w:p>
        </w:tc>
        <w:tc>
          <w:tcPr>
            <w:tcW w:w="1575" w:type="pct"/>
            <w:tcBorders>
              <w:top w:val="nil"/>
              <w:left w:val="nil"/>
              <w:bottom w:val="nil"/>
              <w:right w:val="nil"/>
            </w:tcBorders>
            <w:shd w:val="clear" w:color="auto" w:fill="auto"/>
            <w:noWrap/>
            <w:hideMark/>
          </w:tcPr>
          <w:p w14:paraId="304CF64C"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Mehide küla</w:t>
            </w:r>
          </w:p>
        </w:tc>
        <w:tc>
          <w:tcPr>
            <w:tcW w:w="925" w:type="pct"/>
            <w:tcBorders>
              <w:top w:val="nil"/>
              <w:left w:val="nil"/>
              <w:bottom w:val="nil"/>
              <w:right w:val="nil"/>
            </w:tcBorders>
            <w:shd w:val="clear" w:color="auto" w:fill="auto"/>
            <w:noWrap/>
            <w:hideMark/>
          </w:tcPr>
          <w:p w14:paraId="13919B74"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15</w:t>
            </w:r>
          </w:p>
        </w:tc>
      </w:tr>
      <w:tr w:rsidR="00397F33" w:rsidRPr="004F66F8" w14:paraId="4A1A8659" w14:textId="77777777" w:rsidTr="00397F33">
        <w:trPr>
          <w:trHeight w:val="204"/>
        </w:trPr>
        <w:tc>
          <w:tcPr>
            <w:tcW w:w="1575" w:type="pct"/>
            <w:tcBorders>
              <w:top w:val="nil"/>
              <w:left w:val="nil"/>
              <w:bottom w:val="nil"/>
              <w:right w:val="nil"/>
            </w:tcBorders>
            <w:shd w:val="clear" w:color="auto" w:fill="auto"/>
            <w:noWrap/>
            <w:hideMark/>
          </w:tcPr>
          <w:p w14:paraId="6CB8812A"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Varja küla</w:t>
            </w:r>
          </w:p>
        </w:tc>
        <w:tc>
          <w:tcPr>
            <w:tcW w:w="925" w:type="pct"/>
            <w:tcBorders>
              <w:top w:val="nil"/>
              <w:left w:val="nil"/>
              <w:bottom w:val="nil"/>
              <w:right w:val="nil"/>
            </w:tcBorders>
            <w:shd w:val="clear" w:color="auto" w:fill="auto"/>
            <w:noWrap/>
            <w:hideMark/>
          </w:tcPr>
          <w:p w14:paraId="7D401CD8"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117</w:t>
            </w:r>
          </w:p>
        </w:tc>
        <w:tc>
          <w:tcPr>
            <w:tcW w:w="1575" w:type="pct"/>
            <w:tcBorders>
              <w:top w:val="nil"/>
              <w:left w:val="nil"/>
              <w:bottom w:val="nil"/>
              <w:right w:val="nil"/>
            </w:tcBorders>
            <w:shd w:val="clear" w:color="auto" w:fill="auto"/>
            <w:noWrap/>
            <w:hideMark/>
          </w:tcPr>
          <w:p w14:paraId="1F9F7C96"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Vana-Sonda küla</w:t>
            </w:r>
          </w:p>
        </w:tc>
        <w:tc>
          <w:tcPr>
            <w:tcW w:w="925" w:type="pct"/>
            <w:tcBorders>
              <w:top w:val="nil"/>
              <w:left w:val="nil"/>
              <w:bottom w:val="nil"/>
              <w:right w:val="nil"/>
            </w:tcBorders>
            <w:shd w:val="clear" w:color="auto" w:fill="auto"/>
            <w:noWrap/>
            <w:hideMark/>
          </w:tcPr>
          <w:p w14:paraId="447B528B"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15</w:t>
            </w:r>
          </w:p>
        </w:tc>
      </w:tr>
      <w:tr w:rsidR="00397F33" w:rsidRPr="004F66F8" w14:paraId="6B636420" w14:textId="77777777" w:rsidTr="00397F33">
        <w:trPr>
          <w:trHeight w:val="204"/>
        </w:trPr>
        <w:tc>
          <w:tcPr>
            <w:tcW w:w="1575" w:type="pct"/>
            <w:tcBorders>
              <w:top w:val="nil"/>
              <w:left w:val="nil"/>
              <w:bottom w:val="nil"/>
              <w:right w:val="nil"/>
            </w:tcBorders>
            <w:shd w:val="clear" w:color="auto" w:fill="auto"/>
            <w:noWrap/>
            <w:hideMark/>
          </w:tcPr>
          <w:p w14:paraId="76A0D4BA"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Maidla küla</w:t>
            </w:r>
          </w:p>
        </w:tc>
        <w:tc>
          <w:tcPr>
            <w:tcW w:w="925" w:type="pct"/>
            <w:tcBorders>
              <w:top w:val="nil"/>
              <w:left w:val="nil"/>
              <w:bottom w:val="nil"/>
              <w:right w:val="nil"/>
            </w:tcBorders>
            <w:shd w:val="clear" w:color="auto" w:fill="auto"/>
            <w:noWrap/>
            <w:hideMark/>
          </w:tcPr>
          <w:p w14:paraId="130DDFF4"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110</w:t>
            </w:r>
          </w:p>
        </w:tc>
        <w:tc>
          <w:tcPr>
            <w:tcW w:w="1575" w:type="pct"/>
            <w:tcBorders>
              <w:top w:val="nil"/>
              <w:left w:val="nil"/>
              <w:bottom w:val="nil"/>
              <w:right w:val="nil"/>
            </w:tcBorders>
            <w:shd w:val="clear" w:color="auto" w:fill="auto"/>
            <w:noWrap/>
            <w:hideMark/>
          </w:tcPr>
          <w:p w14:paraId="16555B33"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Aidu-Sooküla</w:t>
            </w:r>
          </w:p>
        </w:tc>
        <w:tc>
          <w:tcPr>
            <w:tcW w:w="925" w:type="pct"/>
            <w:tcBorders>
              <w:top w:val="nil"/>
              <w:left w:val="nil"/>
              <w:bottom w:val="nil"/>
              <w:right w:val="nil"/>
            </w:tcBorders>
            <w:shd w:val="clear" w:color="auto" w:fill="auto"/>
            <w:noWrap/>
            <w:hideMark/>
          </w:tcPr>
          <w:p w14:paraId="639878E9"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14</w:t>
            </w:r>
          </w:p>
        </w:tc>
      </w:tr>
      <w:tr w:rsidR="00397F33" w:rsidRPr="004F66F8" w14:paraId="714A4C41" w14:textId="77777777" w:rsidTr="00397F33">
        <w:trPr>
          <w:trHeight w:val="204"/>
        </w:trPr>
        <w:tc>
          <w:tcPr>
            <w:tcW w:w="1575" w:type="pct"/>
            <w:tcBorders>
              <w:top w:val="nil"/>
              <w:left w:val="nil"/>
              <w:bottom w:val="nil"/>
              <w:right w:val="nil"/>
            </w:tcBorders>
            <w:shd w:val="clear" w:color="auto" w:fill="auto"/>
            <w:noWrap/>
            <w:hideMark/>
          </w:tcPr>
          <w:p w14:paraId="5F050587"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Uniküla</w:t>
            </w:r>
          </w:p>
        </w:tc>
        <w:tc>
          <w:tcPr>
            <w:tcW w:w="925" w:type="pct"/>
            <w:tcBorders>
              <w:top w:val="nil"/>
              <w:left w:val="nil"/>
              <w:bottom w:val="nil"/>
              <w:right w:val="nil"/>
            </w:tcBorders>
            <w:shd w:val="clear" w:color="auto" w:fill="auto"/>
            <w:noWrap/>
            <w:hideMark/>
          </w:tcPr>
          <w:p w14:paraId="5EB1E714"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93</w:t>
            </w:r>
          </w:p>
        </w:tc>
        <w:tc>
          <w:tcPr>
            <w:tcW w:w="1575" w:type="pct"/>
            <w:tcBorders>
              <w:top w:val="nil"/>
              <w:left w:val="nil"/>
              <w:bottom w:val="nil"/>
              <w:right w:val="nil"/>
            </w:tcBorders>
            <w:shd w:val="clear" w:color="auto" w:fill="auto"/>
            <w:noWrap/>
            <w:hideMark/>
          </w:tcPr>
          <w:p w14:paraId="69FADEB4"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Rebu küla</w:t>
            </w:r>
          </w:p>
        </w:tc>
        <w:tc>
          <w:tcPr>
            <w:tcW w:w="925" w:type="pct"/>
            <w:tcBorders>
              <w:top w:val="nil"/>
              <w:left w:val="nil"/>
              <w:bottom w:val="nil"/>
              <w:right w:val="nil"/>
            </w:tcBorders>
            <w:shd w:val="clear" w:color="auto" w:fill="auto"/>
            <w:noWrap/>
            <w:hideMark/>
          </w:tcPr>
          <w:p w14:paraId="583E8392"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14</w:t>
            </w:r>
          </w:p>
        </w:tc>
      </w:tr>
      <w:tr w:rsidR="00397F33" w:rsidRPr="004F66F8" w14:paraId="688FB486" w14:textId="77777777" w:rsidTr="00397F33">
        <w:trPr>
          <w:trHeight w:val="204"/>
        </w:trPr>
        <w:tc>
          <w:tcPr>
            <w:tcW w:w="1575" w:type="pct"/>
            <w:tcBorders>
              <w:top w:val="nil"/>
              <w:left w:val="nil"/>
              <w:bottom w:val="nil"/>
              <w:right w:val="nil"/>
            </w:tcBorders>
            <w:shd w:val="clear" w:color="auto" w:fill="auto"/>
            <w:noWrap/>
            <w:hideMark/>
          </w:tcPr>
          <w:p w14:paraId="4A5C601C"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Aa küla</w:t>
            </w:r>
          </w:p>
        </w:tc>
        <w:tc>
          <w:tcPr>
            <w:tcW w:w="925" w:type="pct"/>
            <w:tcBorders>
              <w:top w:val="nil"/>
              <w:left w:val="nil"/>
              <w:bottom w:val="nil"/>
              <w:right w:val="nil"/>
            </w:tcBorders>
            <w:shd w:val="clear" w:color="auto" w:fill="auto"/>
            <w:noWrap/>
            <w:hideMark/>
          </w:tcPr>
          <w:p w14:paraId="54DFEDCF"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90</w:t>
            </w:r>
          </w:p>
        </w:tc>
        <w:tc>
          <w:tcPr>
            <w:tcW w:w="1575" w:type="pct"/>
            <w:tcBorders>
              <w:top w:val="nil"/>
              <w:left w:val="nil"/>
              <w:bottom w:val="nil"/>
              <w:right w:val="nil"/>
            </w:tcBorders>
            <w:shd w:val="clear" w:color="auto" w:fill="auto"/>
            <w:noWrap/>
            <w:hideMark/>
          </w:tcPr>
          <w:p w14:paraId="2DB2FDA9"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Sirtsi küla</w:t>
            </w:r>
          </w:p>
        </w:tc>
        <w:tc>
          <w:tcPr>
            <w:tcW w:w="925" w:type="pct"/>
            <w:tcBorders>
              <w:top w:val="nil"/>
              <w:left w:val="nil"/>
              <w:bottom w:val="nil"/>
              <w:right w:val="nil"/>
            </w:tcBorders>
            <w:shd w:val="clear" w:color="auto" w:fill="auto"/>
            <w:noWrap/>
            <w:hideMark/>
          </w:tcPr>
          <w:p w14:paraId="46B9FF9B"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11</w:t>
            </w:r>
          </w:p>
        </w:tc>
      </w:tr>
      <w:tr w:rsidR="00397F33" w:rsidRPr="004F66F8" w14:paraId="4D4E1964" w14:textId="77777777" w:rsidTr="00397F33">
        <w:trPr>
          <w:trHeight w:val="204"/>
        </w:trPr>
        <w:tc>
          <w:tcPr>
            <w:tcW w:w="1575" w:type="pct"/>
            <w:tcBorders>
              <w:top w:val="nil"/>
              <w:left w:val="nil"/>
              <w:bottom w:val="nil"/>
              <w:right w:val="nil"/>
            </w:tcBorders>
            <w:shd w:val="clear" w:color="auto" w:fill="auto"/>
            <w:noWrap/>
            <w:hideMark/>
          </w:tcPr>
          <w:p w14:paraId="6C0D6300"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Soonurme küla</w:t>
            </w:r>
          </w:p>
        </w:tc>
        <w:tc>
          <w:tcPr>
            <w:tcW w:w="925" w:type="pct"/>
            <w:tcBorders>
              <w:top w:val="nil"/>
              <w:left w:val="nil"/>
              <w:bottom w:val="nil"/>
              <w:right w:val="nil"/>
            </w:tcBorders>
            <w:shd w:val="clear" w:color="auto" w:fill="auto"/>
            <w:noWrap/>
            <w:hideMark/>
          </w:tcPr>
          <w:p w14:paraId="589BED89"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90</w:t>
            </w:r>
          </w:p>
        </w:tc>
        <w:tc>
          <w:tcPr>
            <w:tcW w:w="1575" w:type="pct"/>
            <w:tcBorders>
              <w:top w:val="nil"/>
              <w:left w:val="nil"/>
              <w:bottom w:val="nil"/>
              <w:right w:val="nil"/>
            </w:tcBorders>
            <w:shd w:val="clear" w:color="auto" w:fill="auto"/>
            <w:noWrap/>
            <w:hideMark/>
          </w:tcPr>
          <w:p w14:paraId="70F48865"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Aruküla</w:t>
            </w:r>
          </w:p>
        </w:tc>
        <w:tc>
          <w:tcPr>
            <w:tcW w:w="925" w:type="pct"/>
            <w:tcBorders>
              <w:top w:val="nil"/>
              <w:left w:val="nil"/>
              <w:bottom w:val="nil"/>
              <w:right w:val="nil"/>
            </w:tcBorders>
            <w:shd w:val="clear" w:color="auto" w:fill="auto"/>
            <w:noWrap/>
            <w:hideMark/>
          </w:tcPr>
          <w:p w14:paraId="70216C8C"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10</w:t>
            </w:r>
          </w:p>
        </w:tc>
      </w:tr>
      <w:tr w:rsidR="00397F33" w:rsidRPr="004F66F8" w14:paraId="6486073C" w14:textId="77777777" w:rsidTr="00397F33">
        <w:trPr>
          <w:trHeight w:val="204"/>
        </w:trPr>
        <w:tc>
          <w:tcPr>
            <w:tcW w:w="1575" w:type="pct"/>
            <w:tcBorders>
              <w:top w:val="nil"/>
              <w:left w:val="nil"/>
              <w:bottom w:val="nil"/>
              <w:right w:val="nil"/>
            </w:tcBorders>
            <w:shd w:val="clear" w:color="auto" w:fill="auto"/>
            <w:noWrap/>
            <w:hideMark/>
          </w:tcPr>
          <w:p w14:paraId="4830E5C6"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Erra-Liiva küla</w:t>
            </w:r>
          </w:p>
        </w:tc>
        <w:tc>
          <w:tcPr>
            <w:tcW w:w="925" w:type="pct"/>
            <w:tcBorders>
              <w:top w:val="nil"/>
              <w:left w:val="nil"/>
              <w:bottom w:val="nil"/>
              <w:right w:val="nil"/>
            </w:tcBorders>
            <w:shd w:val="clear" w:color="auto" w:fill="auto"/>
            <w:noWrap/>
            <w:hideMark/>
          </w:tcPr>
          <w:p w14:paraId="16EBAB9B"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63</w:t>
            </w:r>
          </w:p>
        </w:tc>
        <w:tc>
          <w:tcPr>
            <w:tcW w:w="1575" w:type="pct"/>
            <w:tcBorders>
              <w:top w:val="nil"/>
              <w:left w:val="nil"/>
              <w:bottom w:val="nil"/>
              <w:right w:val="nil"/>
            </w:tcBorders>
            <w:shd w:val="clear" w:color="auto" w:fill="auto"/>
            <w:noWrap/>
            <w:hideMark/>
          </w:tcPr>
          <w:p w14:paraId="6A232881"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Veneoja küla</w:t>
            </w:r>
          </w:p>
        </w:tc>
        <w:tc>
          <w:tcPr>
            <w:tcW w:w="925" w:type="pct"/>
            <w:tcBorders>
              <w:top w:val="nil"/>
              <w:left w:val="nil"/>
              <w:bottom w:val="nil"/>
              <w:right w:val="nil"/>
            </w:tcBorders>
            <w:shd w:val="clear" w:color="auto" w:fill="auto"/>
            <w:noWrap/>
            <w:hideMark/>
          </w:tcPr>
          <w:p w14:paraId="61D5DCD7"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10</w:t>
            </w:r>
          </w:p>
        </w:tc>
      </w:tr>
      <w:tr w:rsidR="00397F33" w:rsidRPr="004F66F8" w14:paraId="71EA2E71" w14:textId="77777777" w:rsidTr="00397F33">
        <w:trPr>
          <w:trHeight w:val="204"/>
        </w:trPr>
        <w:tc>
          <w:tcPr>
            <w:tcW w:w="1575" w:type="pct"/>
            <w:tcBorders>
              <w:top w:val="nil"/>
              <w:left w:val="nil"/>
              <w:bottom w:val="nil"/>
              <w:right w:val="nil"/>
            </w:tcBorders>
            <w:shd w:val="clear" w:color="auto" w:fill="auto"/>
            <w:noWrap/>
            <w:hideMark/>
          </w:tcPr>
          <w:p w14:paraId="04D06E8E"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Varinurme küla</w:t>
            </w:r>
          </w:p>
        </w:tc>
        <w:tc>
          <w:tcPr>
            <w:tcW w:w="925" w:type="pct"/>
            <w:tcBorders>
              <w:top w:val="nil"/>
              <w:left w:val="nil"/>
              <w:bottom w:val="nil"/>
              <w:right w:val="nil"/>
            </w:tcBorders>
            <w:shd w:val="clear" w:color="auto" w:fill="auto"/>
            <w:noWrap/>
            <w:hideMark/>
          </w:tcPr>
          <w:p w14:paraId="4B2DE453"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62</w:t>
            </w:r>
          </w:p>
        </w:tc>
        <w:tc>
          <w:tcPr>
            <w:tcW w:w="1575" w:type="pct"/>
            <w:tcBorders>
              <w:top w:val="nil"/>
              <w:left w:val="nil"/>
              <w:bottom w:val="nil"/>
              <w:right w:val="nil"/>
            </w:tcBorders>
            <w:shd w:val="clear" w:color="auto" w:fill="auto"/>
            <w:noWrap/>
            <w:hideMark/>
          </w:tcPr>
          <w:p w14:paraId="3A9D1A78"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Lohkuse küla</w:t>
            </w:r>
          </w:p>
        </w:tc>
        <w:tc>
          <w:tcPr>
            <w:tcW w:w="925" w:type="pct"/>
            <w:tcBorders>
              <w:top w:val="nil"/>
              <w:left w:val="nil"/>
              <w:bottom w:val="nil"/>
              <w:right w:val="nil"/>
            </w:tcBorders>
            <w:shd w:val="clear" w:color="auto" w:fill="auto"/>
            <w:noWrap/>
            <w:hideMark/>
          </w:tcPr>
          <w:p w14:paraId="380D5106"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7</w:t>
            </w:r>
          </w:p>
        </w:tc>
      </w:tr>
      <w:tr w:rsidR="00397F33" w:rsidRPr="004F66F8" w14:paraId="0D809610" w14:textId="77777777" w:rsidTr="00397F33">
        <w:trPr>
          <w:trHeight w:val="204"/>
        </w:trPr>
        <w:tc>
          <w:tcPr>
            <w:tcW w:w="1575" w:type="pct"/>
            <w:tcBorders>
              <w:top w:val="nil"/>
              <w:left w:val="nil"/>
              <w:bottom w:val="nil"/>
              <w:right w:val="nil"/>
            </w:tcBorders>
            <w:shd w:val="clear" w:color="auto" w:fill="auto"/>
            <w:noWrap/>
            <w:hideMark/>
          </w:tcPr>
          <w:p w14:paraId="40048808"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Liimala küla</w:t>
            </w:r>
          </w:p>
        </w:tc>
        <w:tc>
          <w:tcPr>
            <w:tcW w:w="925" w:type="pct"/>
            <w:tcBorders>
              <w:top w:val="nil"/>
              <w:left w:val="nil"/>
              <w:bottom w:val="nil"/>
              <w:right w:val="nil"/>
            </w:tcBorders>
            <w:shd w:val="clear" w:color="auto" w:fill="auto"/>
            <w:noWrap/>
            <w:hideMark/>
          </w:tcPr>
          <w:p w14:paraId="08E372CD"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56</w:t>
            </w:r>
          </w:p>
        </w:tc>
        <w:tc>
          <w:tcPr>
            <w:tcW w:w="1575" w:type="pct"/>
            <w:tcBorders>
              <w:top w:val="nil"/>
              <w:left w:val="nil"/>
              <w:bottom w:val="nil"/>
              <w:right w:val="nil"/>
            </w:tcBorders>
            <w:shd w:val="clear" w:color="auto" w:fill="auto"/>
            <w:noWrap/>
            <w:hideMark/>
          </w:tcPr>
          <w:p w14:paraId="18B7D86C"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Ojamaa küla</w:t>
            </w:r>
          </w:p>
        </w:tc>
        <w:tc>
          <w:tcPr>
            <w:tcW w:w="925" w:type="pct"/>
            <w:tcBorders>
              <w:top w:val="nil"/>
              <w:left w:val="nil"/>
              <w:bottom w:val="nil"/>
              <w:right w:val="nil"/>
            </w:tcBorders>
            <w:shd w:val="clear" w:color="auto" w:fill="auto"/>
            <w:noWrap/>
            <w:hideMark/>
          </w:tcPr>
          <w:p w14:paraId="5FF678AE"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7</w:t>
            </w:r>
          </w:p>
        </w:tc>
      </w:tr>
      <w:tr w:rsidR="00397F33" w:rsidRPr="004F66F8" w14:paraId="2D9001CE" w14:textId="77777777" w:rsidTr="00397F33">
        <w:trPr>
          <w:trHeight w:val="204"/>
        </w:trPr>
        <w:tc>
          <w:tcPr>
            <w:tcW w:w="1575" w:type="pct"/>
            <w:tcBorders>
              <w:top w:val="nil"/>
              <w:left w:val="nil"/>
              <w:bottom w:val="nil"/>
              <w:right w:val="nil"/>
            </w:tcBorders>
            <w:shd w:val="clear" w:color="auto" w:fill="auto"/>
            <w:noWrap/>
            <w:hideMark/>
          </w:tcPr>
          <w:p w14:paraId="1909980A"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Jabara küla</w:t>
            </w:r>
          </w:p>
        </w:tc>
        <w:tc>
          <w:tcPr>
            <w:tcW w:w="925" w:type="pct"/>
            <w:tcBorders>
              <w:top w:val="nil"/>
              <w:left w:val="nil"/>
              <w:bottom w:val="nil"/>
              <w:right w:val="nil"/>
            </w:tcBorders>
            <w:shd w:val="clear" w:color="auto" w:fill="auto"/>
            <w:noWrap/>
            <w:hideMark/>
          </w:tcPr>
          <w:p w14:paraId="201A8243"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52</w:t>
            </w:r>
          </w:p>
        </w:tc>
        <w:tc>
          <w:tcPr>
            <w:tcW w:w="1575" w:type="pct"/>
            <w:tcBorders>
              <w:top w:val="nil"/>
              <w:left w:val="nil"/>
              <w:bottom w:val="nil"/>
              <w:right w:val="nil"/>
            </w:tcBorders>
            <w:shd w:val="clear" w:color="auto" w:fill="auto"/>
            <w:noWrap/>
            <w:hideMark/>
          </w:tcPr>
          <w:p w14:paraId="34041AE2"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Tarumaa küla</w:t>
            </w:r>
          </w:p>
        </w:tc>
        <w:tc>
          <w:tcPr>
            <w:tcW w:w="925" w:type="pct"/>
            <w:tcBorders>
              <w:top w:val="nil"/>
              <w:left w:val="nil"/>
              <w:bottom w:val="nil"/>
              <w:right w:val="nil"/>
            </w:tcBorders>
            <w:shd w:val="clear" w:color="auto" w:fill="auto"/>
            <w:noWrap/>
            <w:hideMark/>
          </w:tcPr>
          <w:p w14:paraId="1C882213"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7</w:t>
            </w:r>
          </w:p>
        </w:tc>
      </w:tr>
      <w:tr w:rsidR="00397F33" w:rsidRPr="004F66F8" w14:paraId="71E5208F" w14:textId="77777777" w:rsidTr="00397F33">
        <w:trPr>
          <w:trHeight w:val="204"/>
        </w:trPr>
        <w:tc>
          <w:tcPr>
            <w:tcW w:w="1575" w:type="pct"/>
            <w:tcBorders>
              <w:top w:val="nil"/>
              <w:left w:val="nil"/>
              <w:bottom w:val="nil"/>
              <w:right w:val="nil"/>
            </w:tcBorders>
            <w:shd w:val="clear" w:color="auto" w:fill="auto"/>
            <w:noWrap/>
            <w:hideMark/>
          </w:tcPr>
          <w:p w14:paraId="08A1F995"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Matka küla</w:t>
            </w:r>
          </w:p>
        </w:tc>
        <w:tc>
          <w:tcPr>
            <w:tcW w:w="925" w:type="pct"/>
            <w:tcBorders>
              <w:top w:val="nil"/>
              <w:left w:val="nil"/>
              <w:bottom w:val="nil"/>
              <w:right w:val="nil"/>
            </w:tcBorders>
            <w:shd w:val="clear" w:color="auto" w:fill="auto"/>
            <w:noWrap/>
            <w:hideMark/>
          </w:tcPr>
          <w:p w14:paraId="48F07004"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47</w:t>
            </w:r>
          </w:p>
        </w:tc>
        <w:tc>
          <w:tcPr>
            <w:tcW w:w="1575" w:type="pct"/>
            <w:tcBorders>
              <w:top w:val="nil"/>
              <w:left w:val="nil"/>
              <w:bottom w:val="nil"/>
              <w:right w:val="nil"/>
            </w:tcBorders>
            <w:shd w:val="clear" w:color="auto" w:fill="auto"/>
            <w:noWrap/>
            <w:hideMark/>
          </w:tcPr>
          <w:p w14:paraId="4B062DB5"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Aidu-Liiva küla</w:t>
            </w:r>
          </w:p>
        </w:tc>
        <w:tc>
          <w:tcPr>
            <w:tcW w:w="925" w:type="pct"/>
            <w:tcBorders>
              <w:top w:val="nil"/>
              <w:left w:val="nil"/>
              <w:bottom w:val="nil"/>
              <w:right w:val="nil"/>
            </w:tcBorders>
            <w:shd w:val="clear" w:color="auto" w:fill="auto"/>
            <w:noWrap/>
            <w:hideMark/>
          </w:tcPr>
          <w:p w14:paraId="471453F1"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6</w:t>
            </w:r>
          </w:p>
        </w:tc>
      </w:tr>
      <w:tr w:rsidR="00397F33" w:rsidRPr="004F66F8" w14:paraId="41EAD5F7" w14:textId="77777777" w:rsidTr="00397F33">
        <w:trPr>
          <w:trHeight w:val="204"/>
        </w:trPr>
        <w:tc>
          <w:tcPr>
            <w:tcW w:w="1575" w:type="pct"/>
            <w:tcBorders>
              <w:top w:val="nil"/>
              <w:left w:val="nil"/>
              <w:bottom w:val="nil"/>
              <w:right w:val="nil"/>
            </w:tcBorders>
            <w:shd w:val="clear" w:color="auto" w:fill="auto"/>
            <w:noWrap/>
            <w:hideMark/>
          </w:tcPr>
          <w:p w14:paraId="7E1F103F"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Rääsa küla</w:t>
            </w:r>
          </w:p>
        </w:tc>
        <w:tc>
          <w:tcPr>
            <w:tcW w:w="925" w:type="pct"/>
            <w:tcBorders>
              <w:top w:val="nil"/>
              <w:left w:val="nil"/>
              <w:bottom w:val="nil"/>
              <w:right w:val="nil"/>
            </w:tcBorders>
            <w:shd w:val="clear" w:color="auto" w:fill="auto"/>
            <w:noWrap/>
            <w:hideMark/>
          </w:tcPr>
          <w:p w14:paraId="08BF3C4C"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43</w:t>
            </w:r>
          </w:p>
        </w:tc>
        <w:tc>
          <w:tcPr>
            <w:tcW w:w="1575" w:type="pct"/>
            <w:tcBorders>
              <w:top w:val="nil"/>
              <w:left w:val="nil"/>
              <w:bottom w:val="nil"/>
              <w:right w:val="nil"/>
            </w:tcBorders>
            <w:shd w:val="clear" w:color="auto" w:fill="auto"/>
            <w:noWrap/>
            <w:hideMark/>
          </w:tcPr>
          <w:p w14:paraId="2B78E961"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Uljaste küla</w:t>
            </w:r>
          </w:p>
        </w:tc>
        <w:tc>
          <w:tcPr>
            <w:tcW w:w="925" w:type="pct"/>
            <w:tcBorders>
              <w:top w:val="nil"/>
              <w:left w:val="nil"/>
              <w:bottom w:val="nil"/>
              <w:right w:val="nil"/>
            </w:tcBorders>
            <w:shd w:val="clear" w:color="auto" w:fill="auto"/>
            <w:noWrap/>
            <w:hideMark/>
          </w:tcPr>
          <w:p w14:paraId="589E09CD"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6</w:t>
            </w:r>
          </w:p>
        </w:tc>
      </w:tr>
      <w:tr w:rsidR="00397F33" w:rsidRPr="004F66F8" w14:paraId="6B19157E" w14:textId="77777777" w:rsidTr="00397F33">
        <w:trPr>
          <w:trHeight w:val="204"/>
        </w:trPr>
        <w:tc>
          <w:tcPr>
            <w:tcW w:w="1575" w:type="pct"/>
            <w:tcBorders>
              <w:top w:val="nil"/>
              <w:left w:val="nil"/>
              <w:bottom w:val="nil"/>
              <w:right w:val="nil"/>
            </w:tcBorders>
            <w:shd w:val="clear" w:color="auto" w:fill="auto"/>
            <w:noWrap/>
            <w:hideMark/>
          </w:tcPr>
          <w:p w14:paraId="691F2C0F"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Koljala küla</w:t>
            </w:r>
          </w:p>
        </w:tc>
        <w:tc>
          <w:tcPr>
            <w:tcW w:w="925" w:type="pct"/>
            <w:tcBorders>
              <w:top w:val="nil"/>
              <w:left w:val="nil"/>
              <w:bottom w:val="nil"/>
              <w:right w:val="nil"/>
            </w:tcBorders>
            <w:shd w:val="clear" w:color="auto" w:fill="auto"/>
            <w:noWrap/>
            <w:hideMark/>
          </w:tcPr>
          <w:p w14:paraId="6BEA38A7"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41</w:t>
            </w:r>
          </w:p>
        </w:tc>
        <w:tc>
          <w:tcPr>
            <w:tcW w:w="1575" w:type="pct"/>
            <w:tcBorders>
              <w:top w:val="nil"/>
              <w:left w:val="nil"/>
              <w:bottom w:val="nil"/>
              <w:right w:val="nil"/>
            </w:tcBorders>
            <w:shd w:val="clear" w:color="auto" w:fill="auto"/>
            <w:noWrap/>
            <w:hideMark/>
          </w:tcPr>
          <w:p w14:paraId="138C4C84"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Satsu küla</w:t>
            </w:r>
          </w:p>
        </w:tc>
        <w:tc>
          <w:tcPr>
            <w:tcW w:w="925" w:type="pct"/>
            <w:tcBorders>
              <w:top w:val="nil"/>
              <w:left w:val="nil"/>
              <w:bottom w:val="nil"/>
              <w:right w:val="nil"/>
            </w:tcBorders>
            <w:shd w:val="clear" w:color="auto" w:fill="auto"/>
            <w:noWrap/>
            <w:hideMark/>
          </w:tcPr>
          <w:p w14:paraId="08602286"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5</w:t>
            </w:r>
          </w:p>
        </w:tc>
      </w:tr>
      <w:tr w:rsidR="00397F33" w:rsidRPr="004F66F8" w14:paraId="0FB0190E" w14:textId="77777777" w:rsidTr="00397F33">
        <w:trPr>
          <w:trHeight w:val="204"/>
        </w:trPr>
        <w:tc>
          <w:tcPr>
            <w:tcW w:w="1575" w:type="pct"/>
            <w:tcBorders>
              <w:top w:val="nil"/>
              <w:left w:val="nil"/>
              <w:bottom w:val="nil"/>
              <w:right w:val="nil"/>
            </w:tcBorders>
            <w:shd w:val="clear" w:color="auto" w:fill="auto"/>
            <w:noWrap/>
            <w:hideMark/>
          </w:tcPr>
          <w:p w14:paraId="3C5A600F"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Voorepera küla</w:t>
            </w:r>
          </w:p>
        </w:tc>
        <w:tc>
          <w:tcPr>
            <w:tcW w:w="925" w:type="pct"/>
            <w:tcBorders>
              <w:top w:val="nil"/>
              <w:left w:val="nil"/>
              <w:bottom w:val="nil"/>
              <w:right w:val="nil"/>
            </w:tcBorders>
            <w:shd w:val="clear" w:color="auto" w:fill="auto"/>
            <w:noWrap/>
            <w:hideMark/>
          </w:tcPr>
          <w:p w14:paraId="7223FED5"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39</w:t>
            </w:r>
          </w:p>
        </w:tc>
        <w:tc>
          <w:tcPr>
            <w:tcW w:w="1575" w:type="pct"/>
            <w:tcBorders>
              <w:top w:val="nil"/>
              <w:left w:val="nil"/>
              <w:bottom w:val="nil"/>
              <w:right w:val="nil"/>
            </w:tcBorders>
            <w:shd w:val="clear" w:color="auto" w:fill="auto"/>
            <w:noWrap/>
            <w:hideMark/>
          </w:tcPr>
          <w:p w14:paraId="69F413FB"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Arupäälse küla</w:t>
            </w:r>
          </w:p>
        </w:tc>
        <w:tc>
          <w:tcPr>
            <w:tcW w:w="925" w:type="pct"/>
            <w:tcBorders>
              <w:top w:val="nil"/>
              <w:left w:val="nil"/>
              <w:bottom w:val="nil"/>
              <w:right w:val="nil"/>
            </w:tcBorders>
            <w:shd w:val="clear" w:color="auto" w:fill="auto"/>
            <w:noWrap/>
            <w:hideMark/>
          </w:tcPr>
          <w:p w14:paraId="53AF85E2"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w:t>
            </w:r>
          </w:p>
        </w:tc>
      </w:tr>
      <w:tr w:rsidR="00397F33" w:rsidRPr="004F66F8" w14:paraId="3C956901" w14:textId="77777777" w:rsidTr="00397F33">
        <w:trPr>
          <w:trHeight w:val="204"/>
        </w:trPr>
        <w:tc>
          <w:tcPr>
            <w:tcW w:w="1575" w:type="pct"/>
            <w:tcBorders>
              <w:top w:val="nil"/>
              <w:left w:val="nil"/>
              <w:bottom w:val="nil"/>
              <w:right w:val="nil"/>
            </w:tcBorders>
            <w:shd w:val="clear" w:color="auto" w:fill="auto"/>
            <w:noWrap/>
            <w:hideMark/>
          </w:tcPr>
          <w:p w14:paraId="71BDDB6A"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Irvala küla</w:t>
            </w:r>
          </w:p>
        </w:tc>
        <w:tc>
          <w:tcPr>
            <w:tcW w:w="925" w:type="pct"/>
            <w:tcBorders>
              <w:top w:val="nil"/>
              <w:left w:val="nil"/>
              <w:bottom w:val="nil"/>
              <w:right w:val="nil"/>
            </w:tcBorders>
            <w:shd w:val="clear" w:color="auto" w:fill="auto"/>
            <w:noWrap/>
            <w:hideMark/>
          </w:tcPr>
          <w:p w14:paraId="1B976D97"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32</w:t>
            </w:r>
          </w:p>
        </w:tc>
        <w:tc>
          <w:tcPr>
            <w:tcW w:w="1575" w:type="pct"/>
            <w:tcBorders>
              <w:top w:val="nil"/>
              <w:left w:val="nil"/>
              <w:bottom w:val="nil"/>
              <w:right w:val="nil"/>
            </w:tcBorders>
            <w:shd w:val="clear" w:color="auto" w:fill="auto"/>
            <w:noWrap/>
            <w:hideMark/>
          </w:tcPr>
          <w:p w14:paraId="1B540BE8"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Ilmaste küla</w:t>
            </w:r>
          </w:p>
        </w:tc>
        <w:tc>
          <w:tcPr>
            <w:tcW w:w="925" w:type="pct"/>
            <w:tcBorders>
              <w:top w:val="nil"/>
              <w:left w:val="nil"/>
              <w:bottom w:val="nil"/>
              <w:right w:val="nil"/>
            </w:tcBorders>
            <w:shd w:val="clear" w:color="auto" w:fill="auto"/>
            <w:noWrap/>
            <w:hideMark/>
          </w:tcPr>
          <w:p w14:paraId="025972CA"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w:t>
            </w:r>
          </w:p>
        </w:tc>
      </w:tr>
      <w:tr w:rsidR="00397F33" w:rsidRPr="004F66F8" w14:paraId="5B0FA741" w14:textId="77777777" w:rsidTr="00397F33">
        <w:trPr>
          <w:trHeight w:val="204"/>
        </w:trPr>
        <w:tc>
          <w:tcPr>
            <w:tcW w:w="1575" w:type="pct"/>
            <w:tcBorders>
              <w:top w:val="nil"/>
              <w:left w:val="nil"/>
              <w:bottom w:val="nil"/>
              <w:right w:val="nil"/>
            </w:tcBorders>
            <w:shd w:val="clear" w:color="auto" w:fill="auto"/>
            <w:noWrap/>
            <w:hideMark/>
          </w:tcPr>
          <w:p w14:paraId="4AEA18FE"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Mustmätta küla</w:t>
            </w:r>
          </w:p>
        </w:tc>
        <w:tc>
          <w:tcPr>
            <w:tcW w:w="925" w:type="pct"/>
            <w:tcBorders>
              <w:top w:val="nil"/>
              <w:left w:val="nil"/>
              <w:bottom w:val="nil"/>
              <w:right w:val="nil"/>
            </w:tcBorders>
            <w:shd w:val="clear" w:color="auto" w:fill="auto"/>
            <w:noWrap/>
            <w:hideMark/>
          </w:tcPr>
          <w:p w14:paraId="11CD99A6"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26</w:t>
            </w:r>
          </w:p>
        </w:tc>
        <w:tc>
          <w:tcPr>
            <w:tcW w:w="1575" w:type="pct"/>
            <w:tcBorders>
              <w:top w:val="nil"/>
              <w:left w:val="nil"/>
              <w:bottom w:val="nil"/>
              <w:right w:val="nil"/>
            </w:tcBorders>
            <w:shd w:val="clear" w:color="auto" w:fill="auto"/>
            <w:noWrap/>
            <w:hideMark/>
          </w:tcPr>
          <w:p w14:paraId="178C32D3"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Lümatu küla</w:t>
            </w:r>
          </w:p>
        </w:tc>
        <w:tc>
          <w:tcPr>
            <w:tcW w:w="925" w:type="pct"/>
            <w:tcBorders>
              <w:top w:val="nil"/>
              <w:left w:val="nil"/>
              <w:bottom w:val="nil"/>
              <w:right w:val="nil"/>
            </w:tcBorders>
            <w:shd w:val="clear" w:color="auto" w:fill="auto"/>
            <w:noWrap/>
            <w:hideMark/>
          </w:tcPr>
          <w:p w14:paraId="788680FF"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4</w:t>
            </w:r>
          </w:p>
        </w:tc>
      </w:tr>
      <w:tr w:rsidR="00397F33" w:rsidRPr="004F66F8" w14:paraId="494D1140" w14:textId="77777777" w:rsidTr="00397F33">
        <w:trPr>
          <w:trHeight w:val="204"/>
        </w:trPr>
        <w:tc>
          <w:tcPr>
            <w:tcW w:w="1575" w:type="pct"/>
            <w:tcBorders>
              <w:top w:val="nil"/>
              <w:left w:val="nil"/>
              <w:bottom w:val="nil"/>
              <w:right w:val="nil"/>
            </w:tcBorders>
            <w:shd w:val="clear" w:color="auto" w:fill="auto"/>
            <w:noWrap/>
            <w:hideMark/>
          </w:tcPr>
          <w:p w14:paraId="029042C2"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Moldova küla</w:t>
            </w:r>
          </w:p>
        </w:tc>
        <w:tc>
          <w:tcPr>
            <w:tcW w:w="925" w:type="pct"/>
            <w:tcBorders>
              <w:top w:val="nil"/>
              <w:left w:val="nil"/>
              <w:bottom w:val="nil"/>
              <w:right w:val="nil"/>
            </w:tcBorders>
            <w:shd w:val="clear" w:color="auto" w:fill="auto"/>
            <w:noWrap/>
            <w:hideMark/>
          </w:tcPr>
          <w:p w14:paraId="735DAD4B"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25</w:t>
            </w:r>
          </w:p>
        </w:tc>
        <w:tc>
          <w:tcPr>
            <w:tcW w:w="1575" w:type="pct"/>
            <w:tcBorders>
              <w:top w:val="nil"/>
              <w:left w:val="nil"/>
              <w:bottom w:val="nil"/>
              <w:right w:val="nil"/>
            </w:tcBorders>
            <w:shd w:val="clear" w:color="auto" w:fill="auto"/>
            <w:noWrap/>
            <w:hideMark/>
          </w:tcPr>
          <w:p w14:paraId="6BCE0584"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Virunurme küla</w:t>
            </w:r>
          </w:p>
        </w:tc>
        <w:tc>
          <w:tcPr>
            <w:tcW w:w="925" w:type="pct"/>
            <w:tcBorders>
              <w:top w:val="nil"/>
              <w:left w:val="nil"/>
              <w:bottom w:val="nil"/>
              <w:right w:val="nil"/>
            </w:tcBorders>
            <w:shd w:val="clear" w:color="auto" w:fill="auto"/>
            <w:noWrap/>
            <w:hideMark/>
          </w:tcPr>
          <w:p w14:paraId="59B67FAE"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3</w:t>
            </w:r>
          </w:p>
        </w:tc>
      </w:tr>
      <w:tr w:rsidR="00397F33" w:rsidRPr="004F66F8" w14:paraId="0DB78B8C" w14:textId="77777777" w:rsidTr="00397F33">
        <w:trPr>
          <w:trHeight w:val="204"/>
        </w:trPr>
        <w:tc>
          <w:tcPr>
            <w:tcW w:w="1575" w:type="pct"/>
            <w:tcBorders>
              <w:top w:val="nil"/>
              <w:left w:val="nil"/>
              <w:bottom w:val="single" w:sz="4" w:space="0" w:color="auto"/>
              <w:right w:val="nil"/>
            </w:tcBorders>
            <w:shd w:val="clear" w:color="auto" w:fill="auto"/>
            <w:noWrap/>
            <w:hideMark/>
          </w:tcPr>
          <w:p w14:paraId="2C9B9254"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Piilse küla</w:t>
            </w:r>
          </w:p>
        </w:tc>
        <w:tc>
          <w:tcPr>
            <w:tcW w:w="925" w:type="pct"/>
            <w:tcBorders>
              <w:top w:val="nil"/>
              <w:left w:val="nil"/>
              <w:bottom w:val="single" w:sz="4" w:space="0" w:color="auto"/>
              <w:right w:val="nil"/>
            </w:tcBorders>
            <w:shd w:val="clear" w:color="auto" w:fill="auto"/>
            <w:noWrap/>
            <w:hideMark/>
          </w:tcPr>
          <w:p w14:paraId="67495E54"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25</w:t>
            </w:r>
          </w:p>
        </w:tc>
        <w:tc>
          <w:tcPr>
            <w:tcW w:w="1575" w:type="pct"/>
            <w:tcBorders>
              <w:top w:val="nil"/>
              <w:left w:val="nil"/>
              <w:bottom w:val="single" w:sz="4" w:space="0" w:color="auto"/>
              <w:right w:val="nil"/>
            </w:tcBorders>
            <w:shd w:val="clear" w:color="auto" w:fill="auto"/>
            <w:noWrap/>
            <w:hideMark/>
          </w:tcPr>
          <w:p w14:paraId="04B4B71A" w14:textId="77777777" w:rsidR="00397F33" w:rsidRPr="004F66F8" w:rsidRDefault="00397F33" w:rsidP="00097184">
            <w:pPr>
              <w:spacing w:after="0"/>
              <w:jc w:val="left"/>
              <w:rPr>
                <w:rFonts w:eastAsia="Times New Roman" w:cs="Arial"/>
                <w:color w:val="000000"/>
                <w:sz w:val="20"/>
                <w:szCs w:val="20"/>
                <w:lang w:eastAsia="et-EE"/>
              </w:rPr>
            </w:pPr>
            <w:r w:rsidRPr="004F66F8">
              <w:rPr>
                <w:rFonts w:eastAsia="Times New Roman" w:cs="Arial"/>
                <w:color w:val="000000"/>
                <w:sz w:val="20"/>
                <w:szCs w:val="20"/>
                <w:lang w:eastAsia="et-EE"/>
              </w:rPr>
              <w:t>Koolma küla</w:t>
            </w:r>
          </w:p>
        </w:tc>
        <w:tc>
          <w:tcPr>
            <w:tcW w:w="925" w:type="pct"/>
            <w:tcBorders>
              <w:top w:val="nil"/>
              <w:left w:val="nil"/>
              <w:bottom w:val="single" w:sz="4" w:space="0" w:color="auto"/>
              <w:right w:val="nil"/>
            </w:tcBorders>
            <w:shd w:val="clear" w:color="auto" w:fill="auto"/>
            <w:noWrap/>
            <w:hideMark/>
          </w:tcPr>
          <w:p w14:paraId="23E11A38" w14:textId="77777777" w:rsidR="00397F33" w:rsidRPr="004F66F8" w:rsidRDefault="00397F33" w:rsidP="00097184">
            <w:pPr>
              <w:spacing w:after="0"/>
              <w:jc w:val="right"/>
              <w:rPr>
                <w:rFonts w:eastAsia="Times New Roman" w:cs="Arial"/>
                <w:color w:val="000000"/>
                <w:sz w:val="20"/>
                <w:szCs w:val="20"/>
                <w:lang w:eastAsia="et-EE"/>
              </w:rPr>
            </w:pPr>
            <w:r w:rsidRPr="004F66F8">
              <w:rPr>
                <w:rFonts w:eastAsia="Times New Roman" w:cs="Arial"/>
                <w:color w:val="000000"/>
                <w:sz w:val="20"/>
                <w:szCs w:val="20"/>
                <w:lang w:eastAsia="et-EE"/>
              </w:rPr>
              <w:t>1</w:t>
            </w:r>
          </w:p>
        </w:tc>
      </w:tr>
    </w:tbl>
    <w:p w14:paraId="2F52981E" w14:textId="77777777" w:rsidR="00AD4166" w:rsidRPr="004F66F8" w:rsidRDefault="00AD4166" w:rsidP="00097184">
      <w:pPr>
        <w:spacing w:after="0"/>
      </w:pPr>
    </w:p>
    <w:p w14:paraId="71B98D64" w14:textId="1A8C2DB8" w:rsidR="00AD4166" w:rsidRPr="004F66F8" w:rsidRDefault="00AD4166" w:rsidP="00097184">
      <w:pPr>
        <w:spacing w:after="0"/>
      </w:pPr>
      <w:r w:rsidRPr="004F66F8">
        <w:t xml:space="preserve">Perioodil 2013-2018 on valla elanike arv vähenenud </w:t>
      </w:r>
      <w:r w:rsidR="00C30ADD" w:rsidRPr="004F66F8">
        <w:t>3900 inimese ehk 30%</w:t>
      </w:r>
      <w:r w:rsidRPr="004F66F8">
        <w:t xml:space="preserve"> võrra</w:t>
      </w:r>
      <w:r w:rsidR="00C30ADD" w:rsidRPr="004F66F8">
        <w:t>, seda</w:t>
      </w:r>
      <w:r w:rsidRPr="004F66F8">
        <w:t xml:space="preserve"> enim valla</w:t>
      </w:r>
      <w:r w:rsidR="00C30ADD" w:rsidRPr="004F66F8">
        <w:t>siseste linnade arvelt.</w:t>
      </w:r>
    </w:p>
    <w:p w14:paraId="76723561" w14:textId="77777777" w:rsidR="00AD4166" w:rsidRPr="004F66F8" w:rsidRDefault="00AD4166" w:rsidP="00097184">
      <w:pPr>
        <w:spacing w:after="0"/>
      </w:pPr>
    </w:p>
    <w:p w14:paraId="3025546C" w14:textId="77777777" w:rsidR="00097184" w:rsidRPr="004F66F8" w:rsidRDefault="00AD4166" w:rsidP="00097184">
      <w:pPr>
        <w:spacing w:after="0"/>
      </w:pPr>
      <w:r w:rsidRPr="004F66F8">
        <w:t xml:space="preserve">Loomulik iive on </w:t>
      </w:r>
      <w:r w:rsidR="002F05E7" w:rsidRPr="004F66F8">
        <w:t>Lüganuse</w:t>
      </w:r>
      <w:r w:rsidRPr="004F66F8">
        <w:t xml:space="preserve"> vallas negatiivne. Perioodil 2013-2017 on aasta</w:t>
      </w:r>
      <w:r w:rsidR="00097184" w:rsidRPr="004F66F8">
        <w:t>s</w:t>
      </w:r>
      <w:r w:rsidRPr="004F66F8">
        <w:t xml:space="preserve"> keskmiselt sündinud </w:t>
      </w:r>
      <w:r w:rsidR="00C30ADD" w:rsidRPr="004F66F8">
        <w:t>6</w:t>
      </w:r>
      <w:r w:rsidRPr="004F66F8">
        <w:t>3 last</w:t>
      </w:r>
      <w:r w:rsidR="0042031D" w:rsidRPr="004F66F8">
        <w:t xml:space="preserve">, kuid sündide arv on igal aastal järjest vähenenud (aastal 2017 sündis vaid 48 last). Aastakeskmiselt on </w:t>
      </w:r>
      <w:r w:rsidRPr="004F66F8">
        <w:t>surnud 1</w:t>
      </w:r>
      <w:r w:rsidR="00C30ADD" w:rsidRPr="004F66F8">
        <w:t>68</w:t>
      </w:r>
      <w:r w:rsidRPr="004F66F8">
        <w:t xml:space="preserve"> inimest ehk loomuliku iibe tulemusena on rahvaarv vähenenud u </w:t>
      </w:r>
      <w:r w:rsidR="00C30ADD" w:rsidRPr="004F66F8">
        <w:t>105</w:t>
      </w:r>
      <w:r w:rsidRPr="004F66F8">
        <w:t xml:space="preserve"> elaniku võrra aastas. Summaarne sündimuskordaja on allpool rahvastiku taastevõime</w:t>
      </w:r>
      <w:r w:rsidR="00C30ADD" w:rsidRPr="004F66F8">
        <w:t>ks vajaliku</w:t>
      </w:r>
      <w:r w:rsidRPr="004F66F8">
        <w:t xml:space="preserve"> taset. </w:t>
      </w:r>
    </w:p>
    <w:p w14:paraId="4BCC2901" w14:textId="77777777" w:rsidR="00097184" w:rsidRPr="004F66F8" w:rsidRDefault="00097184" w:rsidP="00097184">
      <w:pPr>
        <w:spacing w:after="0"/>
      </w:pPr>
    </w:p>
    <w:p w14:paraId="1676B46A" w14:textId="232489EE" w:rsidR="00AD4166" w:rsidRPr="004F66F8" w:rsidRDefault="00AD4166" w:rsidP="00097184">
      <w:pPr>
        <w:spacing w:after="0"/>
      </w:pPr>
      <w:r w:rsidRPr="004F66F8">
        <w:t xml:space="preserve">Rahvaarvu kahanemist vallas on lisaks negatiivsele loomulikule iibele oluliselt võimendanud negatiivne rändeiive. Perioodil 2013-2017 on aastas lahkunud </w:t>
      </w:r>
      <w:r w:rsidR="00C30ADD" w:rsidRPr="004F66F8">
        <w:t xml:space="preserve">keskmiselt </w:t>
      </w:r>
      <w:r w:rsidRPr="004F66F8">
        <w:t>u 16</w:t>
      </w:r>
      <w:r w:rsidR="00C30ADD" w:rsidRPr="004F66F8">
        <w:t>8</w:t>
      </w:r>
      <w:r w:rsidRPr="004F66F8">
        <w:t xml:space="preserve"> elanikku</w:t>
      </w:r>
      <w:r w:rsidR="0042031D" w:rsidRPr="004F66F8">
        <w:t>. Viimasel kolmel aastal on väljaränne olnud eelnevaga võrreldes mõnevõrra tagasihoidlikum, kuid ikkagi enam kui 100 inimest aastas</w:t>
      </w:r>
      <w:r w:rsidRPr="004F66F8">
        <w:t xml:space="preserve"> (joonis 3). </w:t>
      </w:r>
    </w:p>
    <w:p w14:paraId="62F408D1" w14:textId="77777777" w:rsidR="00AD4166" w:rsidRPr="004F66F8" w:rsidRDefault="00AD4166" w:rsidP="00097184">
      <w:pPr>
        <w:spacing w:after="0"/>
      </w:pPr>
    </w:p>
    <w:p w14:paraId="4703309D" w14:textId="0654A9E3" w:rsidR="00AD4166" w:rsidRPr="004F66F8" w:rsidRDefault="005D2FEF" w:rsidP="00097184">
      <w:pPr>
        <w:spacing w:after="0"/>
      </w:pPr>
      <w:r w:rsidRPr="004F66F8">
        <w:rPr>
          <w:noProof/>
          <w:lang w:eastAsia="et-EE"/>
        </w:rPr>
        <w:lastRenderedPageBreak/>
        <w:drawing>
          <wp:inline distT="0" distB="0" distL="0" distR="0" wp14:anchorId="79060E40" wp14:editId="36310BD1">
            <wp:extent cx="5727700" cy="2955925"/>
            <wp:effectExtent l="0" t="0" r="6350" b="15875"/>
            <wp:docPr id="3" name="Diagramm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E077C0-354E-43EB-982B-83E89DB2A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F805AB" w14:textId="714AE095" w:rsidR="00AD4166" w:rsidRPr="004F66F8" w:rsidRDefault="00AD4166" w:rsidP="00097184">
      <w:pPr>
        <w:pStyle w:val="Pealdis"/>
        <w:spacing w:after="0"/>
      </w:pPr>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3</w:t>
      </w:r>
      <w:r w:rsidRPr="004F66F8">
        <w:fldChar w:fldCharType="end"/>
      </w:r>
      <w:r w:rsidR="00883889" w:rsidRPr="004F66F8">
        <w:t>.</w:t>
      </w:r>
      <w:r w:rsidRPr="004F66F8">
        <w:t xml:space="preserve"> Loomulik- ja rändeiive aastatel 2013-2017</w:t>
      </w:r>
    </w:p>
    <w:p w14:paraId="343EAC75" w14:textId="77777777" w:rsidR="00097184" w:rsidRPr="004F66F8" w:rsidRDefault="00097184" w:rsidP="00097184">
      <w:pPr>
        <w:spacing w:after="0"/>
      </w:pPr>
    </w:p>
    <w:p w14:paraId="10FE5C7F" w14:textId="67088C65" w:rsidR="00AD4166" w:rsidRPr="004F66F8" w:rsidRDefault="00AD4166" w:rsidP="00097184">
      <w:pPr>
        <w:spacing w:after="0"/>
      </w:pPr>
      <w:r w:rsidRPr="004F66F8">
        <w:t>Viimase viieteistkümne aasta muutused peamistes vanuserühmades on kuvatud joonisel 4.</w:t>
      </w:r>
      <w:r w:rsidR="00097184" w:rsidRPr="004F66F8">
        <w:t xml:space="preserve"> </w:t>
      </w:r>
    </w:p>
    <w:p w14:paraId="092F32C8" w14:textId="77777777" w:rsidR="00AD4166" w:rsidRPr="004F66F8" w:rsidRDefault="00AD4166" w:rsidP="00097184">
      <w:pPr>
        <w:spacing w:after="0"/>
      </w:pPr>
    </w:p>
    <w:p w14:paraId="48DD5807" w14:textId="6096BA2D" w:rsidR="00AD4166" w:rsidRPr="004F66F8" w:rsidRDefault="002F05E7" w:rsidP="00097184">
      <w:pPr>
        <w:pStyle w:val="Pealdis"/>
        <w:spacing w:after="0"/>
      </w:pPr>
      <w:r w:rsidRPr="004F66F8">
        <w:rPr>
          <w:noProof/>
          <w:lang w:eastAsia="et-EE"/>
        </w:rPr>
        <w:drawing>
          <wp:inline distT="0" distB="0" distL="0" distR="0" wp14:anchorId="0E61EFF9" wp14:editId="58FEB810">
            <wp:extent cx="5727700" cy="2980690"/>
            <wp:effectExtent l="0" t="0" r="6350" b="10160"/>
            <wp:docPr id="19" name="Diagramm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A99121-24FD-448F-8408-B3F49B479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D4166" w:rsidRPr="004F66F8">
        <w:t xml:space="preserve">Joonis </w:t>
      </w:r>
      <w:r w:rsidR="00AD4166" w:rsidRPr="004F66F8">
        <w:fldChar w:fldCharType="begin"/>
      </w:r>
      <w:r w:rsidR="00AD4166" w:rsidRPr="004F66F8">
        <w:instrText xml:space="preserve"> SEQ Joonis \* ARABIC </w:instrText>
      </w:r>
      <w:r w:rsidR="00AD4166" w:rsidRPr="004F66F8">
        <w:fldChar w:fldCharType="separate"/>
      </w:r>
      <w:r w:rsidR="00476E1D" w:rsidRPr="004F66F8">
        <w:rPr>
          <w:noProof/>
        </w:rPr>
        <w:t>4</w:t>
      </w:r>
      <w:r w:rsidR="00AD4166" w:rsidRPr="004F66F8">
        <w:fldChar w:fldCharType="end"/>
      </w:r>
      <w:r w:rsidR="00883889" w:rsidRPr="004F66F8">
        <w:t>.</w:t>
      </w:r>
      <w:r w:rsidR="00AD4166" w:rsidRPr="004F66F8">
        <w:t xml:space="preserve"> Elanike ar</w:t>
      </w:r>
      <w:r w:rsidRPr="004F66F8">
        <w:t>vu</w:t>
      </w:r>
      <w:r w:rsidR="00AD4166" w:rsidRPr="004F66F8">
        <w:t xml:space="preserve"> aasta</w:t>
      </w:r>
      <w:r w:rsidRPr="004F66F8">
        <w:t>keskmine</w:t>
      </w:r>
      <w:r w:rsidR="00AD4166" w:rsidRPr="004F66F8">
        <w:t xml:space="preserve"> muutus vanuserühmades </w:t>
      </w:r>
      <w:r w:rsidR="0042031D" w:rsidRPr="004F66F8">
        <w:t xml:space="preserve">perioodidel vahemikus </w:t>
      </w:r>
      <w:r w:rsidR="00AD4166" w:rsidRPr="004F66F8">
        <w:t xml:space="preserve">2003-2018 </w:t>
      </w:r>
    </w:p>
    <w:p w14:paraId="12F54945" w14:textId="77777777" w:rsidR="00097184" w:rsidRPr="004F66F8" w:rsidRDefault="00097184" w:rsidP="00097184">
      <w:pPr>
        <w:spacing w:after="0"/>
      </w:pPr>
    </w:p>
    <w:p w14:paraId="58EC146F" w14:textId="706A9B90" w:rsidR="00AD4166" w:rsidRPr="004F66F8" w:rsidRDefault="0054073F" w:rsidP="0054073F">
      <w:pPr>
        <w:spacing w:after="0"/>
      </w:pPr>
      <w:r w:rsidRPr="004F66F8">
        <w:t xml:space="preserve">Naiste väljarände tulemusena on viimastel aastatel hakanud veel kiiremini vähenema vanuserühma 0-6 eluaastat arvukus. </w:t>
      </w:r>
      <w:r>
        <w:t>V</w:t>
      </w:r>
      <w:r w:rsidRPr="004F66F8">
        <w:t>anuses 7-18</w:t>
      </w:r>
      <w:r>
        <w:t xml:space="preserve"> olevate</w:t>
      </w:r>
      <w:r w:rsidRPr="004F66F8">
        <w:t xml:space="preserve"> </w:t>
      </w:r>
      <w:r>
        <w:t>l</w:t>
      </w:r>
      <w:r w:rsidRPr="004F66F8">
        <w:t xml:space="preserve">aste </w:t>
      </w:r>
      <w:r>
        <w:t>arvu</w:t>
      </w:r>
      <w:r w:rsidRPr="004F66F8">
        <w:t xml:space="preserve"> vähenemise tempo on viimasel viieteistkümnel aastal läbivalt</w:t>
      </w:r>
      <w:r>
        <w:t xml:space="preserve"> olnud</w:t>
      </w:r>
      <w:r w:rsidRPr="004F66F8">
        <w:t xml:space="preserve"> ligi 3,5 % aastas. Kiirenenud on </w:t>
      </w:r>
      <w:r>
        <w:t xml:space="preserve">ka </w:t>
      </w:r>
      <w:r w:rsidRPr="004F66F8">
        <w:t>tööealiste arvu vähenemine</w:t>
      </w:r>
      <w:r>
        <w:t>.</w:t>
      </w:r>
      <w:r w:rsidRPr="004F66F8">
        <w:t xml:space="preserve"> Eakad vanuses 65 ja enam on olnud ainus vanuserühm, mille arvukus ei ole oluliselt muutunud</w:t>
      </w:r>
      <w:r>
        <w:t xml:space="preserve"> </w:t>
      </w:r>
      <w:r w:rsidR="00AD4166" w:rsidRPr="004F66F8">
        <w:t>(joonis 5).</w:t>
      </w:r>
    </w:p>
    <w:p w14:paraId="608CB7AF" w14:textId="6C60712B" w:rsidR="00AD4166" w:rsidRPr="004F66F8" w:rsidRDefault="001A6E84" w:rsidP="00097184">
      <w:pPr>
        <w:spacing w:after="0"/>
      </w:pPr>
      <w:r w:rsidRPr="004F66F8">
        <w:rPr>
          <w:noProof/>
          <w:lang w:eastAsia="et-EE"/>
        </w:rPr>
        <w:lastRenderedPageBreak/>
        <w:drawing>
          <wp:inline distT="0" distB="0" distL="0" distR="0" wp14:anchorId="4AE25DDB" wp14:editId="0EFEE3CF">
            <wp:extent cx="5727700" cy="2884805"/>
            <wp:effectExtent l="0" t="0" r="6350" b="10795"/>
            <wp:docPr id="17" name="Diagramm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DF0768-E9E3-4997-84DD-EDE124442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6F9084" w14:textId="2F8841F1" w:rsidR="00AD4166" w:rsidRPr="004F66F8" w:rsidRDefault="00AD4166" w:rsidP="00097184">
      <w:pPr>
        <w:pStyle w:val="Pealdis"/>
        <w:spacing w:after="0"/>
      </w:pPr>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5</w:t>
      </w:r>
      <w:r w:rsidRPr="004F66F8">
        <w:fldChar w:fldCharType="end"/>
      </w:r>
      <w:r w:rsidR="00097184" w:rsidRPr="004F66F8">
        <w:t>.</w:t>
      </w:r>
      <w:r w:rsidRPr="004F66F8">
        <w:t xml:space="preserve"> </w:t>
      </w:r>
      <w:r w:rsidR="00097184" w:rsidRPr="004F66F8">
        <w:t xml:space="preserve">vanusgruppide muutus </w:t>
      </w:r>
      <w:r w:rsidR="002F05E7" w:rsidRPr="004F66F8">
        <w:t>Lüganuse</w:t>
      </w:r>
      <w:r w:rsidRPr="004F66F8">
        <w:t xml:space="preserve"> valla</w:t>
      </w:r>
      <w:r w:rsidR="00097184" w:rsidRPr="004F66F8">
        <w:t>s</w:t>
      </w:r>
      <w:r w:rsidRPr="004F66F8">
        <w:t xml:space="preserve">  2018</w:t>
      </w:r>
    </w:p>
    <w:p w14:paraId="3A1A5A35" w14:textId="77777777" w:rsidR="00097184" w:rsidRPr="004F66F8" w:rsidRDefault="00097184" w:rsidP="00097184">
      <w:pPr>
        <w:spacing w:after="0"/>
      </w:pPr>
    </w:p>
    <w:p w14:paraId="1AE9342C" w14:textId="7298DBA7" w:rsidR="0042031D" w:rsidRPr="004F66F8" w:rsidRDefault="00883889" w:rsidP="00097184">
      <w:pPr>
        <w:spacing w:after="0"/>
      </w:pPr>
      <w:r w:rsidRPr="004F66F8">
        <w:t xml:space="preserve">Võrreldes </w:t>
      </w:r>
      <w:r w:rsidR="001F6EE5" w:rsidRPr="004F66F8">
        <w:t>naabrite ja maakonnakeskusega, iseloomustab Lüganuse valla rahvastiku madalam laste ja tööealiste osakaal ning kõrgem eakate osakaal kogurahvastikus. Vanuserühm 65+ tähtsus kogurahvastikus on igal aastal suurenenud ning ulatub 2018.a. juba 27%ni (joonis 6).</w:t>
      </w:r>
    </w:p>
    <w:p w14:paraId="3A409383" w14:textId="77777777" w:rsidR="001F6EE5" w:rsidRPr="004F66F8" w:rsidRDefault="001F6EE5" w:rsidP="00097184">
      <w:pPr>
        <w:spacing w:after="0"/>
      </w:pPr>
    </w:p>
    <w:p w14:paraId="25E6EDD1" w14:textId="4A0DC02D" w:rsidR="0042031D" w:rsidRPr="004F66F8" w:rsidRDefault="0042031D" w:rsidP="00097184">
      <w:pPr>
        <w:spacing w:after="0"/>
      </w:pPr>
    </w:p>
    <w:p w14:paraId="192402F5" w14:textId="6D2F8263" w:rsidR="0042031D" w:rsidRPr="004F66F8" w:rsidRDefault="001A6E84" w:rsidP="00097184">
      <w:pPr>
        <w:pStyle w:val="Pealdis"/>
        <w:spacing w:after="0"/>
      </w:pPr>
      <w:r w:rsidRPr="004F66F8">
        <w:rPr>
          <w:noProof/>
          <w:lang w:eastAsia="et-EE"/>
        </w:rPr>
        <w:drawing>
          <wp:inline distT="0" distB="0" distL="0" distR="0" wp14:anchorId="04FBD499" wp14:editId="1A314E18">
            <wp:extent cx="5727700" cy="2994025"/>
            <wp:effectExtent l="0" t="0" r="6350" b="15875"/>
            <wp:docPr id="25" name="Diagramm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344FB0-DE38-43EC-93EC-2520D8B60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2031D" w:rsidRPr="004F66F8">
        <w:t xml:space="preserve">Joonis </w:t>
      </w:r>
      <w:r w:rsidR="0042031D" w:rsidRPr="004F66F8">
        <w:fldChar w:fldCharType="begin"/>
      </w:r>
      <w:r w:rsidR="0042031D" w:rsidRPr="004F66F8">
        <w:instrText xml:space="preserve"> SEQ Joonis \* ARABIC </w:instrText>
      </w:r>
      <w:r w:rsidR="0042031D" w:rsidRPr="004F66F8">
        <w:fldChar w:fldCharType="separate"/>
      </w:r>
      <w:r w:rsidR="00476E1D" w:rsidRPr="004F66F8">
        <w:rPr>
          <w:noProof/>
        </w:rPr>
        <w:t>6</w:t>
      </w:r>
      <w:r w:rsidR="0042031D" w:rsidRPr="004F66F8">
        <w:fldChar w:fldCharType="end"/>
      </w:r>
      <w:r w:rsidR="00883889" w:rsidRPr="004F66F8">
        <w:t>.</w:t>
      </w:r>
      <w:r w:rsidR="0042031D" w:rsidRPr="004F66F8">
        <w:t xml:space="preserve"> Rahvastiku vanuskoosseis Lüganuse valla</w:t>
      </w:r>
      <w:r w:rsidR="001F6EE5" w:rsidRPr="004F66F8">
        <w:t xml:space="preserve"> naaberomavalitsustes ja maakonnakeskuses</w:t>
      </w:r>
      <w:r w:rsidR="0042031D" w:rsidRPr="004F66F8">
        <w:t xml:space="preserve">  2018 </w:t>
      </w:r>
    </w:p>
    <w:p w14:paraId="4013DCB4" w14:textId="77777777" w:rsidR="00097184" w:rsidRPr="004F66F8" w:rsidRDefault="00097184" w:rsidP="00097184">
      <w:pPr>
        <w:spacing w:after="0"/>
      </w:pPr>
    </w:p>
    <w:p w14:paraId="4559350A" w14:textId="200377B3" w:rsidR="00AD4166" w:rsidRPr="004F66F8" w:rsidRDefault="00AD4166" w:rsidP="00097184">
      <w:pPr>
        <w:spacing w:after="0"/>
      </w:pPr>
      <w:r w:rsidRPr="004F66F8">
        <w:t xml:space="preserve">Rahvastiku soolis-vanuseline jaotus </w:t>
      </w:r>
      <w:r w:rsidR="002F05E7" w:rsidRPr="004F66F8">
        <w:t>Lüganuse</w:t>
      </w:r>
      <w:r w:rsidRPr="004F66F8">
        <w:t xml:space="preserve"> vallas tervikuna on välja toodud joonisel </w:t>
      </w:r>
      <w:r w:rsidR="001F6EE5" w:rsidRPr="004F66F8">
        <w:t>7</w:t>
      </w:r>
      <w:r w:rsidRPr="004F66F8">
        <w:t xml:space="preserve">. Elanikkonna vanuseline struktuur on madala sündimuse ja väljarände tulemusena raskuskeskmega vanemates vanusrühmades. Tegemist on vananeva rahvastikuga, kus eakate arvukus suureneb nii suhtes muudesse vanusrühmadesse kui ka absoluutväärtuses. See on iseloomulik suurele osale Eestist. </w:t>
      </w:r>
    </w:p>
    <w:p w14:paraId="0A54995A" w14:textId="77777777" w:rsidR="00AD4166" w:rsidRPr="004F66F8" w:rsidRDefault="00AD4166" w:rsidP="00097184">
      <w:pPr>
        <w:spacing w:after="0"/>
      </w:pPr>
    </w:p>
    <w:p w14:paraId="6A8BD534" w14:textId="18BDFD50" w:rsidR="00AD4166" w:rsidRPr="004F66F8" w:rsidRDefault="001F6EE5" w:rsidP="00097184">
      <w:pPr>
        <w:spacing w:after="0"/>
      </w:pPr>
      <w:r w:rsidRPr="004F66F8">
        <w:lastRenderedPageBreak/>
        <w:t xml:space="preserve">Kui meeste osakaal rahvastikus on 48%, </w:t>
      </w:r>
      <w:r w:rsidR="00AD4166" w:rsidRPr="004F66F8">
        <w:t>siis vanuses 20-</w:t>
      </w:r>
      <w:r w:rsidRPr="004F66F8">
        <w:t>34</w:t>
      </w:r>
      <w:r w:rsidR="00883889" w:rsidRPr="004F66F8">
        <w:t xml:space="preserve"> on meeste arv läbivalt</w:t>
      </w:r>
      <w:r w:rsidR="00AD4166" w:rsidRPr="004F66F8">
        <w:t xml:space="preserve"> kolmandiku võrra suurem. </w:t>
      </w:r>
      <w:r w:rsidR="00883889" w:rsidRPr="004F66F8">
        <w:t>Seega pole</w:t>
      </w:r>
      <w:r w:rsidR="00AD4166" w:rsidRPr="004F66F8">
        <w:t xml:space="preserve"> elukaaslase leidmine piirkonnast ja pere loomine kõigile võimalik. Alates </w:t>
      </w:r>
      <w:r w:rsidRPr="004F66F8">
        <w:t>5</w:t>
      </w:r>
      <w:r w:rsidR="00AD4166" w:rsidRPr="004F66F8">
        <w:t>5. eluaastast on</w:t>
      </w:r>
      <w:r w:rsidRPr="004F66F8">
        <w:t xml:space="preserve"> enam naisterahvaid.</w:t>
      </w:r>
      <w:r w:rsidR="00AD4166" w:rsidRPr="004F66F8">
        <w:t xml:space="preserve"> </w:t>
      </w:r>
      <w:r w:rsidRPr="004F66F8">
        <w:t>T</w:t>
      </w:r>
      <w:r w:rsidR="00AD4166" w:rsidRPr="004F66F8">
        <w:t>ulenevalt erinevast keskmisest elueas</w:t>
      </w:r>
      <w:r w:rsidRPr="004F66F8">
        <w:t>t, on üle 80 aasta vanuseid naisi kolm korda enam kui sama vanu mehi.</w:t>
      </w:r>
    </w:p>
    <w:p w14:paraId="117F1EFC" w14:textId="62BF4F8E" w:rsidR="00AD4166" w:rsidRPr="004F66F8" w:rsidRDefault="00AD4166" w:rsidP="00097184">
      <w:pPr>
        <w:spacing w:after="0"/>
        <w:rPr>
          <w:highlight w:val="yellow"/>
        </w:rPr>
      </w:pPr>
    </w:p>
    <w:p w14:paraId="415DE3D3" w14:textId="5C59D057" w:rsidR="00FB5613" w:rsidRPr="004F66F8" w:rsidRDefault="00FB5613" w:rsidP="00097184">
      <w:pPr>
        <w:spacing w:after="0"/>
      </w:pPr>
      <w:r w:rsidRPr="004F66F8">
        <w:t>Tööealise elanikkonna suuremad vanuserühmad</w:t>
      </w:r>
      <w:r w:rsidR="00A3359F" w:rsidRPr="004F66F8">
        <w:t xml:space="preserve"> on vahemikus 55-64 eluaastat, mis on </w:t>
      </w:r>
      <w:r w:rsidRPr="004F66F8">
        <w:t>kaks korda suuremad tööturule sisenevatest vanuserühmadest (10-19) ehk järgnevatel aastatel jätkub kiire tööealise elanikkonna kahanemine (u 80 inimest aastas), mis toob kaasa vallale laekuva maksutulu (üksikisiku tulumaks) suhtelise kahanemise võrreldes elanike koguarvuga. Samas kasvab sotsiaal</w:t>
      </w:r>
      <w:r w:rsidR="00A3359F" w:rsidRPr="004F66F8">
        <w:t>- ja tervishoiu</w:t>
      </w:r>
      <w:r w:rsidRPr="004F66F8">
        <w:t xml:space="preserve">teenuseid vajavate eakate osatähtsus rahvastikus ja </w:t>
      </w:r>
      <w:r w:rsidR="00A3359F" w:rsidRPr="004F66F8">
        <w:t xml:space="preserve">ka </w:t>
      </w:r>
      <w:r w:rsidRPr="004F66F8">
        <w:t>nende arvukus.</w:t>
      </w:r>
    </w:p>
    <w:p w14:paraId="720180D9" w14:textId="77777777" w:rsidR="00AD4166" w:rsidRPr="004F66F8" w:rsidRDefault="00AD4166" w:rsidP="00097184">
      <w:pPr>
        <w:spacing w:after="0"/>
      </w:pPr>
    </w:p>
    <w:p w14:paraId="5AF1BCCA" w14:textId="42971CA2" w:rsidR="00AD4166" w:rsidRPr="004F66F8" w:rsidRDefault="009A34C1" w:rsidP="00097184">
      <w:pPr>
        <w:spacing w:after="0"/>
      </w:pPr>
      <w:r w:rsidRPr="004F66F8">
        <w:rPr>
          <w:noProof/>
          <w:lang w:eastAsia="et-EE"/>
        </w:rPr>
        <w:drawing>
          <wp:inline distT="0" distB="0" distL="0" distR="0" wp14:anchorId="3A32547C" wp14:editId="1164D93F">
            <wp:extent cx="5727700" cy="2613660"/>
            <wp:effectExtent l="0" t="0" r="6350" b="15240"/>
            <wp:docPr id="14" name="Diagramm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0341C6-896A-4A21-940D-9F6E97481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A0E574" w14:textId="3C9AF586" w:rsidR="00AD4166" w:rsidRPr="004F66F8" w:rsidRDefault="00AD4166" w:rsidP="00097184">
      <w:pPr>
        <w:pStyle w:val="Pealdis"/>
        <w:spacing w:after="0"/>
      </w:pPr>
      <w:bookmarkStart w:id="6" w:name="_Hlk516843417"/>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7</w:t>
      </w:r>
      <w:r w:rsidRPr="004F66F8">
        <w:fldChar w:fldCharType="end"/>
      </w:r>
      <w:r w:rsidRPr="004F66F8">
        <w:t xml:space="preserve"> Rahvastiku soolis-vanuseline jaotus </w:t>
      </w:r>
      <w:r w:rsidR="009A34C1" w:rsidRPr="004F66F8">
        <w:t>Lüganuse</w:t>
      </w:r>
      <w:r w:rsidRPr="004F66F8">
        <w:t xml:space="preserve"> vallas seisuga 01.01.2018</w:t>
      </w:r>
    </w:p>
    <w:bookmarkEnd w:id="6"/>
    <w:p w14:paraId="10819C91" w14:textId="77777777" w:rsidR="00883889" w:rsidRPr="004F66F8" w:rsidRDefault="00883889" w:rsidP="00097184">
      <w:pPr>
        <w:spacing w:after="0"/>
      </w:pPr>
    </w:p>
    <w:p w14:paraId="43489527" w14:textId="2D462A9B" w:rsidR="00FB5613" w:rsidRPr="004F66F8" w:rsidRDefault="00FB5613" w:rsidP="00097184">
      <w:pPr>
        <w:spacing w:after="0"/>
      </w:pPr>
      <w:r w:rsidRPr="004F66F8">
        <w:t>Laste põlvkonnad on väiksemad kui vanemate põlvkonnad ning arvestades sündimuskordajat ja väljarännet langeb sündide arv eeldatavalt tulevikus veelgi</w:t>
      </w:r>
      <w:r w:rsidR="001A6E84" w:rsidRPr="004F66F8">
        <w:t>.</w:t>
      </w:r>
      <w:r w:rsidRPr="004F66F8">
        <w:t xml:space="preserve"> </w:t>
      </w:r>
      <w:r w:rsidR="001A6E84" w:rsidRPr="004F66F8">
        <w:t xml:space="preserve">Kuna noorema vanusegrupi dünaamika mõjutab nõudlust alushariduse ja üldhariduse järele, </w:t>
      </w:r>
      <w:r w:rsidR="00E753A4" w:rsidRPr="004F66F8">
        <w:t xml:space="preserve">siis </w:t>
      </w:r>
      <w:r w:rsidR="001A6E84" w:rsidRPr="004F66F8">
        <w:t>nõudlus nii lasteaiakohtade kui ka koolikohtade osas kahaneb juba lähitulevikus veelgi (joonis 8).</w:t>
      </w:r>
    </w:p>
    <w:p w14:paraId="30C718ED" w14:textId="5C0EEF8B" w:rsidR="00FB5613" w:rsidRPr="004F66F8" w:rsidRDefault="00FB5613" w:rsidP="00097184">
      <w:pPr>
        <w:spacing w:after="0"/>
      </w:pPr>
    </w:p>
    <w:p w14:paraId="1A10BB78" w14:textId="77777777" w:rsidR="001A6E84" w:rsidRPr="004F66F8" w:rsidRDefault="001A6E84" w:rsidP="00097184">
      <w:pPr>
        <w:spacing w:after="0"/>
      </w:pPr>
      <w:r w:rsidRPr="004F66F8">
        <w:t xml:space="preserve">Vanusstruktuur on nii Ida-Viru maakonnas kui ka Lüganuse vallas Eesti keskmisega võrreldes vähem jätkusuutlik – laste ja noorte osakaal elanikkonnas on keskmisest madalam, eakate oma kõrgem, tööealine elanikkond on kiirelt kahanemas. See tähendab, et langeva maksutulu tingimustes tuleb tulevikus üha enam tähelepanu pöörata teenuste osutamisele eakale elanikkonnale. Teisalt seoses nõudluse vähenemisega alus- ja üldhariduse järele, on vajalik optimeerida hariduskorraldus. Seega rahvastiku dünaamikast lähtuvad järgnevatel aastatel Lüganuse valla jaoks kõige olulisemad väljakutsed. </w:t>
      </w:r>
    </w:p>
    <w:p w14:paraId="4408A0E1" w14:textId="77777777" w:rsidR="001A6E84" w:rsidRPr="004F66F8" w:rsidRDefault="001A6E84" w:rsidP="00097184">
      <w:pPr>
        <w:spacing w:after="0"/>
      </w:pPr>
    </w:p>
    <w:p w14:paraId="2A790A29" w14:textId="353E2E61" w:rsidR="00A40923" w:rsidRPr="004F66F8" w:rsidRDefault="000866FC" w:rsidP="00097184">
      <w:pPr>
        <w:pStyle w:val="Pealdis"/>
        <w:spacing w:after="0"/>
      </w:pPr>
      <w:r w:rsidRPr="004F66F8">
        <w:rPr>
          <w:noProof/>
          <w:lang w:eastAsia="et-EE"/>
        </w:rPr>
        <w:lastRenderedPageBreak/>
        <w:drawing>
          <wp:inline distT="0" distB="0" distL="0" distR="0" wp14:anchorId="425F0C29" wp14:editId="1F4669F7">
            <wp:extent cx="5727700" cy="2895600"/>
            <wp:effectExtent l="0" t="0" r="6350" b="0"/>
            <wp:docPr id="21" name="Diagramm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28F497-696B-4E95-AD7B-334024BD1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B5613" w:rsidRPr="004F66F8">
        <w:t xml:space="preserve"> </w:t>
      </w:r>
      <w:r w:rsidR="005F7162" w:rsidRPr="004F66F8">
        <w:t xml:space="preserve">Joonis </w:t>
      </w:r>
      <w:r w:rsidR="005F7162" w:rsidRPr="004F66F8">
        <w:fldChar w:fldCharType="begin"/>
      </w:r>
      <w:r w:rsidR="005F7162" w:rsidRPr="004F66F8">
        <w:instrText xml:space="preserve"> SEQ Joonis \* ARABIC </w:instrText>
      </w:r>
      <w:r w:rsidR="005F7162" w:rsidRPr="004F66F8">
        <w:fldChar w:fldCharType="separate"/>
      </w:r>
      <w:r w:rsidR="00476E1D" w:rsidRPr="004F66F8">
        <w:rPr>
          <w:noProof/>
        </w:rPr>
        <w:t>8</w:t>
      </w:r>
      <w:r w:rsidR="005F7162" w:rsidRPr="004F66F8">
        <w:fldChar w:fldCharType="end"/>
      </w:r>
      <w:r w:rsidR="005F7162" w:rsidRPr="004F66F8">
        <w:t xml:space="preserve"> </w:t>
      </w:r>
      <w:r w:rsidR="001A6E84" w:rsidRPr="004F66F8">
        <w:t>Vanuserühma 0-19</w:t>
      </w:r>
      <w:r w:rsidR="00FB5613" w:rsidRPr="004F66F8">
        <w:t xml:space="preserve"> soolis-vanuseline jaotus Lüganuse vallas seisuga 01.01.2018 </w:t>
      </w:r>
    </w:p>
    <w:p w14:paraId="7E33C485" w14:textId="77777777" w:rsidR="00E753A4" w:rsidRPr="004F66F8" w:rsidRDefault="00E753A4" w:rsidP="00097184">
      <w:pPr>
        <w:spacing w:after="0"/>
      </w:pPr>
    </w:p>
    <w:p w14:paraId="7BAB589D" w14:textId="77DD41D7" w:rsidR="004317E1" w:rsidRPr="004F66F8" w:rsidRDefault="001A6E84" w:rsidP="00097184">
      <w:pPr>
        <w:spacing w:after="0"/>
      </w:pPr>
      <w:r w:rsidRPr="004F66F8">
        <w:t>2017. aastal koostatud rahvastikuprognoos</w:t>
      </w:r>
      <w:r w:rsidR="004317E1" w:rsidRPr="004F66F8">
        <w:t>ist aastani 2030 lähtuvad järeldused järgmise 12 aasta rahvastikuarenguteks on järgnevad:</w:t>
      </w:r>
    </w:p>
    <w:p w14:paraId="77738095" w14:textId="5B763A7C" w:rsidR="004317E1" w:rsidRPr="004F66F8" w:rsidRDefault="00E753A4" w:rsidP="00097184">
      <w:pPr>
        <w:pStyle w:val="Loendilik"/>
        <w:numPr>
          <w:ilvl w:val="0"/>
          <w:numId w:val="18"/>
        </w:numPr>
        <w:spacing w:after="0"/>
        <w:rPr>
          <w:rFonts w:cs="Times New Roman"/>
        </w:rPr>
      </w:pPr>
      <w:r w:rsidRPr="004F66F8">
        <w:rPr>
          <w:rFonts w:cs="Times New Roman"/>
        </w:rPr>
        <w:t>p</w:t>
      </w:r>
      <w:r w:rsidR="004317E1" w:rsidRPr="004F66F8">
        <w:rPr>
          <w:rFonts w:cs="Times New Roman"/>
        </w:rPr>
        <w:t>iirkonna rahvastik ei ole sisemiselt taastevõimeline;</w:t>
      </w:r>
    </w:p>
    <w:p w14:paraId="2518D695" w14:textId="7F1D04A2" w:rsidR="004317E1" w:rsidRPr="004F66F8" w:rsidRDefault="00E753A4" w:rsidP="00097184">
      <w:pPr>
        <w:pStyle w:val="Loendilik"/>
        <w:numPr>
          <w:ilvl w:val="0"/>
          <w:numId w:val="18"/>
        </w:numPr>
        <w:spacing w:after="0"/>
        <w:rPr>
          <w:rFonts w:cs="Times New Roman"/>
        </w:rPr>
      </w:pPr>
      <w:r w:rsidRPr="004F66F8">
        <w:rPr>
          <w:rFonts w:cs="Times New Roman"/>
        </w:rPr>
        <w:t>v</w:t>
      </w:r>
      <w:r w:rsidR="004317E1" w:rsidRPr="004F66F8">
        <w:rPr>
          <w:rFonts w:cs="Times New Roman"/>
        </w:rPr>
        <w:t>iimaste aastate sündimus- ja suremuskäitumise jätkudes ning väljarände peatudes kahaneb piirkonna rahvaarv u 14% ligikaudu 7 800 inimeseni;</w:t>
      </w:r>
    </w:p>
    <w:p w14:paraId="44ECCEBF" w14:textId="421C563E" w:rsidR="004317E1" w:rsidRPr="004F66F8" w:rsidRDefault="00E753A4" w:rsidP="00097184">
      <w:pPr>
        <w:pStyle w:val="Loendilik"/>
        <w:numPr>
          <w:ilvl w:val="0"/>
          <w:numId w:val="18"/>
        </w:numPr>
        <w:spacing w:after="0"/>
        <w:rPr>
          <w:rFonts w:cs="Times New Roman"/>
        </w:rPr>
      </w:pPr>
      <w:r w:rsidRPr="004F66F8">
        <w:rPr>
          <w:rFonts w:cs="Times New Roman"/>
        </w:rPr>
        <w:t>v</w:t>
      </w:r>
      <w:r w:rsidR="004317E1" w:rsidRPr="004F66F8">
        <w:rPr>
          <w:rFonts w:cs="Times New Roman"/>
        </w:rPr>
        <w:t>äljarände ja viimaste aastate ja sündimuskäitumise jätkudes ning oodatava eluea jätkuval tõusul kahaneb rahvaarv 23 % u 7000 elanikuni;</w:t>
      </w:r>
    </w:p>
    <w:p w14:paraId="4BC44D34" w14:textId="76A0575A" w:rsidR="004317E1" w:rsidRPr="004F66F8" w:rsidRDefault="00E753A4" w:rsidP="00097184">
      <w:pPr>
        <w:pStyle w:val="Loendilik"/>
        <w:numPr>
          <w:ilvl w:val="0"/>
          <w:numId w:val="19"/>
        </w:numPr>
        <w:spacing w:after="0"/>
        <w:rPr>
          <w:rFonts w:cs="Times New Roman"/>
        </w:rPr>
      </w:pPr>
      <w:r w:rsidRPr="004F66F8">
        <w:rPr>
          <w:rFonts w:cs="Times New Roman"/>
        </w:rPr>
        <w:t>k</w:t>
      </w:r>
      <w:r w:rsidR="004317E1" w:rsidRPr="004F66F8">
        <w:rPr>
          <w:rFonts w:cs="Times New Roman"/>
        </w:rPr>
        <w:t xml:space="preserve">eskmine sünnipõlvkonna suurus saab olema </w:t>
      </w:r>
      <w:r w:rsidR="00602386" w:rsidRPr="004F66F8">
        <w:rPr>
          <w:rFonts w:cs="Times New Roman"/>
        </w:rPr>
        <w:t>40-50</w:t>
      </w:r>
      <w:r w:rsidR="004317E1" w:rsidRPr="004F66F8">
        <w:rPr>
          <w:rFonts w:cs="Times New Roman"/>
        </w:rPr>
        <w:t xml:space="preserve"> last aastas. Lasteaiaealiste laste arv väheneb kokku </w:t>
      </w:r>
      <w:r w:rsidR="00602386" w:rsidRPr="004F66F8">
        <w:rPr>
          <w:rFonts w:cs="Times New Roman"/>
        </w:rPr>
        <w:t>kuni</w:t>
      </w:r>
      <w:r w:rsidR="004317E1" w:rsidRPr="004F66F8">
        <w:rPr>
          <w:rFonts w:cs="Times New Roman"/>
        </w:rPr>
        <w:t xml:space="preserve"> 30%;</w:t>
      </w:r>
    </w:p>
    <w:p w14:paraId="44D2993C" w14:textId="3FC4D17D" w:rsidR="004317E1" w:rsidRPr="004F66F8" w:rsidRDefault="00E753A4" w:rsidP="00097184">
      <w:pPr>
        <w:pStyle w:val="Loendilik"/>
        <w:numPr>
          <w:ilvl w:val="0"/>
          <w:numId w:val="19"/>
        </w:numPr>
        <w:spacing w:after="0"/>
        <w:rPr>
          <w:rFonts w:cs="Times New Roman"/>
        </w:rPr>
      </w:pPr>
      <w:r w:rsidRPr="004F66F8">
        <w:rPr>
          <w:rFonts w:cs="Times New Roman"/>
        </w:rPr>
        <w:t>p</w:t>
      </w:r>
      <w:r w:rsidR="004317E1" w:rsidRPr="004F66F8">
        <w:rPr>
          <w:rFonts w:cs="Times New Roman"/>
        </w:rPr>
        <w:t>õhikooli ealiste arvukus väheneb enam ku</w:t>
      </w:r>
      <w:r w:rsidR="00602386" w:rsidRPr="004F66F8">
        <w:rPr>
          <w:rFonts w:cs="Times New Roman"/>
        </w:rPr>
        <w:t>n</w:t>
      </w:r>
      <w:r w:rsidR="004317E1" w:rsidRPr="004F66F8">
        <w:rPr>
          <w:rFonts w:cs="Times New Roman"/>
        </w:rPr>
        <w:t xml:space="preserve">i 40% ja gümnaasiumi ealiste arvukus </w:t>
      </w:r>
      <w:r w:rsidR="00602386" w:rsidRPr="004F66F8">
        <w:rPr>
          <w:rFonts w:cs="Times New Roman"/>
        </w:rPr>
        <w:t>kuni</w:t>
      </w:r>
      <w:r w:rsidR="004317E1" w:rsidRPr="004F66F8">
        <w:rPr>
          <w:rFonts w:cs="Times New Roman"/>
        </w:rPr>
        <w:t xml:space="preserve"> 30%;</w:t>
      </w:r>
    </w:p>
    <w:p w14:paraId="5E4D685D" w14:textId="1420F796" w:rsidR="004317E1" w:rsidRPr="004F66F8" w:rsidRDefault="00E753A4" w:rsidP="00097184">
      <w:pPr>
        <w:pStyle w:val="Loendilik"/>
        <w:numPr>
          <w:ilvl w:val="0"/>
          <w:numId w:val="19"/>
        </w:numPr>
        <w:spacing w:after="0"/>
        <w:rPr>
          <w:rFonts w:cs="Times New Roman"/>
        </w:rPr>
      </w:pPr>
      <w:r w:rsidRPr="004F66F8">
        <w:rPr>
          <w:rFonts w:cs="Times New Roman"/>
        </w:rPr>
        <w:t>t</w:t>
      </w:r>
      <w:r w:rsidR="004317E1" w:rsidRPr="004F66F8">
        <w:rPr>
          <w:rFonts w:cs="Times New Roman"/>
        </w:rPr>
        <w:t xml:space="preserve">ööealiste (eeldatavalt maksumaksjate) arvukus kahaneb </w:t>
      </w:r>
      <w:r w:rsidR="00602386" w:rsidRPr="004F66F8">
        <w:rPr>
          <w:rFonts w:cs="Times New Roman"/>
        </w:rPr>
        <w:t>kuni</w:t>
      </w:r>
      <w:r w:rsidR="004317E1" w:rsidRPr="004F66F8">
        <w:rPr>
          <w:rFonts w:cs="Times New Roman"/>
        </w:rPr>
        <w:t xml:space="preserve"> 30% võrra;</w:t>
      </w:r>
    </w:p>
    <w:p w14:paraId="1CEAD73A" w14:textId="1357B4CA" w:rsidR="004317E1" w:rsidRPr="004F66F8" w:rsidRDefault="00E753A4" w:rsidP="00097184">
      <w:pPr>
        <w:pStyle w:val="Loendilik"/>
        <w:numPr>
          <w:ilvl w:val="0"/>
          <w:numId w:val="19"/>
        </w:numPr>
        <w:spacing w:after="0"/>
      </w:pPr>
      <w:r w:rsidRPr="004F66F8">
        <w:rPr>
          <w:rFonts w:cs="Times New Roman"/>
        </w:rPr>
        <w:t>e</w:t>
      </w:r>
      <w:r w:rsidR="004317E1" w:rsidRPr="004F66F8">
        <w:rPr>
          <w:rFonts w:cs="Times New Roman"/>
        </w:rPr>
        <w:t>akate arvukus jääb samaks, kuid osakaal kogurahvastikust kasvab 27%lt u 35%ni.</w:t>
      </w:r>
    </w:p>
    <w:p w14:paraId="68A86AC6" w14:textId="77777777" w:rsidR="004317E1" w:rsidRPr="004F66F8" w:rsidRDefault="004317E1" w:rsidP="00097184">
      <w:pPr>
        <w:spacing w:after="0"/>
      </w:pPr>
    </w:p>
    <w:p w14:paraId="784FA0BC" w14:textId="1979F8CB" w:rsidR="004317E1" w:rsidRPr="004F66F8" w:rsidRDefault="004317E1" w:rsidP="00097184">
      <w:pPr>
        <w:spacing w:after="0"/>
      </w:pPr>
      <w:r w:rsidRPr="004F66F8">
        <w:t xml:space="preserve">Rahvastikuareng Kiviõli piirkonnas sõltub nii sündimus- kui ka rändekäitumise muutumisest, kuna loomuliku iibe osatähtsus rahvaarvu muutuses piirkonnas on üle 40%. Ehk lähtuvalt rahvastiku </w:t>
      </w:r>
      <w:r w:rsidR="00E753A4" w:rsidRPr="004F66F8">
        <w:t>praegusest</w:t>
      </w:r>
      <w:r w:rsidRPr="004F66F8">
        <w:t xml:space="preserve"> vanuselis-soolisest jaotusest saab rahvaarvu kahanemise trendi ümber pöörata vaid sündimuse oluline kasv koosmõjus väljarände peatumisega. Eelnev on aga </w:t>
      </w:r>
      <w:r w:rsidR="00E753A4" w:rsidRPr="004F66F8">
        <w:t>tänase</w:t>
      </w:r>
      <w:r w:rsidRPr="004F66F8">
        <w:t xml:space="preserve"> väliskeskkonna tingimusi arvestades pigem ebatõenäoline.</w:t>
      </w:r>
    </w:p>
    <w:p w14:paraId="21D6563E" w14:textId="77777777" w:rsidR="004317E1" w:rsidRPr="004F66F8" w:rsidRDefault="004317E1" w:rsidP="00097184">
      <w:pPr>
        <w:spacing w:after="0"/>
        <w:rPr>
          <w:highlight w:val="yellow"/>
        </w:rPr>
      </w:pPr>
    </w:p>
    <w:p w14:paraId="290A71A0" w14:textId="77777777" w:rsidR="00135376" w:rsidRPr="004F66F8" w:rsidRDefault="00135376" w:rsidP="00097184">
      <w:pPr>
        <w:spacing w:after="0"/>
        <w:jc w:val="left"/>
        <w:rPr>
          <w:rFonts w:ascii="Arial Black" w:eastAsiaTheme="majorEastAsia" w:hAnsi="Arial Black" w:cstheme="majorBidi"/>
          <w:b/>
          <w:color w:val="2E74B5" w:themeColor="accent5" w:themeShade="BF"/>
          <w:sz w:val="28"/>
          <w:szCs w:val="26"/>
        </w:rPr>
      </w:pPr>
      <w:r w:rsidRPr="004F66F8">
        <w:br w:type="page"/>
      </w:r>
    </w:p>
    <w:p w14:paraId="29C001C8" w14:textId="10F1D87A" w:rsidR="00A12E78" w:rsidRPr="004F66F8" w:rsidRDefault="00A12E78" w:rsidP="00097184">
      <w:pPr>
        <w:pStyle w:val="Pealkiri2"/>
        <w:keepNext w:val="0"/>
        <w:keepLines w:val="0"/>
        <w:numPr>
          <w:ilvl w:val="0"/>
          <w:numId w:val="2"/>
        </w:numPr>
        <w:spacing w:before="0" w:after="0"/>
      </w:pPr>
      <w:bookmarkStart w:id="7" w:name="_Toc517686690"/>
      <w:r w:rsidRPr="004F66F8">
        <w:lastRenderedPageBreak/>
        <w:t>Elukeskkond</w:t>
      </w:r>
      <w:bookmarkEnd w:id="4"/>
      <w:bookmarkEnd w:id="7"/>
    </w:p>
    <w:p w14:paraId="556F2634" w14:textId="77777777" w:rsidR="00E753A4" w:rsidRPr="004F66F8" w:rsidRDefault="00E753A4" w:rsidP="00E753A4">
      <w:pPr>
        <w:pStyle w:val="Pealkiri3"/>
        <w:keepNext w:val="0"/>
        <w:keepLines w:val="0"/>
        <w:numPr>
          <w:ilvl w:val="0"/>
          <w:numId w:val="0"/>
        </w:numPr>
        <w:spacing w:before="0" w:after="0"/>
        <w:ind w:left="720"/>
      </w:pPr>
      <w:bookmarkStart w:id="8" w:name="_Toc510530937"/>
    </w:p>
    <w:p w14:paraId="1B6C376A" w14:textId="3D1E7B5B" w:rsidR="00A12E78" w:rsidRPr="004F66F8" w:rsidRDefault="00A12E78" w:rsidP="00097184">
      <w:pPr>
        <w:pStyle w:val="Pealkiri3"/>
        <w:keepNext w:val="0"/>
        <w:keepLines w:val="0"/>
        <w:numPr>
          <w:ilvl w:val="1"/>
          <w:numId w:val="2"/>
        </w:numPr>
        <w:spacing w:before="0" w:after="0"/>
      </w:pPr>
      <w:bookmarkStart w:id="9" w:name="_Toc517686691"/>
      <w:r w:rsidRPr="004F66F8">
        <w:t>Looduskeskkond</w:t>
      </w:r>
      <w:bookmarkEnd w:id="8"/>
      <w:r w:rsidRPr="004F66F8">
        <w:t xml:space="preserve"> ja avalik ruum</w:t>
      </w:r>
      <w:bookmarkEnd w:id="9"/>
    </w:p>
    <w:p w14:paraId="7990A532" w14:textId="77777777" w:rsidR="00E753A4" w:rsidRPr="004F66F8" w:rsidRDefault="00E753A4" w:rsidP="00097184">
      <w:pPr>
        <w:spacing w:after="0"/>
      </w:pPr>
    </w:p>
    <w:p w14:paraId="2196AF8E" w14:textId="45920679" w:rsidR="00A12E78" w:rsidRPr="004F66F8" w:rsidRDefault="00C5175D" w:rsidP="00097184">
      <w:pPr>
        <w:spacing w:after="0"/>
      </w:pPr>
      <w:r w:rsidRPr="004F66F8">
        <w:t>Lüganuse</w:t>
      </w:r>
      <w:r w:rsidR="005D7997" w:rsidRPr="004F66F8">
        <w:t xml:space="preserve"> vald paikneb </w:t>
      </w:r>
      <w:r w:rsidRPr="004F66F8">
        <w:t>Viru lavamaa</w:t>
      </w:r>
      <w:r w:rsidR="00C21634" w:rsidRPr="004F66F8">
        <w:t xml:space="preserve">l Pandivere ja Jõhvi kõrgustike vahelisel alal. Vald ulatub põhjas Soome lahe rannikumadalikul Läänemereni </w:t>
      </w:r>
      <w:r w:rsidR="005D4B77" w:rsidRPr="004F66F8">
        <w:t xml:space="preserve">ja lõunas Alutaguse madalikuni. </w:t>
      </w:r>
      <w:r w:rsidR="00A12E78" w:rsidRPr="004F66F8">
        <w:t>Maastike ilmestavad peamiselt metsad</w:t>
      </w:r>
      <w:r w:rsidR="00C21634" w:rsidRPr="004F66F8">
        <w:t xml:space="preserve"> ja </w:t>
      </w:r>
      <w:r w:rsidR="00120E59" w:rsidRPr="004F66F8">
        <w:t>põllu</w:t>
      </w:r>
      <w:r w:rsidR="00C21634" w:rsidRPr="004F66F8">
        <w:t>d ning põlevkivi kaevandamisest jäänud mõjud</w:t>
      </w:r>
      <w:r w:rsidR="00120E59" w:rsidRPr="004F66F8">
        <w:t>. Üle poole (63%, u 38</w:t>
      </w:r>
      <w:r w:rsidR="00A12E78" w:rsidRPr="004F66F8">
        <w:t xml:space="preserve"> tuhat ha) maakatastrisse kantud k</w:t>
      </w:r>
      <w:r w:rsidR="00120E59" w:rsidRPr="004F66F8">
        <w:t>õlvikutest on metsamaa, pisut vähem on haritavat maad</w:t>
      </w:r>
      <w:r w:rsidR="00A12E78" w:rsidRPr="004F66F8">
        <w:t xml:space="preserve"> </w:t>
      </w:r>
      <w:r w:rsidR="008E5160" w:rsidRPr="004F66F8">
        <w:t>(</w:t>
      </w:r>
      <w:r w:rsidR="00120E59" w:rsidRPr="004F66F8">
        <w:t>15%, u 9</w:t>
      </w:r>
      <w:r w:rsidR="00A12E78" w:rsidRPr="004F66F8">
        <w:t xml:space="preserve"> tuhat ha</w:t>
      </w:r>
      <w:r w:rsidR="008E5160" w:rsidRPr="004F66F8">
        <w:t>)</w:t>
      </w:r>
      <w:r w:rsidR="005D7997" w:rsidRPr="004F66F8">
        <w:t>. L</w:t>
      </w:r>
      <w:r w:rsidR="00F943BF" w:rsidRPr="004F66F8">
        <w:t>ooduslik</w:t>
      </w:r>
      <w:r w:rsidR="00A12E78" w:rsidRPr="004F66F8">
        <w:t xml:space="preserve"> rohu</w:t>
      </w:r>
      <w:r w:rsidR="00120E59" w:rsidRPr="004F66F8">
        <w:t>maa moodustab 4</w:t>
      </w:r>
      <w:r w:rsidR="00A12E78" w:rsidRPr="004F66F8">
        <w:t xml:space="preserve">% valla pindalast. </w:t>
      </w:r>
    </w:p>
    <w:p w14:paraId="2CD9B075" w14:textId="77777777" w:rsidR="00A12E78" w:rsidRPr="004F66F8" w:rsidRDefault="00A12E78" w:rsidP="00097184">
      <w:pPr>
        <w:spacing w:after="0"/>
      </w:pPr>
    </w:p>
    <w:p w14:paraId="36533220" w14:textId="0E0F3BB5" w:rsidR="00A12E78" w:rsidRPr="004F66F8" w:rsidRDefault="00A12E78" w:rsidP="00097184">
      <w:pPr>
        <w:spacing w:after="0"/>
      </w:pPr>
      <w:r w:rsidRPr="004F66F8">
        <w:t>Vallast</w:t>
      </w:r>
      <w:r w:rsidR="00141EC9" w:rsidRPr="004F66F8">
        <w:t xml:space="preserve"> voolab läbi 6</w:t>
      </w:r>
      <w:r w:rsidR="005D7997" w:rsidRPr="004F66F8">
        <w:t xml:space="preserve"> jõge, </w:t>
      </w:r>
      <w:r w:rsidR="00141EC9" w:rsidRPr="004F66F8">
        <w:t>neist pikim on Purtse jõgi. Vallas on 17 looduslik</w:t>
      </w:r>
      <w:r w:rsidR="005D4B77" w:rsidRPr="004F66F8">
        <w:t>k</w:t>
      </w:r>
      <w:r w:rsidR="00141EC9" w:rsidRPr="004F66F8">
        <w:t>u ning 3</w:t>
      </w:r>
      <w:r w:rsidRPr="004F66F8">
        <w:t xml:space="preserve"> pais- ja tehisj</w:t>
      </w:r>
      <w:r w:rsidR="005D7997" w:rsidRPr="004F66F8">
        <w:t xml:space="preserve">ärve. </w:t>
      </w:r>
      <w:r w:rsidR="00141EC9" w:rsidRPr="004F66F8">
        <w:t>Suurim järv on Uljaste järv, ülejäänud järvede näol on tegemist peamiselt Muraka raba ja Sirtsi soo laugastega. Lisaks on valla territooriumil 6 allikat ning 10 oja.</w:t>
      </w:r>
    </w:p>
    <w:p w14:paraId="30B6C341" w14:textId="77777777" w:rsidR="00A12E78" w:rsidRPr="004F66F8" w:rsidRDefault="00A12E78" w:rsidP="00097184">
      <w:pPr>
        <w:spacing w:after="0"/>
        <w:rPr>
          <w:highlight w:val="yellow"/>
        </w:rPr>
      </w:pPr>
    </w:p>
    <w:p w14:paraId="6E6D4EFB" w14:textId="25598693" w:rsidR="00A12E78" w:rsidRPr="004F66F8" w:rsidRDefault="00A12E78" w:rsidP="00097184">
      <w:pPr>
        <w:spacing w:after="0"/>
      </w:pPr>
      <w:r w:rsidRPr="004F66F8">
        <w:t xml:space="preserve">Valla territooriumil on </w:t>
      </w:r>
      <w:r w:rsidR="00141EC9" w:rsidRPr="004F66F8">
        <w:t>3</w:t>
      </w:r>
      <w:r w:rsidR="005D7997" w:rsidRPr="004F66F8">
        <w:t xml:space="preserve"> looduskaitseala, </w:t>
      </w:r>
      <w:r w:rsidR="00141EC9" w:rsidRPr="004F66F8">
        <w:t>3 kaitsealust parki, 2 maastikukaitseala, enam kui 3</w:t>
      </w:r>
      <w:r w:rsidRPr="004F66F8">
        <w:t>00 kaitsealuse liigi leiukoht</w:t>
      </w:r>
      <w:r w:rsidR="00141EC9" w:rsidRPr="004F66F8">
        <w:t>, 13</w:t>
      </w:r>
      <w:r w:rsidR="005D7997" w:rsidRPr="004F66F8">
        <w:t xml:space="preserve"> kaitsealuse liigi püsielukoht</w:t>
      </w:r>
      <w:r w:rsidRPr="004F66F8">
        <w:t xml:space="preserve"> ja mitmed kaitsealused üksikobjektid. </w:t>
      </w:r>
      <w:r w:rsidR="00141EC9" w:rsidRPr="004F66F8">
        <w:t>Kõige suurema maa-ala hõlmab Muraka looduskaitseala (14 tuhat ha), sellest pisut enam kui poole võrra väiksem on Sirtsi looduskaitseala (u 7 tuhat ha).</w:t>
      </w:r>
      <w:r w:rsidRPr="004F66F8">
        <w:t xml:space="preserve"> </w:t>
      </w:r>
      <w:r w:rsidR="00141EC9" w:rsidRPr="004F66F8">
        <w:t>Väiksemad looduskaitseobjektid on Uljaste maastikukaitseala, Kiviõli looduskaitseala ja Uhaku maastikukaitseala.</w:t>
      </w:r>
      <w:r w:rsidR="00C21634" w:rsidRPr="004F66F8">
        <w:t xml:space="preserve"> Kaitsealune maa moodustab 8,3% valla pindalast.</w:t>
      </w:r>
    </w:p>
    <w:p w14:paraId="727BE020" w14:textId="77777777" w:rsidR="00A12E78" w:rsidRPr="004F66F8" w:rsidRDefault="00A12E78" w:rsidP="00097184">
      <w:pPr>
        <w:spacing w:after="0"/>
        <w:rPr>
          <w:highlight w:val="yellow"/>
        </w:rPr>
      </w:pPr>
    </w:p>
    <w:p w14:paraId="15523007" w14:textId="597FA328" w:rsidR="00A12E78" w:rsidRPr="004F66F8" w:rsidRDefault="00A12E78" w:rsidP="00097184">
      <w:pPr>
        <w:spacing w:after="0"/>
      </w:pPr>
      <w:r w:rsidRPr="004F66F8">
        <w:t>Loodusvaradest kaevandatakse</w:t>
      </w:r>
      <w:r w:rsidR="00141EC9" w:rsidRPr="004F66F8">
        <w:t xml:space="preserve"> Lüganuse</w:t>
      </w:r>
      <w:r w:rsidRPr="004F66F8">
        <w:t xml:space="preserve"> vallas </w:t>
      </w:r>
      <w:r w:rsidR="00141EC9" w:rsidRPr="004F66F8">
        <w:t xml:space="preserve">põlevkivi (Põhja-Kiviõli II põlevkivikarjäär), </w:t>
      </w:r>
      <w:r w:rsidRPr="004F66F8">
        <w:t>turvast (</w:t>
      </w:r>
      <w:r w:rsidR="00141EC9" w:rsidRPr="004F66F8">
        <w:t>Hiiesoo turbatootmisala), lubjakivi</w:t>
      </w:r>
      <w:r w:rsidR="005D7997" w:rsidRPr="004F66F8">
        <w:t xml:space="preserve"> (</w:t>
      </w:r>
      <w:r w:rsidR="00141EC9" w:rsidRPr="004F66F8">
        <w:t>Kohtla-Järve lubjakivikarjäär, Suurkõrtsi lubjakivikarjäär) ja kruusa (Moldova kruusakarjäär).</w:t>
      </w:r>
    </w:p>
    <w:p w14:paraId="0D092E86" w14:textId="77777777" w:rsidR="00A12E78" w:rsidRPr="004F66F8" w:rsidRDefault="00A12E78" w:rsidP="00097184">
      <w:pPr>
        <w:spacing w:after="0"/>
      </w:pPr>
    </w:p>
    <w:p w14:paraId="344A8413" w14:textId="5BFE923D" w:rsidR="00A12E78" w:rsidRPr="004F66F8" w:rsidRDefault="00A12E78" w:rsidP="00097184">
      <w:pPr>
        <w:spacing w:after="0"/>
      </w:pPr>
      <w:r w:rsidRPr="004F66F8">
        <w:t>Keskkonnaoh</w:t>
      </w:r>
      <w:r w:rsidR="00141EC9" w:rsidRPr="004F66F8">
        <w:t>tlikest objektidest on vallas 8</w:t>
      </w:r>
      <w:r w:rsidR="00205DAC" w:rsidRPr="004F66F8">
        <w:t xml:space="preserve"> asustusüksuste</w:t>
      </w:r>
      <w:r w:rsidR="00141EC9" w:rsidRPr="004F66F8">
        <w:t xml:space="preserve"> reoveekogumisala </w:t>
      </w:r>
      <w:r w:rsidR="00205DAC" w:rsidRPr="004F66F8">
        <w:t>ning</w:t>
      </w:r>
      <w:r w:rsidR="00141EC9" w:rsidRPr="004F66F8">
        <w:t xml:space="preserve"> 20</w:t>
      </w:r>
      <w:r w:rsidRPr="004F66F8">
        <w:t xml:space="preserve"> paikset </w:t>
      </w:r>
      <w:r w:rsidR="00342A3B" w:rsidRPr="004F66F8">
        <w:t>õhu</w:t>
      </w:r>
      <w:r w:rsidRPr="004F66F8">
        <w:t>saastealli</w:t>
      </w:r>
      <w:r w:rsidR="00141EC9" w:rsidRPr="004F66F8">
        <w:t>kat, sh  10 tööstusettevõtet, 9</w:t>
      </w:r>
      <w:r w:rsidR="00342A3B" w:rsidRPr="004F66F8">
        <w:t xml:space="preserve"> katlamaja ja 1 tankla</w:t>
      </w:r>
      <w:r w:rsidRPr="004F66F8">
        <w:t>.</w:t>
      </w:r>
    </w:p>
    <w:p w14:paraId="29B9ABFD" w14:textId="77777777" w:rsidR="00A12E78" w:rsidRPr="004F66F8" w:rsidRDefault="00A12E78" w:rsidP="00097184">
      <w:pPr>
        <w:spacing w:after="0"/>
      </w:pPr>
    </w:p>
    <w:p w14:paraId="5307CFA4" w14:textId="057AB091" w:rsidR="00A12E78" w:rsidRPr="004F66F8" w:rsidRDefault="00A12E78" w:rsidP="00097184">
      <w:pPr>
        <w:spacing w:after="0"/>
      </w:pPr>
      <w:r w:rsidRPr="004F66F8">
        <w:t xml:space="preserve">Valla territooriumil on </w:t>
      </w:r>
      <w:r w:rsidR="000F140C" w:rsidRPr="004F66F8">
        <w:t>115</w:t>
      </w:r>
      <w:r w:rsidR="00342A3B" w:rsidRPr="004F66F8">
        <w:t xml:space="preserve"> </w:t>
      </w:r>
      <w:r w:rsidR="000F140C" w:rsidRPr="004F66F8">
        <w:t>arheoloogiamälestist</w:t>
      </w:r>
      <w:r w:rsidR="00342A3B" w:rsidRPr="004F66F8">
        <w:t xml:space="preserve"> </w:t>
      </w:r>
      <w:r w:rsidR="000F140C" w:rsidRPr="004F66F8">
        <w:t>(kultusekivid, kivikalmed jne), 68</w:t>
      </w:r>
      <w:r w:rsidRPr="004F66F8">
        <w:t xml:space="preserve"> </w:t>
      </w:r>
      <w:r w:rsidR="000F140C" w:rsidRPr="004F66F8">
        <w:t>kunstimälestist</w:t>
      </w:r>
      <w:r w:rsidRPr="004F66F8">
        <w:t xml:space="preserve"> (</w:t>
      </w:r>
      <w:r w:rsidR="000F140C" w:rsidRPr="004F66F8">
        <w:t>peamiselt ikoonid</w:t>
      </w:r>
      <w:r w:rsidRPr="004F66F8">
        <w:t xml:space="preserve">), </w:t>
      </w:r>
      <w:r w:rsidR="000F140C" w:rsidRPr="004F66F8">
        <w:t>42</w:t>
      </w:r>
      <w:r w:rsidRPr="004F66F8">
        <w:t xml:space="preserve"> </w:t>
      </w:r>
      <w:r w:rsidR="000F140C" w:rsidRPr="004F66F8">
        <w:t>ehitismälestist</w:t>
      </w:r>
      <w:r w:rsidRPr="004F66F8">
        <w:t xml:space="preserve"> (</w:t>
      </w:r>
      <w:r w:rsidR="000F140C" w:rsidRPr="004F66F8">
        <w:t>mõisad ja nende kõrvalhooned) ning 3</w:t>
      </w:r>
      <w:r w:rsidRPr="004F66F8">
        <w:t xml:space="preserve"> </w:t>
      </w:r>
      <w:r w:rsidR="00342A3B" w:rsidRPr="004F66F8">
        <w:t>ajaloomälestist.</w:t>
      </w:r>
    </w:p>
    <w:p w14:paraId="39B6C5CC" w14:textId="797249DF" w:rsidR="00A12E78" w:rsidRPr="004F66F8" w:rsidRDefault="00A12E78" w:rsidP="00097184">
      <w:pPr>
        <w:spacing w:after="0"/>
      </w:pPr>
    </w:p>
    <w:p w14:paraId="14BF0768" w14:textId="6A9C7BB3" w:rsidR="008E5160" w:rsidRPr="004F66F8" w:rsidRDefault="00205DAC" w:rsidP="00097184">
      <w:pPr>
        <w:spacing w:after="0"/>
      </w:pPr>
      <w:r w:rsidRPr="004F66F8">
        <w:t xml:space="preserve">Valdav osa </w:t>
      </w:r>
      <w:r w:rsidR="002F05E7" w:rsidRPr="004F66F8">
        <w:t>Lüganuse</w:t>
      </w:r>
      <w:r w:rsidR="00A12E78" w:rsidRPr="004F66F8">
        <w:t xml:space="preserve"> val</w:t>
      </w:r>
      <w:r w:rsidRPr="004F66F8">
        <w:t>la elanikkonda on koondunud Tallinn-Narva raudtee joonel asuvatesse linnalise keskkonnaga asulatesse (Kiviõli ja Püssi linn, Sonda alevik) või vallakeskuse Kiviõli linna lähiümbrusesse.</w:t>
      </w:r>
      <w:r w:rsidR="009641C1" w:rsidRPr="004F66F8">
        <w:t xml:space="preserve"> Ligi 80% rahvastikust elab vähem kui 10 km raadiuses Kiviõli linnast.</w:t>
      </w:r>
      <w:r w:rsidRPr="004F66F8">
        <w:t xml:space="preserve"> Ülejäänud osa valla territooriumist </w:t>
      </w:r>
      <w:r w:rsidR="00F943BF" w:rsidRPr="004F66F8">
        <w:t>on</w:t>
      </w:r>
      <w:r w:rsidR="00A12E78" w:rsidRPr="004F66F8">
        <w:t xml:space="preserve"> asustatud hõredalt ja hajusalt</w:t>
      </w:r>
      <w:r w:rsidRPr="004F66F8">
        <w:t xml:space="preserve">. Linnade </w:t>
      </w:r>
      <w:r w:rsidR="00A12E78" w:rsidRPr="004F66F8">
        <w:t>ja külade vaateid ja maastike rikuvad mitmes kohas hooldamata ja/või poollagunenud elu-, tootmis- ja põllumajandushooned</w:t>
      </w:r>
      <w:r w:rsidRPr="004F66F8">
        <w:t>, sh põlevkivi kaevandamise ja töötlemise tagajärjel tekkinud tehislikud pinnavormid</w:t>
      </w:r>
      <w:r w:rsidR="008E5160" w:rsidRPr="004F66F8">
        <w:t xml:space="preserve"> </w:t>
      </w:r>
      <w:r w:rsidR="009641C1" w:rsidRPr="004F66F8">
        <w:t>(endise Aidu karjääri ja nn Küttejõu karjääri alad, Kiviõli Keemiatööstuse aherainemäed).</w:t>
      </w:r>
    </w:p>
    <w:p w14:paraId="2BBA9B14" w14:textId="77777777" w:rsidR="00791739" w:rsidRPr="004F66F8" w:rsidRDefault="00791739" w:rsidP="00097184">
      <w:pPr>
        <w:spacing w:after="0"/>
      </w:pPr>
    </w:p>
    <w:p w14:paraId="17D1DE95" w14:textId="0040AA28" w:rsidR="00A12E78" w:rsidRPr="004F66F8" w:rsidRDefault="00A12E78" w:rsidP="00097184">
      <w:pPr>
        <w:spacing w:after="0"/>
      </w:pPr>
      <w:r w:rsidRPr="004F66F8">
        <w:t xml:space="preserve">Valla ruumilise arengu suundumused määravad uue üldplaneeringu valmimiseni (eeldatavalt </w:t>
      </w:r>
      <w:r w:rsidR="009641C1" w:rsidRPr="004F66F8">
        <w:t>2020-</w:t>
      </w:r>
      <w:r w:rsidRPr="004F66F8">
        <w:t>2021. aastal) kehtivad ühinenud omavalitsuste planeeringud vastava territooriumiosa kohta.</w:t>
      </w:r>
    </w:p>
    <w:p w14:paraId="347CE114" w14:textId="77777777" w:rsidR="008E5160" w:rsidRPr="004F66F8" w:rsidRDefault="008E5160" w:rsidP="00097184">
      <w:pPr>
        <w:spacing w:after="0"/>
      </w:pPr>
    </w:p>
    <w:p w14:paraId="0C834D0D" w14:textId="77777777" w:rsidR="005D4B77" w:rsidRPr="004F66F8" w:rsidRDefault="005D4B77">
      <w:pPr>
        <w:spacing w:after="0"/>
        <w:jc w:val="left"/>
        <w:rPr>
          <w:rFonts w:ascii="Arial Black" w:eastAsiaTheme="majorEastAsia" w:hAnsi="Arial Black" w:cstheme="majorBidi"/>
          <w:b/>
          <w:color w:val="2E74B5" w:themeColor="accent5" w:themeShade="BF"/>
        </w:rPr>
      </w:pPr>
      <w:r w:rsidRPr="004F66F8">
        <w:br w:type="page"/>
      </w:r>
    </w:p>
    <w:p w14:paraId="723E51D6" w14:textId="3088D5EA" w:rsidR="00A12E78" w:rsidRPr="004F66F8" w:rsidRDefault="00DE2F41" w:rsidP="00097184">
      <w:pPr>
        <w:pStyle w:val="Pealkiri3"/>
        <w:keepNext w:val="0"/>
        <w:keepLines w:val="0"/>
        <w:numPr>
          <w:ilvl w:val="1"/>
          <w:numId w:val="2"/>
        </w:numPr>
        <w:spacing w:before="0" w:after="0"/>
      </w:pPr>
      <w:bookmarkStart w:id="10" w:name="_Toc517686692"/>
      <w:r w:rsidRPr="004F66F8">
        <w:lastRenderedPageBreak/>
        <w:t>Kommunaalteenused</w:t>
      </w:r>
      <w:r w:rsidR="00052359" w:rsidRPr="004F66F8">
        <w:t xml:space="preserve"> </w:t>
      </w:r>
      <w:r w:rsidR="000B1B4F" w:rsidRPr="004F66F8">
        <w:t>ja taristu</w:t>
      </w:r>
      <w:bookmarkEnd w:id="10"/>
    </w:p>
    <w:p w14:paraId="5037ED81" w14:textId="77777777" w:rsidR="005D4B77" w:rsidRPr="004F66F8" w:rsidRDefault="005D4B77" w:rsidP="00097184">
      <w:pPr>
        <w:spacing w:after="0"/>
      </w:pPr>
    </w:p>
    <w:p w14:paraId="14A92FEF" w14:textId="7CBC4BB5" w:rsidR="006A1822" w:rsidRPr="004F66F8" w:rsidRDefault="006A1822" w:rsidP="00097184">
      <w:pPr>
        <w:spacing w:after="0"/>
      </w:pPr>
      <w:r w:rsidRPr="004F66F8">
        <w:t>Lüganuse vallas on ühisveevärk</w:t>
      </w:r>
      <w:r w:rsidR="00800CB5" w:rsidRPr="004F66F8">
        <w:t xml:space="preserve"> ja -kanalisats</w:t>
      </w:r>
      <w:r w:rsidR="008F6C46" w:rsidRPr="004F66F8">
        <w:t>ioo</w:t>
      </w:r>
      <w:r w:rsidR="00800CB5" w:rsidRPr="004F66F8">
        <w:t>n</w:t>
      </w:r>
      <w:r w:rsidRPr="004F66F8">
        <w:t xml:space="preserve"> välja arendatud </w:t>
      </w:r>
      <w:r w:rsidR="00DE2F41" w:rsidRPr="004F66F8">
        <w:t>seitsmes</w:t>
      </w:r>
      <w:r w:rsidR="008F6C46" w:rsidRPr="004F66F8">
        <w:t xml:space="preserve"> asustusüksuses - </w:t>
      </w:r>
      <w:r w:rsidR="007837B8" w:rsidRPr="004F66F8">
        <w:t xml:space="preserve">Kiviõli ja </w:t>
      </w:r>
      <w:r w:rsidRPr="004F66F8">
        <w:t>Püssi linnas, Lüganuse alevikus ning Purtse, Varja, Savala, Maidla</w:t>
      </w:r>
      <w:r w:rsidR="00DE2F41" w:rsidRPr="004F66F8">
        <w:t xml:space="preserve"> ja</w:t>
      </w:r>
      <w:r w:rsidRPr="004F66F8">
        <w:t xml:space="preserve"> Uniküla</w:t>
      </w:r>
      <w:r w:rsidR="00DE2F41" w:rsidRPr="004F66F8">
        <w:t xml:space="preserve"> külas, ainult ühisveevärk </w:t>
      </w:r>
      <w:r w:rsidRPr="004F66F8">
        <w:t>Soonurme küla</w:t>
      </w:r>
      <w:r w:rsidR="00DE2F41" w:rsidRPr="004F66F8">
        <w:t>s</w:t>
      </w:r>
      <w:r w:rsidRPr="004F66F8">
        <w:t xml:space="preserve">. </w:t>
      </w:r>
      <w:r w:rsidR="00DE2F41" w:rsidRPr="004F66F8">
        <w:t xml:space="preserve"> Teenust osutab OÜ Järve Biopuhastus. Kiviõli linnas viidi suuremad investeeringud ellu 2016. aastal. Kõikide teiste asulate süsteemid vajavad väiksemas või suuremas mahus rekonstrueerimist.</w:t>
      </w:r>
    </w:p>
    <w:p w14:paraId="54B6FFC3" w14:textId="77777777" w:rsidR="005D4B77" w:rsidRPr="004F66F8" w:rsidRDefault="005D4B77" w:rsidP="00097184">
      <w:pPr>
        <w:spacing w:after="0"/>
      </w:pPr>
    </w:p>
    <w:p w14:paraId="0761EDFE" w14:textId="52BAE4ED" w:rsidR="00342A3B" w:rsidRPr="004F66F8" w:rsidRDefault="00DE2F41" w:rsidP="00097184">
      <w:pPr>
        <w:spacing w:after="0"/>
      </w:pPr>
      <w:r w:rsidRPr="004F66F8">
        <w:t xml:space="preserve">Täpsem investeeringute nimekiri ja rahaline maht </w:t>
      </w:r>
      <w:r w:rsidR="009641C1" w:rsidRPr="004F66F8">
        <w:t>on määratletud</w:t>
      </w:r>
      <w:r w:rsidRPr="004F66F8">
        <w:t xml:space="preserve"> ühisveevärgi ja -kanalisatsiooni arendamise </w:t>
      </w:r>
      <w:r w:rsidR="009641C1" w:rsidRPr="004F66F8">
        <w:t>kavas</w:t>
      </w:r>
      <w:r w:rsidRPr="004F66F8">
        <w:t xml:space="preserve">. Reoveekogumisaladest väljaspool elavatel vallakodanikel on võimalus nõuetekohase joogivee saamiseks ja reovee puhastamiseks taotleda toetust </w:t>
      </w:r>
      <w:r w:rsidR="00342A3B" w:rsidRPr="004F66F8">
        <w:t>hajaasutuse programmis</w:t>
      </w:r>
      <w:r w:rsidRPr="004F66F8">
        <w:t>t</w:t>
      </w:r>
      <w:r w:rsidR="00342A3B" w:rsidRPr="004F66F8">
        <w:t>.</w:t>
      </w:r>
    </w:p>
    <w:p w14:paraId="6253D46A" w14:textId="5E923806" w:rsidR="006D4C8A" w:rsidRPr="004F66F8" w:rsidRDefault="006D4C8A" w:rsidP="00097184">
      <w:pPr>
        <w:spacing w:after="0"/>
      </w:pPr>
    </w:p>
    <w:p w14:paraId="30EA6A5B" w14:textId="26056EF5" w:rsidR="0079595E" w:rsidRPr="004F66F8" w:rsidRDefault="0079595E" w:rsidP="00097184">
      <w:pPr>
        <w:spacing w:after="0"/>
      </w:pPr>
      <w:r w:rsidRPr="004F66F8">
        <w:t>Kaugküttepiirkonnad on määratud Kiviõli ja Püssi linnas. Kiviõli linnas on teenusepakkujateks Kiviõli Keemiatööstuse OÜ (</w:t>
      </w:r>
      <w:r w:rsidR="00F82B01" w:rsidRPr="004F66F8">
        <w:t xml:space="preserve">kütteliigiks on </w:t>
      </w:r>
      <w:r w:rsidRPr="004F66F8">
        <w:t xml:space="preserve">segugaas ja põlevkivi) ja vallale kuuluv Kiviõli Soojus AS (maagaas). </w:t>
      </w:r>
      <w:r w:rsidR="00B975E2" w:rsidRPr="004F66F8">
        <w:t>Mõlemad katlamajad vajavad kaasajastamist, ü</w:t>
      </w:r>
      <w:r w:rsidRPr="004F66F8">
        <w:t>le poole torustikest on rekonstrueeritud.</w:t>
      </w:r>
      <w:r w:rsidR="00B975E2" w:rsidRPr="004F66F8">
        <w:t xml:space="preserve"> </w:t>
      </w:r>
      <w:r w:rsidRPr="004F66F8">
        <w:t>Püssi linna</w:t>
      </w:r>
      <w:r w:rsidR="00B975E2" w:rsidRPr="004F66F8">
        <w:t>s on teenusepakkujaks</w:t>
      </w:r>
      <w:r w:rsidRPr="004F66F8">
        <w:t xml:space="preserve"> </w:t>
      </w:r>
      <w:r w:rsidR="00DE2F41" w:rsidRPr="004F66F8">
        <w:t>Adven Eesti AS</w:t>
      </w:r>
      <w:r w:rsidRPr="004F66F8">
        <w:t xml:space="preserve"> (maagaas)</w:t>
      </w:r>
      <w:r w:rsidR="00B975E2" w:rsidRPr="004F66F8">
        <w:t>. Katlad on aastast 2006, kuid maagaasi maksumus sunnib kaaluma alternatiivseid kütteallikaid. Torustik on rekonstrueerimata. Täpsem investeeringute nimekiri ja rahaline maht on välja toodud Kiviõli linna ja Püssi linna soojusmajanduse arengukavades 2016-2026</w:t>
      </w:r>
      <w:r w:rsidR="003671B9" w:rsidRPr="004F66F8">
        <w:t>.</w:t>
      </w:r>
    </w:p>
    <w:p w14:paraId="3E83F651" w14:textId="5139BC30" w:rsidR="0079595E" w:rsidRPr="004F66F8" w:rsidRDefault="0079595E" w:rsidP="00097184">
      <w:pPr>
        <w:spacing w:after="0"/>
        <w:rPr>
          <w:highlight w:val="yellow"/>
        </w:rPr>
      </w:pPr>
    </w:p>
    <w:p w14:paraId="2CD98D7D" w14:textId="4654D9CC" w:rsidR="00A12E78" w:rsidRPr="004F66F8" w:rsidRDefault="00B975E2" w:rsidP="00097184">
      <w:pPr>
        <w:spacing w:after="0"/>
      </w:pPr>
      <w:r w:rsidRPr="004F66F8">
        <w:t xml:space="preserve">Sonda ja Lüganuse alevikes vallale kuuluvad katlamajad varustavad soojusega </w:t>
      </w:r>
      <w:r w:rsidR="000E5C38" w:rsidRPr="004F66F8">
        <w:t xml:space="preserve">vallale kuuluvaid hooneid. </w:t>
      </w:r>
      <w:r w:rsidR="00A12E78" w:rsidRPr="004F66F8">
        <w:t>Osa valla hooneid on rekonstrueeritud energiatõhusamaks</w:t>
      </w:r>
      <w:r w:rsidR="000E5C38" w:rsidRPr="004F66F8">
        <w:t>, kuid suures mahus munitsipaalvara on veel korrastamata.</w:t>
      </w:r>
      <w:r w:rsidR="00A12E78" w:rsidRPr="004F66F8">
        <w:t xml:space="preserve"> Majanduslikul tasuvusel</w:t>
      </w:r>
      <w:r w:rsidR="000E5C38" w:rsidRPr="004F66F8">
        <w:t xml:space="preserve"> kaalutakse</w:t>
      </w:r>
      <w:r w:rsidR="00A12E78" w:rsidRPr="004F66F8">
        <w:t xml:space="preserve"> üleminek</w:t>
      </w:r>
      <w:r w:rsidR="000E5C38" w:rsidRPr="004F66F8">
        <w:t xml:space="preserve">ut taastuvenergia kasutamisele. </w:t>
      </w:r>
      <w:r w:rsidR="00A12E78" w:rsidRPr="004F66F8">
        <w:t>Suur osa vallas asuvatest korterelamutest on renoveerimata</w:t>
      </w:r>
      <w:r w:rsidR="000E5C38" w:rsidRPr="004F66F8">
        <w:t>, pooltühjad või tühjad.</w:t>
      </w:r>
      <w:r w:rsidR="00A12E78" w:rsidRPr="004F66F8">
        <w:t xml:space="preserve"> </w:t>
      </w:r>
      <w:r w:rsidR="000E5C38" w:rsidRPr="004F66F8">
        <w:t>N</w:t>
      </w:r>
      <w:r w:rsidR="00A12E78" w:rsidRPr="004F66F8">
        <w:t>ende energiatõhusus on madal</w:t>
      </w:r>
      <w:r w:rsidR="000E5C38" w:rsidRPr="004F66F8">
        <w:t>. Hoonete rekonstrueerimisel on</w:t>
      </w:r>
      <w:r w:rsidR="00A12E78" w:rsidRPr="004F66F8">
        <w:t xml:space="preserve"> probleemiks ka korteriühistute</w:t>
      </w:r>
      <w:r w:rsidR="000E5C38" w:rsidRPr="004F66F8">
        <w:t xml:space="preserve"> ja maksejõulise elanikkonna</w:t>
      </w:r>
      <w:r w:rsidR="00A12E78" w:rsidRPr="004F66F8">
        <w:t xml:space="preserve"> puudumin</w:t>
      </w:r>
      <w:r w:rsidR="000E5C38" w:rsidRPr="004F66F8">
        <w:t>e.</w:t>
      </w:r>
    </w:p>
    <w:p w14:paraId="3B91493D" w14:textId="5435EA57" w:rsidR="00A12E78" w:rsidRPr="004F66F8" w:rsidRDefault="00A12E78" w:rsidP="00097184">
      <w:pPr>
        <w:spacing w:after="0"/>
      </w:pPr>
    </w:p>
    <w:p w14:paraId="4D98D4B9" w14:textId="4141BF52" w:rsidR="007E6065" w:rsidRPr="004F66F8" w:rsidRDefault="007E6065" w:rsidP="00097184">
      <w:pPr>
        <w:spacing w:after="0"/>
      </w:pPr>
      <w:r w:rsidRPr="004F66F8">
        <w:t xml:space="preserve">Korraldatud jäätmevedu on jaotatud kolme piirkonna põhiselt. Kiviõli ja Sonda piirkonnas osutab teenust EKOVIR OÜ, Lüganuse piirkonnas RAGN-SELLS AS. Viimasena nimetatud ettevõte haldab ka ohtlike jäätmete kogumispunkti Erra külas, kus võetakse vastu kõiki peamisi gruppi kuuluvaid jäätmeliike. Lähimad jäätmekäitluskohad on ca 40 km kaugusel asuvad Uikala Prügila AS ja MTÜ Lääne-Viru Jäätmekeskus. Jäätmemajanduse täpsemad arengusuunad on määratud </w:t>
      </w:r>
      <w:r w:rsidR="00131110" w:rsidRPr="004F66F8">
        <w:t>jäätmekavas</w:t>
      </w:r>
      <w:r w:rsidRPr="004F66F8">
        <w:t>.</w:t>
      </w:r>
    </w:p>
    <w:p w14:paraId="336BE765" w14:textId="77777777" w:rsidR="007E6065" w:rsidRPr="004F66F8" w:rsidRDefault="007E6065" w:rsidP="00097184">
      <w:pPr>
        <w:spacing w:after="0"/>
      </w:pPr>
    </w:p>
    <w:p w14:paraId="4FB37BCE" w14:textId="12D48CBC" w:rsidR="00A12E78" w:rsidRPr="004F66F8" w:rsidRDefault="00A12E78" w:rsidP="00097184">
      <w:pPr>
        <w:spacing w:after="0"/>
      </w:pPr>
      <w:r w:rsidRPr="004F66F8">
        <w:t>Kohalike teid, mis kuuluvad vallale või mille osas on vald sõlminud eraomanikega avaliku kasutu</w:t>
      </w:r>
      <w:r w:rsidR="00342A3B" w:rsidRPr="004F66F8">
        <w:t xml:space="preserve">se lepingud, on </w:t>
      </w:r>
      <w:r w:rsidR="00E75F90" w:rsidRPr="004F66F8">
        <w:t>vallas kokku 231 km. Kõvakattega on 13% maanteedest ja 62</w:t>
      </w:r>
      <w:r w:rsidRPr="004F66F8">
        <w:t>% tänavatest</w:t>
      </w:r>
      <w:r w:rsidR="00052359" w:rsidRPr="004F66F8">
        <w:t xml:space="preserve"> (tabel 2)</w:t>
      </w:r>
      <w:r w:rsidRPr="004F66F8">
        <w:t>.</w:t>
      </w:r>
    </w:p>
    <w:p w14:paraId="33A17517" w14:textId="77777777" w:rsidR="00A12E78" w:rsidRPr="004F66F8" w:rsidRDefault="00A12E78" w:rsidP="00097184">
      <w:pPr>
        <w:spacing w:after="0"/>
      </w:pPr>
    </w:p>
    <w:p w14:paraId="174EC2E9" w14:textId="77777777" w:rsidR="005D4B77" w:rsidRPr="004F66F8" w:rsidRDefault="005D4B77" w:rsidP="00097184">
      <w:pPr>
        <w:pStyle w:val="Pealdis"/>
        <w:spacing w:after="0"/>
      </w:pPr>
    </w:p>
    <w:p w14:paraId="3FDBECAA" w14:textId="77777777" w:rsidR="005D4B77" w:rsidRPr="004F66F8" w:rsidRDefault="005D4B77" w:rsidP="00097184">
      <w:pPr>
        <w:pStyle w:val="Pealdis"/>
        <w:spacing w:after="0"/>
      </w:pPr>
    </w:p>
    <w:p w14:paraId="3A89F1F0" w14:textId="77777777" w:rsidR="005D4B77" w:rsidRPr="004F66F8" w:rsidRDefault="005D4B77" w:rsidP="00097184">
      <w:pPr>
        <w:pStyle w:val="Pealdis"/>
        <w:spacing w:after="0"/>
      </w:pPr>
    </w:p>
    <w:p w14:paraId="58D12FC8" w14:textId="77777777" w:rsidR="005D4B77" w:rsidRPr="004F66F8" w:rsidRDefault="005D4B77" w:rsidP="00097184">
      <w:pPr>
        <w:pStyle w:val="Pealdis"/>
        <w:spacing w:after="0"/>
      </w:pPr>
    </w:p>
    <w:p w14:paraId="11E209C7" w14:textId="77777777" w:rsidR="005D4B77" w:rsidRPr="004F66F8" w:rsidRDefault="005D4B77" w:rsidP="00097184">
      <w:pPr>
        <w:pStyle w:val="Pealdis"/>
        <w:spacing w:after="0"/>
      </w:pPr>
    </w:p>
    <w:p w14:paraId="6C3C3071" w14:textId="77777777" w:rsidR="005D4B77" w:rsidRPr="004F66F8" w:rsidRDefault="005D4B77" w:rsidP="00097184">
      <w:pPr>
        <w:pStyle w:val="Pealdis"/>
        <w:spacing w:after="0"/>
      </w:pPr>
    </w:p>
    <w:p w14:paraId="1F506750" w14:textId="77777777" w:rsidR="005D4B77" w:rsidRPr="004F66F8" w:rsidRDefault="005D4B77" w:rsidP="00097184">
      <w:pPr>
        <w:pStyle w:val="Pealdis"/>
        <w:spacing w:after="0"/>
      </w:pPr>
    </w:p>
    <w:p w14:paraId="775C91AC" w14:textId="77777777" w:rsidR="00131110" w:rsidRPr="004F66F8" w:rsidRDefault="00131110" w:rsidP="00097184">
      <w:pPr>
        <w:pStyle w:val="Pealdis"/>
        <w:spacing w:after="0"/>
      </w:pPr>
    </w:p>
    <w:p w14:paraId="5415B25F" w14:textId="12558F06" w:rsidR="00A12E78" w:rsidRPr="004F66F8" w:rsidRDefault="00052359" w:rsidP="00097184">
      <w:pPr>
        <w:pStyle w:val="Pealdis"/>
        <w:spacing w:after="0"/>
      </w:pPr>
      <w:r w:rsidRPr="004F66F8">
        <w:lastRenderedPageBreak/>
        <w:t xml:space="preserve">Tabel </w:t>
      </w:r>
      <w:r w:rsidRPr="004F66F8">
        <w:fldChar w:fldCharType="begin"/>
      </w:r>
      <w:r w:rsidRPr="004F66F8">
        <w:instrText xml:space="preserve"> SEQ Tabel \* ARABIC </w:instrText>
      </w:r>
      <w:r w:rsidRPr="004F66F8">
        <w:fldChar w:fldCharType="separate"/>
      </w:r>
      <w:r w:rsidR="000C1912" w:rsidRPr="004F66F8">
        <w:rPr>
          <w:noProof/>
        </w:rPr>
        <w:t>2</w:t>
      </w:r>
      <w:r w:rsidRPr="004F66F8">
        <w:fldChar w:fldCharType="end"/>
      </w:r>
      <w:r w:rsidRPr="004F66F8">
        <w:t xml:space="preserve"> </w:t>
      </w:r>
      <w:r w:rsidR="00E75F90" w:rsidRPr="004F66F8">
        <w:t>Lüganuse</w:t>
      </w:r>
      <w:r w:rsidR="00A12E78" w:rsidRPr="004F66F8">
        <w:t xml:space="preserve"> valla kohalikud teed</w:t>
      </w:r>
      <w:r w:rsidR="001456DD" w:rsidRPr="004F66F8">
        <w:t xml:space="preserve"> (Maanteeameti teeregister)</w:t>
      </w:r>
    </w:p>
    <w:tbl>
      <w:tblPr>
        <w:tblW w:w="5000" w:type="pct"/>
        <w:tblCellMar>
          <w:left w:w="70" w:type="dxa"/>
          <w:right w:w="70" w:type="dxa"/>
        </w:tblCellMar>
        <w:tblLook w:val="04A0" w:firstRow="1" w:lastRow="0" w:firstColumn="1" w:lastColumn="0" w:noHBand="0" w:noVBand="1"/>
      </w:tblPr>
      <w:tblGrid>
        <w:gridCol w:w="3539"/>
        <w:gridCol w:w="1945"/>
        <w:gridCol w:w="1844"/>
        <w:gridCol w:w="1692"/>
      </w:tblGrid>
      <w:tr w:rsidR="00A12E78" w:rsidRPr="004F66F8" w14:paraId="233613CA" w14:textId="77777777" w:rsidTr="00A12E78">
        <w:trPr>
          <w:trHeight w:val="264"/>
        </w:trPr>
        <w:tc>
          <w:tcPr>
            <w:tcW w:w="1961" w:type="pct"/>
            <w:tcBorders>
              <w:top w:val="nil"/>
              <w:left w:val="nil"/>
              <w:bottom w:val="single" w:sz="4" w:space="0" w:color="auto"/>
              <w:right w:val="nil"/>
            </w:tcBorders>
            <w:shd w:val="clear" w:color="auto" w:fill="auto"/>
            <w:noWrap/>
            <w:vAlign w:val="bottom"/>
            <w:hideMark/>
          </w:tcPr>
          <w:p w14:paraId="5F68B722" w14:textId="77777777" w:rsidR="00A12E78" w:rsidRPr="004F66F8" w:rsidRDefault="00A12E78" w:rsidP="00097184">
            <w:pPr>
              <w:spacing w:after="0"/>
              <w:jc w:val="left"/>
              <w:rPr>
                <w:b/>
                <w:bCs/>
                <w:color w:val="000000"/>
                <w:sz w:val="20"/>
                <w:szCs w:val="20"/>
                <w:lang w:eastAsia="et-EE"/>
              </w:rPr>
            </w:pPr>
            <w:r w:rsidRPr="004F66F8">
              <w:rPr>
                <w:b/>
                <w:bCs/>
                <w:color w:val="000000"/>
                <w:sz w:val="20"/>
                <w:szCs w:val="20"/>
                <w:lang w:eastAsia="et-EE"/>
              </w:rPr>
              <w:t>Tee tüüp</w:t>
            </w:r>
          </w:p>
        </w:tc>
        <w:tc>
          <w:tcPr>
            <w:tcW w:w="1078" w:type="pct"/>
            <w:tcBorders>
              <w:top w:val="nil"/>
              <w:left w:val="nil"/>
              <w:bottom w:val="single" w:sz="4" w:space="0" w:color="auto"/>
              <w:right w:val="nil"/>
            </w:tcBorders>
            <w:shd w:val="clear" w:color="auto" w:fill="auto"/>
            <w:noWrap/>
            <w:vAlign w:val="bottom"/>
            <w:hideMark/>
          </w:tcPr>
          <w:p w14:paraId="4F467E46" w14:textId="77777777" w:rsidR="00A12E78" w:rsidRPr="004F66F8" w:rsidRDefault="00A12E78" w:rsidP="00097184">
            <w:pPr>
              <w:spacing w:after="0"/>
              <w:jc w:val="left"/>
              <w:rPr>
                <w:b/>
                <w:bCs/>
                <w:color w:val="000000"/>
                <w:sz w:val="20"/>
                <w:szCs w:val="20"/>
                <w:lang w:eastAsia="et-EE"/>
              </w:rPr>
            </w:pPr>
            <w:r w:rsidRPr="004F66F8">
              <w:rPr>
                <w:b/>
                <w:bCs/>
                <w:color w:val="000000"/>
                <w:sz w:val="20"/>
                <w:szCs w:val="20"/>
                <w:lang w:eastAsia="et-EE"/>
              </w:rPr>
              <w:t>Maantee</w:t>
            </w:r>
          </w:p>
        </w:tc>
        <w:tc>
          <w:tcPr>
            <w:tcW w:w="1022" w:type="pct"/>
            <w:tcBorders>
              <w:top w:val="nil"/>
              <w:left w:val="nil"/>
              <w:bottom w:val="single" w:sz="4" w:space="0" w:color="auto"/>
              <w:right w:val="nil"/>
            </w:tcBorders>
            <w:shd w:val="clear" w:color="auto" w:fill="auto"/>
            <w:noWrap/>
            <w:vAlign w:val="bottom"/>
            <w:hideMark/>
          </w:tcPr>
          <w:p w14:paraId="5E6724FC" w14:textId="77777777" w:rsidR="00A12E78" w:rsidRPr="004F66F8" w:rsidRDefault="00A12E78" w:rsidP="00097184">
            <w:pPr>
              <w:spacing w:after="0"/>
              <w:jc w:val="left"/>
              <w:rPr>
                <w:b/>
                <w:bCs/>
                <w:color w:val="000000"/>
                <w:sz w:val="20"/>
                <w:szCs w:val="20"/>
                <w:lang w:eastAsia="et-EE"/>
              </w:rPr>
            </w:pPr>
            <w:r w:rsidRPr="004F66F8">
              <w:rPr>
                <w:b/>
                <w:bCs/>
                <w:color w:val="000000"/>
                <w:sz w:val="20"/>
                <w:szCs w:val="20"/>
                <w:lang w:eastAsia="et-EE"/>
              </w:rPr>
              <w:t>Tänav</w:t>
            </w:r>
          </w:p>
        </w:tc>
        <w:tc>
          <w:tcPr>
            <w:tcW w:w="938" w:type="pct"/>
            <w:tcBorders>
              <w:top w:val="nil"/>
              <w:left w:val="nil"/>
              <w:bottom w:val="single" w:sz="4" w:space="0" w:color="auto"/>
              <w:right w:val="nil"/>
            </w:tcBorders>
            <w:shd w:val="clear" w:color="auto" w:fill="auto"/>
            <w:noWrap/>
            <w:vAlign w:val="bottom"/>
            <w:hideMark/>
          </w:tcPr>
          <w:p w14:paraId="3602C46B" w14:textId="77777777" w:rsidR="00A12E78" w:rsidRPr="004F66F8" w:rsidRDefault="00A12E78" w:rsidP="00097184">
            <w:pPr>
              <w:spacing w:after="0"/>
              <w:jc w:val="left"/>
              <w:rPr>
                <w:b/>
                <w:bCs/>
                <w:color w:val="000000"/>
                <w:sz w:val="20"/>
                <w:szCs w:val="20"/>
                <w:lang w:eastAsia="et-EE"/>
              </w:rPr>
            </w:pPr>
            <w:r w:rsidRPr="004F66F8">
              <w:rPr>
                <w:b/>
                <w:bCs/>
                <w:color w:val="000000"/>
                <w:sz w:val="20"/>
                <w:szCs w:val="20"/>
                <w:lang w:eastAsia="et-EE"/>
              </w:rPr>
              <w:t>Kokku</w:t>
            </w:r>
          </w:p>
        </w:tc>
      </w:tr>
      <w:tr w:rsidR="00A12E78" w:rsidRPr="004F66F8" w14:paraId="29C945EE" w14:textId="77777777" w:rsidTr="00A12E78">
        <w:trPr>
          <w:trHeight w:val="264"/>
        </w:trPr>
        <w:tc>
          <w:tcPr>
            <w:tcW w:w="1961" w:type="pct"/>
            <w:tcBorders>
              <w:top w:val="nil"/>
              <w:left w:val="nil"/>
              <w:bottom w:val="nil"/>
              <w:right w:val="nil"/>
            </w:tcBorders>
            <w:shd w:val="clear" w:color="auto" w:fill="auto"/>
            <w:noWrap/>
            <w:vAlign w:val="bottom"/>
            <w:hideMark/>
          </w:tcPr>
          <w:p w14:paraId="6CA1FAD5" w14:textId="77777777" w:rsidR="00A12E78" w:rsidRPr="004F66F8" w:rsidRDefault="00A12E78" w:rsidP="00097184">
            <w:pPr>
              <w:spacing w:after="0"/>
              <w:jc w:val="left"/>
              <w:rPr>
                <w:color w:val="000000"/>
                <w:sz w:val="20"/>
                <w:szCs w:val="20"/>
                <w:lang w:eastAsia="et-EE"/>
              </w:rPr>
            </w:pPr>
            <w:r w:rsidRPr="004F66F8">
              <w:rPr>
                <w:color w:val="000000"/>
                <w:sz w:val="20"/>
                <w:szCs w:val="20"/>
                <w:lang w:eastAsia="et-EE"/>
              </w:rPr>
              <w:t>Kohalikud teed (km)</w:t>
            </w:r>
          </w:p>
        </w:tc>
        <w:tc>
          <w:tcPr>
            <w:tcW w:w="1078" w:type="pct"/>
            <w:tcBorders>
              <w:top w:val="nil"/>
              <w:left w:val="nil"/>
              <w:bottom w:val="nil"/>
              <w:right w:val="nil"/>
            </w:tcBorders>
            <w:shd w:val="clear" w:color="auto" w:fill="auto"/>
            <w:noWrap/>
            <w:vAlign w:val="bottom"/>
            <w:hideMark/>
          </w:tcPr>
          <w:p w14:paraId="1D209E0A" w14:textId="52C94AC7" w:rsidR="00A12E78" w:rsidRPr="004F66F8" w:rsidRDefault="00E75F90" w:rsidP="00097184">
            <w:pPr>
              <w:spacing w:after="0"/>
              <w:jc w:val="left"/>
              <w:rPr>
                <w:color w:val="000000"/>
                <w:sz w:val="20"/>
                <w:szCs w:val="20"/>
                <w:lang w:eastAsia="et-EE"/>
              </w:rPr>
            </w:pPr>
            <w:r w:rsidRPr="004F66F8">
              <w:rPr>
                <w:color w:val="000000"/>
                <w:sz w:val="20"/>
                <w:szCs w:val="20"/>
                <w:lang w:eastAsia="et-EE"/>
              </w:rPr>
              <w:t>144</w:t>
            </w:r>
          </w:p>
        </w:tc>
        <w:tc>
          <w:tcPr>
            <w:tcW w:w="1022" w:type="pct"/>
            <w:tcBorders>
              <w:top w:val="nil"/>
              <w:left w:val="nil"/>
              <w:bottom w:val="nil"/>
              <w:right w:val="nil"/>
            </w:tcBorders>
            <w:shd w:val="clear" w:color="auto" w:fill="auto"/>
            <w:noWrap/>
            <w:vAlign w:val="bottom"/>
            <w:hideMark/>
          </w:tcPr>
          <w:p w14:paraId="075BA567" w14:textId="7C6ACF59" w:rsidR="00A12E78" w:rsidRPr="004F66F8" w:rsidRDefault="00E75F90" w:rsidP="00097184">
            <w:pPr>
              <w:spacing w:after="0"/>
              <w:jc w:val="left"/>
              <w:rPr>
                <w:color w:val="000000"/>
                <w:sz w:val="20"/>
                <w:szCs w:val="20"/>
                <w:lang w:eastAsia="et-EE"/>
              </w:rPr>
            </w:pPr>
            <w:r w:rsidRPr="004F66F8">
              <w:rPr>
                <w:color w:val="000000"/>
                <w:sz w:val="20"/>
                <w:szCs w:val="20"/>
                <w:lang w:eastAsia="et-EE"/>
              </w:rPr>
              <w:t>87</w:t>
            </w:r>
          </w:p>
        </w:tc>
        <w:tc>
          <w:tcPr>
            <w:tcW w:w="938" w:type="pct"/>
            <w:tcBorders>
              <w:top w:val="nil"/>
              <w:left w:val="nil"/>
              <w:bottom w:val="nil"/>
              <w:right w:val="nil"/>
            </w:tcBorders>
            <w:shd w:val="clear" w:color="auto" w:fill="auto"/>
            <w:noWrap/>
            <w:vAlign w:val="bottom"/>
            <w:hideMark/>
          </w:tcPr>
          <w:p w14:paraId="61E503A2" w14:textId="5F4F725F" w:rsidR="00A12E78" w:rsidRPr="004F66F8" w:rsidRDefault="00342A3B" w:rsidP="00097184">
            <w:pPr>
              <w:spacing w:after="0"/>
              <w:jc w:val="left"/>
              <w:rPr>
                <w:color w:val="000000"/>
                <w:sz w:val="20"/>
                <w:szCs w:val="20"/>
                <w:lang w:eastAsia="et-EE"/>
              </w:rPr>
            </w:pPr>
            <w:r w:rsidRPr="004F66F8">
              <w:rPr>
                <w:color w:val="000000"/>
                <w:sz w:val="20"/>
                <w:szCs w:val="20"/>
                <w:lang w:eastAsia="et-EE"/>
              </w:rPr>
              <w:t>2</w:t>
            </w:r>
            <w:r w:rsidR="00E75F90" w:rsidRPr="004F66F8">
              <w:rPr>
                <w:color w:val="000000"/>
                <w:sz w:val="20"/>
                <w:szCs w:val="20"/>
                <w:lang w:eastAsia="et-EE"/>
              </w:rPr>
              <w:t>31</w:t>
            </w:r>
          </w:p>
        </w:tc>
      </w:tr>
      <w:tr w:rsidR="00A12E78" w:rsidRPr="004F66F8" w14:paraId="58BE2818" w14:textId="77777777" w:rsidTr="00A12E78">
        <w:trPr>
          <w:trHeight w:val="264"/>
        </w:trPr>
        <w:tc>
          <w:tcPr>
            <w:tcW w:w="1961" w:type="pct"/>
            <w:tcBorders>
              <w:top w:val="nil"/>
              <w:left w:val="nil"/>
              <w:bottom w:val="single" w:sz="4" w:space="0" w:color="auto"/>
              <w:right w:val="nil"/>
            </w:tcBorders>
            <w:shd w:val="clear" w:color="auto" w:fill="auto"/>
            <w:noWrap/>
            <w:vAlign w:val="bottom"/>
            <w:hideMark/>
          </w:tcPr>
          <w:p w14:paraId="298C7A67" w14:textId="77777777" w:rsidR="00A12E78" w:rsidRPr="004F66F8" w:rsidRDefault="00A12E78" w:rsidP="00097184">
            <w:pPr>
              <w:spacing w:after="0"/>
              <w:jc w:val="left"/>
              <w:rPr>
                <w:color w:val="000000"/>
                <w:sz w:val="20"/>
                <w:szCs w:val="20"/>
                <w:lang w:eastAsia="et-EE"/>
              </w:rPr>
            </w:pPr>
            <w:r w:rsidRPr="004F66F8">
              <w:rPr>
                <w:color w:val="000000"/>
                <w:sz w:val="20"/>
                <w:szCs w:val="20"/>
                <w:lang w:eastAsia="et-EE"/>
              </w:rPr>
              <w:t>sh kattega (km)</w:t>
            </w:r>
          </w:p>
        </w:tc>
        <w:tc>
          <w:tcPr>
            <w:tcW w:w="1078" w:type="pct"/>
            <w:tcBorders>
              <w:top w:val="nil"/>
              <w:left w:val="nil"/>
              <w:bottom w:val="single" w:sz="4" w:space="0" w:color="auto"/>
              <w:right w:val="nil"/>
            </w:tcBorders>
            <w:shd w:val="clear" w:color="auto" w:fill="auto"/>
            <w:noWrap/>
            <w:vAlign w:val="bottom"/>
            <w:hideMark/>
          </w:tcPr>
          <w:p w14:paraId="0D408B13" w14:textId="245B03BE" w:rsidR="00A12E78" w:rsidRPr="004F66F8" w:rsidRDefault="00E75F90" w:rsidP="00097184">
            <w:pPr>
              <w:spacing w:after="0"/>
              <w:jc w:val="left"/>
              <w:rPr>
                <w:color w:val="000000"/>
                <w:sz w:val="20"/>
                <w:szCs w:val="20"/>
                <w:lang w:eastAsia="et-EE"/>
              </w:rPr>
            </w:pPr>
            <w:r w:rsidRPr="004F66F8">
              <w:rPr>
                <w:color w:val="000000"/>
                <w:sz w:val="20"/>
                <w:szCs w:val="20"/>
                <w:lang w:eastAsia="et-EE"/>
              </w:rPr>
              <w:t>18</w:t>
            </w:r>
          </w:p>
        </w:tc>
        <w:tc>
          <w:tcPr>
            <w:tcW w:w="1022" w:type="pct"/>
            <w:tcBorders>
              <w:top w:val="nil"/>
              <w:left w:val="nil"/>
              <w:bottom w:val="single" w:sz="4" w:space="0" w:color="auto"/>
              <w:right w:val="nil"/>
            </w:tcBorders>
            <w:shd w:val="clear" w:color="auto" w:fill="auto"/>
            <w:noWrap/>
            <w:vAlign w:val="bottom"/>
            <w:hideMark/>
          </w:tcPr>
          <w:p w14:paraId="00242096" w14:textId="6C55EB42" w:rsidR="00A12E78" w:rsidRPr="004F66F8" w:rsidRDefault="00E75F90" w:rsidP="00097184">
            <w:pPr>
              <w:spacing w:after="0"/>
              <w:jc w:val="left"/>
              <w:rPr>
                <w:color w:val="000000"/>
                <w:sz w:val="20"/>
                <w:szCs w:val="20"/>
                <w:lang w:eastAsia="et-EE"/>
              </w:rPr>
            </w:pPr>
            <w:r w:rsidRPr="004F66F8">
              <w:rPr>
                <w:color w:val="000000"/>
                <w:sz w:val="20"/>
                <w:szCs w:val="20"/>
                <w:lang w:eastAsia="et-EE"/>
              </w:rPr>
              <w:t>54</w:t>
            </w:r>
          </w:p>
        </w:tc>
        <w:tc>
          <w:tcPr>
            <w:tcW w:w="938" w:type="pct"/>
            <w:tcBorders>
              <w:top w:val="nil"/>
              <w:left w:val="nil"/>
              <w:bottom w:val="single" w:sz="4" w:space="0" w:color="auto"/>
              <w:right w:val="nil"/>
            </w:tcBorders>
            <w:shd w:val="clear" w:color="auto" w:fill="auto"/>
            <w:noWrap/>
            <w:vAlign w:val="bottom"/>
            <w:hideMark/>
          </w:tcPr>
          <w:p w14:paraId="0502D551" w14:textId="250CE27A" w:rsidR="00A12E78" w:rsidRPr="004F66F8" w:rsidRDefault="00E75F90" w:rsidP="00097184">
            <w:pPr>
              <w:spacing w:after="0"/>
              <w:jc w:val="left"/>
              <w:rPr>
                <w:color w:val="000000"/>
                <w:sz w:val="20"/>
                <w:szCs w:val="20"/>
                <w:lang w:eastAsia="et-EE"/>
              </w:rPr>
            </w:pPr>
            <w:r w:rsidRPr="004F66F8">
              <w:rPr>
                <w:color w:val="000000"/>
                <w:sz w:val="20"/>
                <w:szCs w:val="20"/>
                <w:lang w:eastAsia="et-EE"/>
              </w:rPr>
              <w:t>72</w:t>
            </w:r>
          </w:p>
        </w:tc>
      </w:tr>
      <w:tr w:rsidR="00A12E78" w:rsidRPr="004F66F8" w14:paraId="7110F63A" w14:textId="77777777" w:rsidTr="00A12E78">
        <w:trPr>
          <w:trHeight w:val="264"/>
        </w:trPr>
        <w:tc>
          <w:tcPr>
            <w:tcW w:w="1961" w:type="pct"/>
            <w:tcBorders>
              <w:top w:val="nil"/>
              <w:left w:val="nil"/>
              <w:bottom w:val="nil"/>
              <w:right w:val="nil"/>
            </w:tcBorders>
            <w:shd w:val="clear" w:color="auto" w:fill="auto"/>
            <w:noWrap/>
            <w:vAlign w:val="bottom"/>
            <w:hideMark/>
          </w:tcPr>
          <w:p w14:paraId="1214F441" w14:textId="77777777" w:rsidR="00A12E78" w:rsidRPr="004F66F8" w:rsidRDefault="00A12E78" w:rsidP="00097184">
            <w:pPr>
              <w:spacing w:after="0"/>
              <w:jc w:val="left"/>
              <w:rPr>
                <w:color w:val="000000"/>
                <w:sz w:val="20"/>
                <w:szCs w:val="20"/>
                <w:lang w:eastAsia="et-EE"/>
              </w:rPr>
            </w:pPr>
            <w:r w:rsidRPr="004F66F8">
              <w:rPr>
                <w:color w:val="000000"/>
                <w:sz w:val="20"/>
                <w:szCs w:val="20"/>
                <w:lang w:eastAsia="et-EE"/>
              </w:rPr>
              <w:t>Kattega teede osakaal</w:t>
            </w:r>
          </w:p>
        </w:tc>
        <w:tc>
          <w:tcPr>
            <w:tcW w:w="1078" w:type="pct"/>
            <w:tcBorders>
              <w:top w:val="nil"/>
              <w:left w:val="nil"/>
              <w:bottom w:val="nil"/>
              <w:right w:val="nil"/>
            </w:tcBorders>
            <w:shd w:val="clear" w:color="auto" w:fill="auto"/>
            <w:noWrap/>
            <w:vAlign w:val="bottom"/>
            <w:hideMark/>
          </w:tcPr>
          <w:p w14:paraId="48EB128B" w14:textId="226414D8" w:rsidR="00A12E78" w:rsidRPr="004F66F8" w:rsidRDefault="00E75F90" w:rsidP="00097184">
            <w:pPr>
              <w:spacing w:after="0"/>
              <w:jc w:val="left"/>
              <w:rPr>
                <w:color w:val="000000"/>
                <w:sz w:val="20"/>
                <w:szCs w:val="20"/>
                <w:lang w:eastAsia="et-EE"/>
              </w:rPr>
            </w:pPr>
            <w:r w:rsidRPr="004F66F8">
              <w:rPr>
                <w:color w:val="000000"/>
                <w:sz w:val="20"/>
                <w:szCs w:val="20"/>
                <w:lang w:eastAsia="et-EE"/>
              </w:rPr>
              <w:t>13</w:t>
            </w:r>
            <w:r w:rsidR="00A12E78" w:rsidRPr="004F66F8">
              <w:rPr>
                <w:color w:val="000000"/>
                <w:sz w:val="20"/>
                <w:szCs w:val="20"/>
                <w:lang w:eastAsia="et-EE"/>
              </w:rPr>
              <w:t>%</w:t>
            </w:r>
          </w:p>
        </w:tc>
        <w:tc>
          <w:tcPr>
            <w:tcW w:w="1022" w:type="pct"/>
            <w:tcBorders>
              <w:top w:val="nil"/>
              <w:left w:val="nil"/>
              <w:bottom w:val="nil"/>
              <w:right w:val="nil"/>
            </w:tcBorders>
            <w:shd w:val="clear" w:color="auto" w:fill="auto"/>
            <w:noWrap/>
            <w:vAlign w:val="bottom"/>
            <w:hideMark/>
          </w:tcPr>
          <w:p w14:paraId="7D33296C" w14:textId="06E6F80B" w:rsidR="00A12E78" w:rsidRPr="004F66F8" w:rsidRDefault="00E75F90" w:rsidP="00097184">
            <w:pPr>
              <w:spacing w:after="0"/>
              <w:jc w:val="left"/>
              <w:rPr>
                <w:color w:val="000000"/>
                <w:sz w:val="20"/>
                <w:szCs w:val="20"/>
                <w:lang w:eastAsia="et-EE"/>
              </w:rPr>
            </w:pPr>
            <w:r w:rsidRPr="004F66F8">
              <w:rPr>
                <w:color w:val="000000"/>
                <w:sz w:val="20"/>
                <w:szCs w:val="20"/>
                <w:lang w:eastAsia="et-EE"/>
              </w:rPr>
              <w:t>62</w:t>
            </w:r>
            <w:r w:rsidR="00A12E78" w:rsidRPr="004F66F8">
              <w:rPr>
                <w:color w:val="000000"/>
                <w:sz w:val="20"/>
                <w:szCs w:val="20"/>
                <w:lang w:eastAsia="et-EE"/>
              </w:rPr>
              <w:t>%</w:t>
            </w:r>
          </w:p>
        </w:tc>
        <w:tc>
          <w:tcPr>
            <w:tcW w:w="938" w:type="pct"/>
            <w:tcBorders>
              <w:top w:val="nil"/>
              <w:left w:val="nil"/>
              <w:bottom w:val="nil"/>
              <w:right w:val="nil"/>
            </w:tcBorders>
            <w:shd w:val="clear" w:color="auto" w:fill="auto"/>
            <w:noWrap/>
            <w:vAlign w:val="bottom"/>
            <w:hideMark/>
          </w:tcPr>
          <w:p w14:paraId="2EC906A7" w14:textId="27348CF0" w:rsidR="00A12E78" w:rsidRPr="004F66F8" w:rsidRDefault="00E75F90" w:rsidP="00097184">
            <w:pPr>
              <w:spacing w:after="0"/>
              <w:jc w:val="left"/>
              <w:rPr>
                <w:color w:val="000000"/>
                <w:sz w:val="20"/>
                <w:szCs w:val="20"/>
                <w:lang w:eastAsia="et-EE"/>
              </w:rPr>
            </w:pPr>
            <w:r w:rsidRPr="004F66F8">
              <w:rPr>
                <w:color w:val="000000"/>
                <w:sz w:val="20"/>
                <w:szCs w:val="20"/>
                <w:lang w:eastAsia="et-EE"/>
              </w:rPr>
              <w:t>31</w:t>
            </w:r>
            <w:r w:rsidR="00A12E78" w:rsidRPr="004F66F8">
              <w:rPr>
                <w:color w:val="000000"/>
                <w:sz w:val="20"/>
                <w:szCs w:val="20"/>
                <w:lang w:eastAsia="et-EE"/>
              </w:rPr>
              <w:t>%</w:t>
            </w:r>
          </w:p>
        </w:tc>
      </w:tr>
    </w:tbl>
    <w:p w14:paraId="1A13A736" w14:textId="77777777" w:rsidR="001765AA" w:rsidRPr="004F66F8" w:rsidRDefault="001765AA" w:rsidP="00097184">
      <w:pPr>
        <w:spacing w:after="0"/>
      </w:pPr>
    </w:p>
    <w:p w14:paraId="3BE2AFC7" w14:textId="0AFD3BCE" w:rsidR="00A12E78" w:rsidRPr="004F66F8" w:rsidRDefault="00A12E78" w:rsidP="00097184">
      <w:pPr>
        <w:spacing w:after="0"/>
      </w:pPr>
      <w:r w:rsidRPr="004F66F8">
        <w:t xml:space="preserve">Tänavavalgustus on olemas </w:t>
      </w:r>
      <w:r w:rsidR="00AF28F5" w:rsidRPr="004F66F8">
        <w:t>linnades</w:t>
      </w:r>
      <w:r w:rsidRPr="004F66F8">
        <w:t>, alevikes ja suuremates külades. Olemasolev tänavavalgustusvõrk</w:t>
      </w:r>
      <w:r w:rsidR="000E13CB" w:rsidRPr="004F66F8">
        <w:t xml:space="preserve"> on osaliselt rekonstrueeritud, kuid</w:t>
      </w:r>
      <w:r w:rsidRPr="004F66F8">
        <w:t xml:space="preserve"> </w:t>
      </w:r>
      <w:r w:rsidR="000E13CB" w:rsidRPr="004F66F8">
        <w:t>mitmes</w:t>
      </w:r>
      <w:r w:rsidRPr="004F66F8">
        <w:t xml:space="preserve"> </w:t>
      </w:r>
      <w:r w:rsidR="000E13CB" w:rsidRPr="004F66F8">
        <w:t>piirkonnas veel</w:t>
      </w:r>
      <w:r w:rsidRPr="004F66F8">
        <w:t xml:space="preserve"> amortiseerunud ja vajab kaasajastamist. </w:t>
      </w:r>
      <w:r w:rsidR="00510A3E" w:rsidRPr="004F66F8">
        <w:t>Kergliiklusteed on olemas teelõikudel Kiviõli-Maidla ning Kiviõli-Sonda-Uljaste</w:t>
      </w:r>
      <w:r w:rsidR="00AF28F5" w:rsidRPr="004F66F8">
        <w:t xml:space="preserve">, </w:t>
      </w:r>
      <w:r w:rsidR="00510A3E" w:rsidRPr="004F66F8">
        <w:t xml:space="preserve">vajadus </w:t>
      </w:r>
      <w:r w:rsidR="00AF28F5" w:rsidRPr="004F66F8">
        <w:t xml:space="preserve">on </w:t>
      </w:r>
      <w:r w:rsidR="00510A3E" w:rsidRPr="004F66F8">
        <w:t>täiendavate kergliiklusteede järele.</w:t>
      </w:r>
      <w:r w:rsidR="00052359" w:rsidRPr="004F66F8">
        <w:t xml:space="preserve"> Teede investeeringute ja hooldustööde t</w:t>
      </w:r>
      <w:r w:rsidRPr="004F66F8">
        <w:t>äpsemad tegevuspõhimõtted määra</w:t>
      </w:r>
      <w:r w:rsidR="00052359" w:rsidRPr="004F66F8">
        <w:t>takse</w:t>
      </w:r>
      <w:r w:rsidRPr="004F66F8">
        <w:t xml:space="preserve"> </w:t>
      </w:r>
      <w:r w:rsidR="00510A3E" w:rsidRPr="004F66F8">
        <w:t>Lüganuse</w:t>
      </w:r>
      <w:r w:rsidRPr="004F66F8">
        <w:t xml:space="preserve"> valla teehoiukava</w:t>
      </w:r>
      <w:r w:rsidR="00052359" w:rsidRPr="004F66F8">
        <w:t>s.</w:t>
      </w:r>
    </w:p>
    <w:p w14:paraId="7D41D26F" w14:textId="77777777" w:rsidR="00F232FE" w:rsidRPr="004F66F8" w:rsidRDefault="00F232FE" w:rsidP="00097184">
      <w:pPr>
        <w:spacing w:after="0"/>
      </w:pPr>
    </w:p>
    <w:p w14:paraId="3E7B09E6" w14:textId="7E3F4246" w:rsidR="00E833FA" w:rsidRPr="004F66F8" w:rsidRDefault="00F232FE" w:rsidP="00097184">
      <w:pPr>
        <w:pStyle w:val="Pealkiri3"/>
        <w:numPr>
          <w:ilvl w:val="1"/>
          <w:numId w:val="2"/>
        </w:numPr>
        <w:spacing w:before="0" w:after="0"/>
      </w:pPr>
      <w:bookmarkStart w:id="11" w:name="_Toc517686693"/>
      <w:r w:rsidRPr="004F66F8">
        <w:t>T</w:t>
      </w:r>
      <w:r w:rsidR="00E833FA" w:rsidRPr="004F66F8">
        <w:t>ransport</w:t>
      </w:r>
      <w:r w:rsidR="00F82B01" w:rsidRPr="004F66F8">
        <w:t>, riigi- ja erateenuste kättesaadavus</w:t>
      </w:r>
      <w:bookmarkEnd w:id="11"/>
    </w:p>
    <w:p w14:paraId="6BAF88E9" w14:textId="77777777" w:rsidR="005D4B77" w:rsidRPr="004F66F8" w:rsidRDefault="005D4B77" w:rsidP="00097184">
      <w:pPr>
        <w:spacing w:after="0"/>
      </w:pPr>
    </w:p>
    <w:p w14:paraId="38875D67" w14:textId="18ADCE9F" w:rsidR="00F232FE" w:rsidRPr="004F66F8" w:rsidRDefault="00F232FE" w:rsidP="00097184">
      <w:pPr>
        <w:spacing w:after="0"/>
      </w:pPr>
      <w:r w:rsidRPr="004F66F8">
        <w:t>Lüganuse valda läbivad olulisem</w:t>
      </w:r>
      <w:r w:rsidR="000E13CB" w:rsidRPr="004F66F8">
        <w:t>a</w:t>
      </w:r>
      <w:r w:rsidR="00EA11D5" w:rsidRPr="004F66F8">
        <w:t>test riigiteedest p</w:t>
      </w:r>
      <w:r w:rsidRPr="004F66F8">
        <w:t>õhimaantee</w:t>
      </w:r>
      <w:r w:rsidR="00EA11D5" w:rsidRPr="004F66F8">
        <w:t xml:space="preserve"> nr</w:t>
      </w:r>
      <w:r w:rsidRPr="004F66F8">
        <w:t xml:space="preserve"> 1 Tallinn-Narva</w:t>
      </w:r>
      <w:r w:rsidR="00EA11D5" w:rsidRPr="004F66F8">
        <w:t>, t</w:t>
      </w:r>
      <w:r w:rsidRPr="004F66F8">
        <w:t>ugimaantee 34 Kiviõli-Varja</w:t>
      </w:r>
      <w:r w:rsidR="00EA11D5" w:rsidRPr="004F66F8">
        <w:t xml:space="preserve"> ning </w:t>
      </w:r>
      <w:r w:rsidRPr="004F66F8">
        <w:t>mitmed kõrvalmaanteed.</w:t>
      </w:r>
    </w:p>
    <w:p w14:paraId="5D4E9670" w14:textId="77777777" w:rsidR="00EA11D5" w:rsidRPr="004F66F8" w:rsidRDefault="00EA11D5" w:rsidP="00097184">
      <w:pPr>
        <w:spacing w:after="0"/>
      </w:pPr>
    </w:p>
    <w:p w14:paraId="7A50AF26" w14:textId="11CACEBC" w:rsidR="007E6065" w:rsidRPr="004F66F8" w:rsidRDefault="00EA11D5" w:rsidP="004920E8">
      <w:pPr>
        <w:spacing w:after="0"/>
      </w:pPr>
      <w:r w:rsidRPr="004F66F8">
        <w:t>Kiviõlis on korraldatud linnasisene bussivedu</w:t>
      </w:r>
      <w:r w:rsidR="00F82B01" w:rsidRPr="004F66F8">
        <w:t xml:space="preserve"> (ja ka Lüganuse kalmistule). Maakonnaliinidega on Kiviõlist Kohtla-Järvele ja Jõhvi võimalik sõita enam kui 10 korda päevas, paar korda päevas liigub buss ka Rakvere suunal. Püssi, Sonda ja teiste väiksemate asulate ühistranspordiühenduste kättesaadavus ja tihedus on madalamal tasemel. </w:t>
      </w:r>
    </w:p>
    <w:p w14:paraId="3A0C698E" w14:textId="77777777" w:rsidR="00EA11D5" w:rsidRPr="004F66F8" w:rsidRDefault="00EA11D5" w:rsidP="00097184">
      <w:pPr>
        <w:spacing w:after="0"/>
      </w:pPr>
    </w:p>
    <w:p w14:paraId="552DE126" w14:textId="2C6B828D" w:rsidR="00F232FE" w:rsidRPr="004F66F8" w:rsidRDefault="007E6065" w:rsidP="00097184">
      <w:pPr>
        <w:spacing w:after="0"/>
      </w:pPr>
      <w:r w:rsidRPr="004F66F8">
        <w:t>Tallinna ja Narva vaheline raudteeühendus läbib valla suuremaid asustusüksusi</w:t>
      </w:r>
      <w:r w:rsidR="005422D5" w:rsidRPr="004F66F8">
        <w:t>. Kiviõli linnast on võimalik sõita</w:t>
      </w:r>
      <w:r w:rsidR="009C5FD3" w:rsidRPr="004F66F8">
        <w:t xml:space="preserve"> nii Tallinna kui Narva suunal neli</w:t>
      </w:r>
      <w:r w:rsidRPr="004F66F8">
        <w:t xml:space="preserve"> korda päevas</w:t>
      </w:r>
      <w:r w:rsidR="009C5FD3" w:rsidRPr="004F66F8">
        <w:t>, Püssi linnast ja Sonda alevikust kolm korda päevas.</w:t>
      </w:r>
    </w:p>
    <w:p w14:paraId="6576BC11" w14:textId="77777777" w:rsidR="00F272C1" w:rsidRPr="004F66F8" w:rsidRDefault="00F272C1" w:rsidP="00097184">
      <w:pPr>
        <w:spacing w:after="0"/>
      </w:pPr>
    </w:p>
    <w:p w14:paraId="1406E71D" w14:textId="1AE9EF45" w:rsidR="003005DF" w:rsidRPr="004F66F8" w:rsidRDefault="004920E8" w:rsidP="00097184">
      <w:pPr>
        <w:spacing w:after="0"/>
      </w:pPr>
      <w:r w:rsidRPr="004F66F8">
        <w:t xml:space="preserve">Kiviõli linnas asub Kiviõli tervisekeskus, kus lisaks hoolekandeteenustele ja perearstidele toimuvad eriarstide vastuvõtud, mida korraldab SA Ida-Viru Keskhaigla. </w:t>
      </w:r>
      <w:r w:rsidR="003005DF" w:rsidRPr="004F66F8">
        <w:t>Lähim haigla</w:t>
      </w:r>
      <w:r w:rsidR="00D37015" w:rsidRPr="004F66F8">
        <w:t xml:space="preserve"> ning</w:t>
      </w:r>
      <w:r w:rsidR="003005DF" w:rsidRPr="004F66F8">
        <w:t xml:space="preserve"> erakorralise meditsiini vastuvõtt on</w:t>
      </w:r>
      <w:r w:rsidR="00F82B01" w:rsidRPr="004F66F8">
        <w:t xml:space="preserve"> Kiviõlist 20 minuti autosõidu kaugusel</w:t>
      </w:r>
      <w:r w:rsidR="003005DF" w:rsidRPr="004F66F8">
        <w:t xml:space="preserve"> </w:t>
      </w:r>
      <w:r w:rsidR="00AC76FB" w:rsidRPr="004F66F8">
        <w:t>Kohtla-Järvel Ida-Viru Keskhaiglas</w:t>
      </w:r>
      <w:r w:rsidR="003005DF" w:rsidRPr="004F66F8">
        <w:t xml:space="preserve">. </w:t>
      </w:r>
      <w:r w:rsidR="006D4C8A" w:rsidRPr="004F66F8">
        <w:t>Päästeameti riiklik</w:t>
      </w:r>
      <w:r w:rsidR="00D37015" w:rsidRPr="004F66F8">
        <w:t xml:space="preserve"> komando asub</w:t>
      </w:r>
      <w:r w:rsidR="003005DF" w:rsidRPr="004F66F8">
        <w:t xml:space="preserve"> </w:t>
      </w:r>
      <w:r w:rsidR="006D4C8A" w:rsidRPr="004F66F8">
        <w:t>Kiviõlis</w:t>
      </w:r>
      <w:r w:rsidR="003005DF" w:rsidRPr="004F66F8">
        <w:t>. Vabatahtlike</w:t>
      </w:r>
      <w:r w:rsidR="006D4C8A" w:rsidRPr="004F66F8">
        <w:t xml:space="preserve"> päästjate komando on olemas Purtse külas</w:t>
      </w:r>
      <w:r w:rsidR="00F82B01" w:rsidRPr="004F66F8">
        <w:t>, kus</w:t>
      </w:r>
      <w:r w:rsidR="00A824AC" w:rsidRPr="004F66F8">
        <w:t xml:space="preserve"> </w:t>
      </w:r>
      <w:r w:rsidR="006D4C8A" w:rsidRPr="004F66F8">
        <w:t xml:space="preserve">tegutseb </w:t>
      </w:r>
      <w:r w:rsidR="00F82B01" w:rsidRPr="004F66F8">
        <w:t xml:space="preserve"> veel </w:t>
      </w:r>
      <w:r w:rsidR="006D4C8A" w:rsidRPr="004F66F8">
        <w:t>ka vabatahtlik merepääste (Purtse Vabatahtlik Merepääste MTÜ).</w:t>
      </w:r>
      <w:r w:rsidR="003005DF" w:rsidRPr="004F66F8">
        <w:t xml:space="preserve"> </w:t>
      </w:r>
      <w:r w:rsidRPr="004F66F8">
        <w:t>Lähim politsei</w:t>
      </w:r>
      <w:r w:rsidR="006D4C8A" w:rsidRPr="004F66F8">
        <w:t xml:space="preserve">jaoskond, kus </w:t>
      </w:r>
      <w:r w:rsidR="003005DF" w:rsidRPr="004F66F8">
        <w:t>toimub ka dokumentide taot</w:t>
      </w:r>
      <w:r w:rsidR="006D4C8A" w:rsidRPr="004F66F8">
        <w:t>lemine, on Jõhvi politseijaoskond.</w:t>
      </w:r>
      <w:r w:rsidR="003005DF" w:rsidRPr="004F66F8">
        <w:t xml:space="preserve"> </w:t>
      </w:r>
      <w:r w:rsidR="006D4C8A" w:rsidRPr="004F66F8">
        <w:t>Vallas tegutsevad kaks piirkonnapolitseinikku ning</w:t>
      </w:r>
      <w:r w:rsidR="00D37015" w:rsidRPr="004F66F8">
        <w:t xml:space="preserve"> noorsoopolitseinik.</w:t>
      </w:r>
    </w:p>
    <w:p w14:paraId="67DD03D2" w14:textId="77777777" w:rsidR="003005DF" w:rsidRPr="004F66F8" w:rsidRDefault="003005DF" w:rsidP="00097184">
      <w:pPr>
        <w:spacing w:after="0"/>
        <w:rPr>
          <w:b/>
        </w:rPr>
      </w:pPr>
    </w:p>
    <w:p w14:paraId="07F57089" w14:textId="42AB741B" w:rsidR="003005DF" w:rsidRPr="004F66F8" w:rsidRDefault="003005DF" w:rsidP="00097184">
      <w:pPr>
        <w:spacing w:after="0"/>
        <w:rPr>
          <w:b/>
        </w:rPr>
      </w:pPr>
      <w:r w:rsidRPr="004F66F8">
        <w:rPr>
          <w:b/>
        </w:rPr>
        <w:t>Igapäevaelus on olulistest erateenustest vallas:</w:t>
      </w:r>
    </w:p>
    <w:p w14:paraId="6DEAF954" w14:textId="4691FAA9" w:rsidR="003005DF" w:rsidRPr="004F66F8" w:rsidRDefault="003005DF" w:rsidP="00097184">
      <w:pPr>
        <w:pStyle w:val="Loendilik"/>
        <w:numPr>
          <w:ilvl w:val="0"/>
          <w:numId w:val="4"/>
        </w:numPr>
        <w:spacing w:after="0"/>
      </w:pPr>
      <w:r w:rsidRPr="004F66F8">
        <w:t xml:space="preserve">Apteek </w:t>
      </w:r>
      <w:r w:rsidR="00AC76FB" w:rsidRPr="004F66F8">
        <w:t>Püssis ja Kiviõlis</w:t>
      </w:r>
      <w:r w:rsidR="00F82B01" w:rsidRPr="004F66F8">
        <w:t>;</w:t>
      </w:r>
    </w:p>
    <w:p w14:paraId="6A6C093E" w14:textId="694A10D7" w:rsidR="003005DF" w:rsidRPr="004F66F8" w:rsidRDefault="003005DF" w:rsidP="00097184">
      <w:pPr>
        <w:pStyle w:val="Loendilik"/>
        <w:numPr>
          <w:ilvl w:val="0"/>
          <w:numId w:val="4"/>
        </w:numPr>
        <w:spacing w:after="0"/>
      </w:pPr>
      <w:r w:rsidRPr="004F66F8">
        <w:t xml:space="preserve">Sularahaautomaat </w:t>
      </w:r>
      <w:r w:rsidR="00AC76FB" w:rsidRPr="004F66F8">
        <w:t>Kiviõlis (SEB, Swedbank, Danske/Luminor-ATM) ja Püssis (SEB)</w:t>
      </w:r>
      <w:r w:rsidR="00F82B01" w:rsidRPr="004F66F8">
        <w:t>;</w:t>
      </w:r>
    </w:p>
    <w:p w14:paraId="6207881D" w14:textId="5974F413" w:rsidR="00F916DB" w:rsidRPr="004F66F8" w:rsidRDefault="003005DF" w:rsidP="00097184">
      <w:pPr>
        <w:pStyle w:val="Loendilik"/>
        <w:numPr>
          <w:ilvl w:val="0"/>
          <w:numId w:val="4"/>
        </w:numPr>
        <w:spacing w:after="0"/>
      </w:pPr>
      <w:r w:rsidRPr="004F66F8">
        <w:t>Postkontor</w:t>
      </w:r>
      <w:r w:rsidR="00F36929" w:rsidRPr="004F66F8">
        <w:t>id ja postipunktid</w:t>
      </w:r>
      <w:r w:rsidRPr="004F66F8">
        <w:t xml:space="preserve"> </w:t>
      </w:r>
      <w:r w:rsidR="00AC76FB" w:rsidRPr="004F66F8">
        <w:t>Sondas, Püssis, Purtses, Kiviõlis (lisaks Omniva pakiautomaat ja Cargobuss pakipunkt)</w:t>
      </w:r>
      <w:r w:rsidR="00F82B01" w:rsidRPr="004F66F8">
        <w:t>;</w:t>
      </w:r>
    </w:p>
    <w:p w14:paraId="465B3A8D" w14:textId="76C47349" w:rsidR="007F6C0B" w:rsidRPr="004F66F8" w:rsidRDefault="00F916DB" w:rsidP="00097184">
      <w:pPr>
        <w:pStyle w:val="Loendilik"/>
        <w:numPr>
          <w:ilvl w:val="0"/>
          <w:numId w:val="4"/>
        </w:numPr>
        <w:spacing w:after="0"/>
      </w:pPr>
      <w:r w:rsidRPr="004F66F8">
        <w:t xml:space="preserve">Toidu- ja esmatarbekaupade poed </w:t>
      </w:r>
      <w:r w:rsidR="00AC76FB" w:rsidRPr="004F66F8">
        <w:t>Lüganusel, Kiviõlis, Sondas, Savalas, Varjas, Purtsel ja Püssis</w:t>
      </w:r>
      <w:r w:rsidR="00F82B01" w:rsidRPr="004F66F8">
        <w:t>.</w:t>
      </w:r>
    </w:p>
    <w:p w14:paraId="61E1F08A" w14:textId="77777777" w:rsidR="007F6C0B" w:rsidRPr="004F66F8" w:rsidRDefault="007F6C0B" w:rsidP="00097184">
      <w:pPr>
        <w:spacing w:after="0"/>
      </w:pPr>
    </w:p>
    <w:p w14:paraId="7B22A93A" w14:textId="1019A09C" w:rsidR="00DA522E" w:rsidRPr="004F66F8" w:rsidRDefault="00DA522E" w:rsidP="00097184">
      <w:pPr>
        <w:spacing w:after="0"/>
      </w:pPr>
      <w:r w:rsidRPr="00C73D08">
        <w:t>Elukeskkonna väljakutsed on järgnevad:</w:t>
      </w:r>
    </w:p>
    <w:p w14:paraId="423341B6" w14:textId="4ED2CB65" w:rsidR="00D37015" w:rsidRDefault="00C73D08" w:rsidP="00F01F0F">
      <w:pPr>
        <w:pStyle w:val="Loendilik"/>
        <w:numPr>
          <w:ilvl w:val="0"/>
          <w:numId w:val="22"/>
        </w:numPr>
        <w:spacing w:after="0"/>
      </w:pPr>
      <w:r>
        <w:t>Järjepidev koostöö kaevandusalade arendajatega, sh põlevkivi</w:t>
      </w:r>
      <w:r w:rsidR="00F01F0F">
        <w:t xml:space="preserve">kaevandamise </w:t>
      </w:r>
      <w:r>
        <w:t>mõjude likvideerimise ja leevendamise tagamine.</w:t>
      </w:r>
    </w:p>
    <w:p w14:paraId="6C50EB5D" w14:textId="04095A24" w:rsidR="00C73D08" w:rsidRDefault="00216D64" w:rsidP="00F01F0F">
      <w:pPr>
        <w:pStyle w:val="Loendilik"/>
        <w:numPr>
          <w:ilvl w:val="0"/>
          <w:numId w:val="22"/>
        </w:numPr>
        <w:spacing w:after="0"/>
      </w:pPr>
      <w:r>
        <w:lastRenderedPageBreak/>
        <w:t>Kaasaegse taristu</w:t>
      </w:r>
      <w:r w:rsidR="00C73D08">
        <w:t xml:space="preserve"> tagamine, sh jätkusuutlike la</w:t>
      </w:r>
      <w:r w:rsidR="00E00E2A">
        <w:t xml:space="preserve">henduste leidmine veevarustuse, </w:t>
      </w:r>
      <w:r w:rsidR="00C73D08">
        <w:t>soojamajanduse</w:t>
      </w:r>
      <w:r w:rsidR="00E00E2A">
        <w:t xml:space="preserve"> ja tänavavalgustuse</w:t>
      </w:r>
      <w:r w:rsidR="00C73D08">
        <w:t xml:space="preserve"> osas.</w:t>
      </w:r>
    </w:p>
    <w:p w14:paraId="2665CBBC" w14:textId="798BB58B" w:rsidR="00C73D08" w:rsidRDefault="00C73D08" w:rsidP="00F01F0F">
      <w:pPr>
        <w:pStyle w:val="Loendilik"/>
        <w:numPr>
          <w:ilvl w:val="0"/>
          <w:numId w:val="22"/>
        </w:numPr>
        <w:spacing w:after="0"/>
      </w:pPr>
      <w:r>
        <w:t>Avaliku ruumi korrastamine ja kaasajastamine asulates, sh Kiviõli linna kui keskuse välisilme parandamine.</w:t>
      </w:r>
    </w:p>
    <w:p w14:paraId="7FC086EF" w14:textId="17FF8ABF" w:rsidR="00E00E2A" w:rsidRDefault="00E00E2A" w:rsidP="00F01F0F">
      <w:pPr>
        <w:pStyle w:val="Loendilik"/>
        <w:numPr>
          <w:ilvl w:val="0"/>
          <w:numId w:val="22"/>
        </w:numPr>
        <w:spacing w:after="0"/>
      </w:pPr>
      <w:r>
        <w:t>Heakorra</w:t>
      </w:r>
      <w:r w:rsidR="00216D64">
        <w:t xml:space="preserve"> parandamine</w:t>
      </w:r>
      <w:r>
        <w:t xml:space="preserve"> ning keskkonnateadlikkuse </w:t>
      </w:r>
      <w:r w:rsidR="00216D64">
        <w:t>tõstmine.</w:t>
      </w:r>
    </w:p>
    <w:p w14:paraId="136E953C" w14:textId="2687A36B" w:rsidR="00C73D08" w:rsidRDefault="00C73D08" w:rsidP="00F01F0F">
      <w:pPr>
        <w:pStyle w:val="Loendilik"/>
        <w:numPr>
          <w:ilvl w:val="0"/>
          <w:numId w:val="22"/>
        </w:numPr>
        <w:spacing w:after="0"/>
      </w:pPr>
      <w:r>
        <w:t>Valla teede parendamine, ühenduste tagamine kaugemate piirkondadega, sh mustkatete panek jms.</w:t>
      </w:r>
    </w:p>
    <w:p w14:paraId="3C950482" w14:textId="4176D314" w:rsidR="00C73D08" w:rsidRPr="004F66F8" w:rsidRDefault="00C73D08" w:rsidP="00F01F0F">
      <w:pPr>
        <w:pStyle w:val="Loendilik"/>
        <w:numPr>
          <w:ilvl w:val="0"/>
          <w:numId w:val="22"/>
        </w:numPr>
        <w:spacing w:after="0"/>
      </w:pPr>
      <w:r>
        <w:t>Kergliikusteede võrgustiku arendamine ning muude rekreatsioonivõimaluste laiendamine.</w:t>
      </w:r>
    </w:p>
    <w:p w14:paraId="048AE5DE" w14:textId="0F0D4DCD" w:rsidR="00DA522E" w:rsidRPr="004F66F8" w:rsidRDefault="00DA522E" w:rsidP="00C16A1C">
      <w:pPr>
        <w:spacing w:after="0"/>
        <w:jc w:val="left"/>
      </w:pPr>
    </w:p>
    <w:p w14:paraId="10CE2060" w14:textId="77777777" w:rsidR="00216D64" w:rsidRDefault="00216D64">
      <w:pPr>
        <w:spacing w:after="0"/>
        <w:jc w:val="left"/>
        <w:rPr>
          <w:rFonts w:ascii="Arial Black" w:eastAsiaTheme="majorEastAsia" w:hAnsi="Arial Black" w:cstheme="majorBidi"/>
          <w:b/>
          <w:color w:val="2E74B5" w:themeColor="accent5" w:themeShade="BF"/>
          <w:sz w:val="28"/>
          <w:szCs w:val="26"/>
        </w:rPr>
      </w:pPr>
      <w:r>
        <w:br w:type="page"/>
      </w:r>
    </w:p>
    <w:p w14:paraId="7B8B5E16" w14:textId="417A6DAB" w:rsidR="00A12E78" w:rsidRPr="004F66F8" w:rsidRDefault="00245E13" w:rsidP="00097184">
      <w:pPr>
        <w:pStyle w:val="Pealkiri2"/>
        <w:numPr>
          <w:ilvl w:val="0"/>
          <w:numId w:val="2"/>
        </w:numPr>
        <w:spacing w:before="0" w:after="0"/>
      </w:pPr>
      <w:bookmarkStart w:id="12" w:name="_Toc517686694"/>
      <w:r w:rsidRPr="004F66F8">
        <w:lastRenderedPageBreak/>
        <w:t>Avalikud teenused</w:t>
      </w:r>
      <w:bookmarkEnd w:id="12"/>
    </w:p>
    <w:p w14:paraId="31BF60DB" w14:textId="77777777" w:rsidR="005D4B77" w:rsidRPr="004F66F8" w:rsidRDefault="005D4B77" w:rsidP="005D4B77">
      <w:pPr>
        <w:pStyle w:val="Pealkiri3"/>
        <w:numPr>
          <w:ilvl w:val="0"/>
          <w:numId w:val="0"/>
        </w:numPr>
        <w:spacing w:before="0" w:after="0"/>
        <w:ind w:left="720"/>
      </w:pPr>
    </w:p>
    <w:p w14:paraId="2CA560BD" w14:textId="48244031" w:rsidR="00630574" w:rsidRPr="004F66F8" w:rsidRDefault="00245E13" w:rsidP="00097184">
      <w:pPr>
        <w:pStyle w:val="Pealkiri3"/>
        <w:numPr>
          <w:ilvl w:val="1"/>
          <w:numId w:val="2"/>
        </w:numPr>
        <w:spacing w:before="0" w:after="0"/>
      </w:pPr>
      <w:bookmarkStart w:id="13" w:name="_Toc517686695"/>
      <w:r w:rsidRPr="004F66F8">
        <w:t>Haridus ja noorsootöö</w:t>
      </w:r>
      <w:bookmarkEnd w:id="13"/>
    </w:p>
    <w:p w14:paraId="5F7CF81E" w14:textId="70716673" w:rsidR="00285524" w:rsidRPr="004F66F8" w:rsidRDefault="00285524" w:rsidP="00097184">
      <w:pPr>
        <w:spacing w:after="0"/>
        <w:rPr>
          <w:noProof/>
        </w:rPr>
      </w:pPr>
    </w:p>
    <w:p w14:paraId="0EE8C87E" w14:textId="1A771AA3" w:rsidR="004920E8" w:rsidRPr="004F66F8" w:rsidRDefault="004920E8" w:rsidP="004920E8">
      <w:pPr>
        <w:spacing w:after="0"/>
      </w:pPr>
      <w:r w:rsidRPr="004F66F8">
        <w:t xml:space="preserve">Lüganuse  vallas tegutseb viis alusharidust pakkuvat asutust. Vallas on 3 eraldiseisvat ning kaks põhikooli juures tegutsevat lasteaeda:  </w:t>
      </w:r>
      <w:r w:rsidRPr="004F66F8">
        <w:rPr>
          <w:b/>
        </w:rPr>
        <w:t>Erra Laste</w:t>
      </w:r>
      <w:r w:rsidR="00A37D51" w:rsidRPr="004F66F8">
        <w:rPr>
          <w:b/>
        </w:rPr>
        <w:t xml:space="preserve">aed, Kiviõli Lasteaed Kannike, </w:t>
      </w:r>
      <w:r w:rsidRPr="004F66F8">
        <w:rPr>
          <w:b/>
        </w:rPr>
        <w:t>Püssi Marjakese Lasteaed, Maidla Kool</w:t>
      </w:r>
      <w:r w:rsidRPr="004F66F8">
        <w:t xml:space="preserve"> ja </w:t>
      </w:r>
      <w:r w:rsidRPr="004F66F8">
        <w:rPr>
          <w:b/>
        </w:rPr>
        <w:t>Sonda Kool</w:t>
      </w:r>
      <w:r w:rsidRPr="004F66F8">
        <w:t>.</w:t>
      </w:r>
    </w:p>
    <w:p w14:paraId="13604425" w14:textId="77777777" w:rsidR="004920E8" w:rsidRPr="004F66F8" w:rsidRDefault="004920E8" w:rsidP="004920E8">
      <w:pPr>
        <w:spacing w:after="0"/>
      </w:pPr>
    </w:p>
    <w:p w14:paraId="42846649" w14:textId="08FA04EB" w:rsidR="004920E8" w:rsidRPr="004F66F8" w:rsidRDefault="00A37D51" w:rsidP="004920E8">
      <w:pPr>
        <w:spacing w:after="0"/>
      </w:pPr>
      <w:r w:rsidRPr="004F66F8">
        <w:t>Üldharidust pakutakse vallas samuti viies asutuses</w:t>
      </w:r>
      <w:r w:rsidR="004920E8" w:rsidRPr="004F66F8">
        <w:t>:</w:t>
      </w:r>
      <w:r w:rsidR="004920E8" w:rsidRPr="004F66F8">
        <w:rPr>
          <w:b/>
        </w:rPr>
        <w:t xml:space="preserve"> Kiviõli 1. Keskkool</w:t>
      </w:r>
      <w:r w:rsidRPr="004F66F8">
        <w:rPr>
          <w:b/>
        </w:rPr>
        <w:t>is</w:t>
      </w:r>
      <w:r w:rsidR="004920E8" w:rsidRPr="004F66F8">
        <w:rPr>
          <w:b/>
        </w:rPr>
        <w:t>, Kiviõli Vene Kool</w:t>
      </w:r>
      <w:r w:rsidRPr="004F66F8">
        <w:rPr>
          <w:b/>
        </w:rPr>
        <w:t>is</w:t>
      </w:r>
      <w:r w:rsidR="004920E8" w:rsidRPr="004F66F8">
        <w:rPr>
          <w:b/>
        </w:rPr>
        <w:t>, Lüganuse Keskkool</w:t>
      </w:r>
      <w:r w:rsidRPr="004F66F8">
        <w:rPr>
          <w:b/>
        </w:rPr>
        <w:t>i</w:t>
      </w:r>
      <w:r w:rsidR="004920E8" w:rsidRPr="004F66F8">
        <w:t xml:space="preserve">, </w:t>
      </w:r>
      <w:r w:rsidR="004920E8" w:rsidRPr="004F66F8">
        <w:rPr>
          <w:b/>
        </w:rPr>
        <w:t>Maidla Kool</w:t>
      </w:r>
      <w:r w:rsidRPr="004F66F8">
        <w:rPr>
          <w:b/>
        </w:rPr>
        <w:t>is</w:t>
      </w:r>
      <w:r w:rsidR="004920E8" w:rsidRPr="004F66F8">
        <w:t xml:space="preserve"> ja </w:t>
      </w:r>
      <w:r w:rsidR="004920E8" w:rsidRPr="004F66F8">
        <w:rPr>
          <w:b/>
        </w:rPr>
        <w:t>Sonda Kool</w:t>
      </w:r>
      <w:r w:rsidRPr="004F66F8">
        <w:rPr>
          <w:b/>
        </w:rPr>
        <w:t>is</w:t>
      </w:r>
      <w:r w:rsidR="004920E8" w:rsidRPr="004F66F8">
        <w:t>. Gümnaasiumiharidust on</w:t>
      </w:r>
      <w:r w:rsidRPr="004F66F8">
        <w:t xml:space="preserve"> pakub alates 2018. sügisest üks asutus -</w:t>
      </w:r>
      <w:r w:rsidR="004920E8" w:rsidRPr="004F66F8">
        <w:t xml:space="preserve"> </w:t>
      </w:r>
      <w:r w:rsidRPr="004F66F8">
        <w:t>Kiviõli 1. Keskkool.</w:t>
      </w:r>
      <w:r w:rsidR="004920E8" w:rsidRPr="004F66F8">
        <w:t xml:space="preserve"> </w:t>
      </w:r>
      <w:r w:rsidRPr="004F66F8">
        <w:t>Lüganuse Keskkooli jätkab õppeaastat 2018/2019 põhikoolina, kooli uueks nimeks on Lüganuse Kool.</w:t>
      </w:r>
      <w:r w:rsidR="004920E8" w:rsidRPr="004F66F8">
        <w:t xml:space="preserve"> Huvikoole on vallas kaks: </w:t>
      </w:r>
      <w:r w:rsidR="004920E8" w:rsidRPr="004F66F8">
        <w:rPr>
          <w:b/>
        </w:rPr>
        <w:t>Kiviõli Kunstide Kool</w:t>
      </w:r>
      <w:r w:rsidR="004920E8" w:rsidRPr="004F66F8">
        <w:t xml:space="preserve"> ja </w:t>
      </w:r>
      <w:r w:rsidR="004920E8" w:rsidRPr="004F66F8">
        <w:rPr>
          <w:b/>
        </w:rPr>
        <w:t>Maidla Huvikool</w:t>
      </w:r>
      <w:r w:rsidR="004920E8" w:rsidRPr="004F66F8">
        <w:t>. Noortekeskus või noortetuba on olemas Lüganusel, Maidlas, Püssis, Kiviõlis, Sondas, Erras, Purtsel ja Varjas</w:t>
      </w:r>
      <w:r w:rsidRPr="004F66F8">
        <w:t xml:space="preserve"> (joonis 9)</w:t>
      </w:r>
      <w:r w:rsidR="004920E8" w:rsidRPr="004F66F8">
        <w:t>.</w:t>
      </w:r>
    </w:p>
    <w:p w14:paraId="5CAC8157" w14:textId="60EADB0B" w:rsidR="004920E8" w:rsidRPr="004F66F8" w:rsidRDefault="004920E8" w:rsidP="004920E8">
      <w:pPr>
        <w:spacing w:after="0"/>
      </w:pPr>
    </w:p>
    <w:p w14:paraId="1528A5EC" w14:textId="3F037C00" w:rsidR="00476E1D" w:rsidRPr="004F66F8" w:rsidRDefault="00907C63" w:rsidP="004920E8">
      <w:pPr>
        <w:spacing w:after="0"/>
      </w:pPr>
      <w:r>
        <w:rPr>
          <w:noProof/>
          <w:lang w:eastAsia="et-EE"/>
        </w:rPr>
        <w:drawing>
          <wp:inline distT="0" distB="0" distL="0" distR="0" wp14:anchorId="03B8E4A5" wp14:editId="6DF9D1C5">
            <wp:extent cx="4787900" cy="57115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2395" cy="5716870"/>
                    </a:xfrm>
                    <a:prstGeom prst="rect">
                      <a:avLst/>
                    </a:prstGeom>
                  </pic:spPr>
                </pic:pic>
              </a:graphicData>
            </a:graphic>
          </wp:inline>
        </w:drawing>
      </w:r>
    </w:p>
    <w:p w14:paraId="595D6E7C" w14:textId="15E07716" w:rsidR="00F95C3B" w:rsidRPr="004F66F8" w:rsidRDefault="00476E1D" w:rsidP="00097184">
      <w:pPr>
        <w:pStyle w:val="Pealdis"/>
        <w:spacing w:after="0"/>
      </w:pPr>
      <w:bookmarkStart w:id="14" w:name="_Hlk516867627"/>
      <w:r w:rsidRPr="004F66F8">
        <w:t xml:space="preserve">Joonis </w:t>
      </w:r>
      <w:r w:rsidRPr="004F66F8">
        <w:fldChar w:fldCharType="begin"/>
      </w:r>
      <w:r w:rsidRPr="004F66F8">
        <w:instrText xml:space="preserve"> SEQ Joonis \* ARABIC </w:instrText>
      </w:r>
      <w:r w:rsidRPr="004F66F8">
        <w:fldChar w:fldCharType="separate"/>
      </w:r>
      <w:r w:rsidRPr="004F66F8">
        <w:rPr>
          <w:noProof/>
        </w:rPr>
        <w:t>9</w:t>
      </w:r>
      <w:r w:rsidRPr="004F66F8">
        <w:fldChar w:fldCharType="end"/>
      </w:r>
      <w:r w:rsidR="00A37D51" w:rsidRPr="004F66F8">
        <w:t>.</w:t>
      </w:r>
      <w:r w:rsidRPr="004F66F8">
        <w:t xml:space="preserve"> </w:t>
      </w:r>
      <w:r w:rsidR="00907261" w:rsidRPr="004F66F8">
        <w:t xml:space="preserve">Haridusvaldkonna </w:t>
      </w:r>
      <w:r w:rsidR="00A37D51" w:rsidRPr="004F66F8">
        <w:t>asutused</w:t>
      </w:r>
      <w:r w:rsidR="00907261" w:rsidRPr="004F66F8">
        <w:t xml:space="preserve"> Lüganuse vallas</w:t>
      </w:r>
      <w:r w:rsidRPr="004F66F8">
        <w:t xml:space="preserve"> </w:t>
      </w:r>
    </w:p>
    <w:bookmarkEnd w:id="14"/>
    <w:p w14:paraId="169A0C2B" w14:textId="78574F36" w:rsidR="006152FD" w:rsidRPr="004F66F8" w:rsidRDefault="006152FD" w:rsidP="00097184">
      <w:pPr>
        <w:spacing w:after="0"/>
        <w:rPr>
          <w:b/>
        </w:rPr>
      </w:pPr>
    </w:p>
    <w:p w14:paraId="49ED5B1D" w14:textId="49532AB4" w:rsidR="00885755" w:rsidRPr="004F66F8" w:rsidRDefault="003C65ED" w:rsidP="00097184">
      <w:pPr>
        <w:spacing w:after="0"/>
        <w:rPr>
          <w:b/>
        </w:rPr>
      </w:pPr>
      <w:r w:rsidRPr="004F66F8">
        <w:rPr>
          <w:b/>
        </w:rPr>
        <w:t>Alusharidus</w:t>
      </w:r>
    </w:p>
    <w:p w14:paraId="78F66C52" w14:textId="77777777" w:rsidR="003C65ED" w:rsidRPr="004F66F8" w:rsidRDefault="003C65ED" w:rsidP="00097184">
      <w:pPr>
        <w:spacing w:after="0"/>
      </w:pPr>
    </w:p>
    <w:p w14:paraId="31CD42F3" w14:textId="78A39D52" w:rsidR="007035D9" w:rsidRPr="004F66F8" w:rsidRDefault="004463AB" w:rsidP="00097184">
      <w:pPr>
        <w:spacing w:after="0"/>
      </w:pPr>
      <w:r w:rsidRPr="004F66F8">
        <w:t>Valla alusharidus</w:t>
      </w:r>
      <w:r w:rsidR="000C4E41" w:rsidRPr="004F66F8">
        <w:t>asutuste arv</w:t>
      </w:r>
      <w:r w:rsidR="00907261" w:rsidRPr="004F66F8">
        <w:t xml:space="preserve"> ei ole</w:t>
      </w:r>
      <w:r w:rsidR="000C4E41" w:rsidRPr="004F66F8">
        <w:t xml:space="preserve"> viimase vi</w:t>
      </w:r>
      <w:r w:rsidR="00C5175D" w:rsidRPr="004F66F8">
        <w:t xml:space="preserve">ie aasta jooksul muutunud </w:t>
      </w:r>
      <w:r w:rsidR="00907261" w:rsidRPr="004F66F8">
        <w:t>ja ka muid olulisi</w:t>
      </w:r>
      <w:r w:rsidR="00C5175D" w:rsidRPr="004F66F8">
        <w:t xml:space="preserve"> ümberkorraldusi valdkonnas pole toimunud. </w:t>
      </w:r>
      <w:r w:rsidR="00C00F59" w:rsidRPr="004F66F8">
        <w:t>Valla lasteaedades on 17/</w:t>
      </w:r>
      <w:r w:rsidR="0097468B" w:rsidRPr="004F66F8">
        <w:t>18</w:t>
      </w:r>
      <w:r w:rsidR="00C5175D" w:rsidRPr="004F66F8">
        <w:t xml:space="preserve"> õppeaastal avatud 19</w:t>
      </w:r>
      <w:r w:rsidR="007035D9" w:rsidRPr="004F66F8">
        <w:t xml:space="preserve"> rühma</w:t>
      </w:r>
      <w:r w:rsidR="00907261" w:rsidRPr="004F66F8">
        <w:t xml:space="preserve">, kus käib kokku </w:t>
      </w:r>
      <w:r w:rsidR="00C5175D" w:rsidRPr="004F66F8">
        <w:t>313</w:t>
      </w:r>
      <w:r w:rsidR="007035D9" w:rsidRPr="004F66F8">
        <w:t xml:space="preserve"> l</w:t>
      </w:r>
      <w:r w:rsidR="00907261" w:rsidRPr="004F66F8">
        <w:t>ast (s</w:t>
      </w:r>
      <w:r w:rsidR="007035D9" w:rsidRPr="004F66F8">
        <w:t>eega keskmis</w:t>
      </w:r>
      <w:r w:rsidR="00C5175D" w:rsidRPr="004F66F8">
        <w:t xml:space="preserve">elt </w:t>
      </w:r>
      <w:r w:rsidR="002C1A0E" w:rsidRPr="004F66F8">
        <w:t>16,4</w:t>
      </w:r>
      <w:r w:rsidR="00B76A46" w:rsidRPr="004F66F8">
        <w:t xml:space="preserve"> last</w:t>
      </w:r>
      <w:r w:rsidR="00907261" w:rsidRPr="004F66F8">
        <w:t xml:space="preserve"> rühmas)</w:t>
      </w:r>
      <w:r w:rsidR="00B76A46" w:rsidRPr="004F66F8">
        <w:t>.</w:t>
      </w:r>
      <w:r w:rsidR="003C65ED" w:rsidRPr="004F66F8">
        <w:t xml:space="preserve"> Kõige enam lap</w:t>
      </w:r>
      <w:r w:rsidR="001F02F7" w:rsidRPr="004F66F8">
        <w:t>si käib</w:t>
      </w:r>
      <w:r w:rsidR="0097468B" w:rsidRPr="004F66F8">
        <w:t xml:space="preserve"> </w:t>
      </w:r>
      <w:r w:rsidR="00C5175D" w:rsidRPr="004F66F8">
        <w:t>Kiviõli Lasteaias Kannike</w:t>
      </w:r>
      <w:r w:rsidR="00907261" w:rsidRPr="004F66F8">
        <w:t xml:space="preserve"> (</w:t>
      </w:r>
      <w:r w:rsidR="00C5175D" w:rsidRPr="004F66F8">
        <w:t>196</w:t>
      </w:r>
      <w:r w:rsidR="0097468B" w:rsidRPr="004F66F8">
        <w:t xml:space="preserve"> last</w:t>
      </w:r>
      <w:r w:rsidR="00907261" w:rsidRPr="004F66F8">
        <w:t>)</w:t>
      </w:r>
      <w:r w:rsidR="00C5175D" w:rsidRPr="004F66F8">
        <w:t xml:space="preserve">, </w:t>
      </w:r>
      <w:r w:rsidR="002C1A0E" w:rsidRPr="004F66F8">
        <w:t>lasteaias tegutseb</w:t>
      </w:r>
      <w:r w:rsidR="00C5175D" w:rsidRPr="004F66F8">
        <w:t xml:space="preserve"> 11</w:t>
      </w:r>
      <w:r w:rsidR="005B5001" w:rsidRPr="004F66F8">
        <w:t xml:space="preserve"> rühma. </w:t>
      </w:r>
      <w:r w:rsidR="00907261" w:rsidRPr="004F66F8">
        <w:t xml:space="preserve">Suuruselt </w:t>
      </w:r>
      <w:r w:rsidR="00067DB2" w:rsidRPr="004F66F8">
        <w:t>j</w:t>
      </w:r>
      <w:r w:rsidR="005B5001" w:rsidRPr="004F66F8">
        <w:t xml:space="preserve">ärgnevad </w:t>
      </w:r>
      <w:r w:rsidR="00C5175D" w:rsidRPr="004F66F8">
        <w:t xml:space="preserve">Püssi Marjakese lasteaed </w:t>
      </w:r>
      <w:r w:rsidR="00907261" w:rsidRPr="004F66F8">
        <w:t>(</w:t>
      </w:r>
      <w:r w:rsidR="002C1A0E" w:rsidRPr="004F66F8">
        <w:t>53 las</w:t>
      </w:r>
      <w:r w:rsidR="00907261" w:rsidRPr="004F66F8">
        <w:t>t)</w:t>
      </w:r>
      <w:r w:rsidR="00C5175D" w:rsidRPr="004F66F8">
        <w:t xml:space="preserve"> ning</w:t>
      </w:r>
      <w:r w:rsidR="005B5001" w:rsidRPr="004F66F8">
        <w:t xml:space="preserve"> </w:t>
      </w:r>
      <w:r w:rsidR="00C5175D" w:rsidRPr="004F66F8">
        <w:t>Maidla Kool</w:t>
      </w:r>
      <w:r w:rsidR="002C1A0E" w:rsidRPr="004F66F8">
        <w:t>i lasteaiaosa</w:t>
      </w:r>
      <w:r w:rsidR="00C5175D" w:rsidRPr="004F66F8">
        <w:t xml:space="preserve"> 35</w:t>
      </w:r>
      <w:r w:rsidR="005B5001" w:rsidRPr="004F66F8">
        <w:t xml:space="preserve"> lapsega. </w:t>
      </w:r>
      <w:r w:rsidR="00835DDC" w:rsidRPr="004F66F8">
        <w:t>Üks rühm on</w:t>
      </w:r>
      <w:r w:rsidR="000C4E41" w:rsidRPr="004F66F8">
        <w:t xml:space="preserve"> </w:t>
      </w:r>
      <w:r w:rsidR="00835DDC" w:rsidRPr="004F66F8">
        <w:t>Erra Lasteaias</w:t>
      </w:r>
      <w:r w:rsidR="00C5175D" w:rsidRPr="004F66F8">
        <w:t xml:space="preserve"> (16</w:t>
      </w:r>
      <w:r w:rsidR="000C4E41" w:rsidRPr="004F66F8">
        <w:t xml:space="preserve"> last) ja </w:t>
      </w:r>
      <w:r w:rsidR="00C5175D" w:rsidRPr="004F66F8">
        <w:t>Sonda Kool</w:t>
      </w:r>
      <w:r w:rsidR="00835DDC" w:rsidRPr="004F66F8">
        <w:t>i lasteaia osas</w:t>
      </w:r>
      <w:r w:rsidR="000C4E41" w:rsidRPr="004F66F8">
        <w:t xml:space="preserve"> (</w:t>
      </w:r>
      <w:r w:rsidR="00AB085B" w:rsidRPr="004F66F8">
        <w:t>13 last).</w:t>
      </w:r>
      <w:r w:rsidR="00907261" w:rsidRPr="004F66F8">
        <w:t xml:space="preserve"> </w:t>
      </w:r>
      <w:r w:rsidR="00AB085B" w:rsidRPr="004F66F8">
        <w:t xml:space="preserve">Võrreldes õppeaastaga 13/14 on laste arv valla lasteaedades </w:t>
      </w:r>
      <w:r w:rsidR="00835DDC" w:rsidRPr="004F66F8">
        <w:t>pisut tõusnud</w:t>
      </w:r>
      <w:r w:rsidR="00C5175D" w:rsidRPr="004F66F8">
        <w:t xml:space="preserve"> </w:t>
      </w:r>
      <w:r w:rsidR="00835DDC" w:rsidRPr="004F66F8">
        <w:t>(</w:t>
      </w:r>
      <w:r w:rsidR="00C5175D" w:rsidRPr="004F66F8">
        <w:t>2</w:t>
      </w:r>
      <w:r w:rsidR="00AB085B" w:rsidRPr="004F66F8">
        <w:t>% võrra</w:t>
      </w:r>
      <w:r w:rsidR="00835DDC" w:rsidRPr="004F66F8">
        <w:t>)</w:t>
      </w:r>
      <w:r w:rsidR="00AB085B" w:rsidRPr="004F66F8">
        <w:t>.</w:t>
      </w:r>
      <w:r w:rsidR="00C5175D" w:rsidRPr="004F66F8">
        <w:t xml:space="preserve"> Laste arv lasteaedades tõusis </w:t>
      </w:r>
      <w:r w:rsidR="00835DDC" w:rsidRPr="004F66F8">
        <w:t>enam</w:t>
      </w:r>
      <w:r w:rsidR="00C5175D" w:rsidRPr="004F66F8">
        <w:t xml:space="preserve"> õppeaastatel 15/16  (8%) ja 16/17 (7%), kuid õppeaastal 17/18 kahanes laste arv kõigis valla lasteasutustes (langus kokku 8%).</w:t>
      </w:r>
      <w:r w:rsidR="00AB085B" w:rsidRPr="004F66F8">
        <w:t xml:space="preserve"> </w:t>
      </w:r>
      <w:r w:rsidR="00C5175D" w:rsidRPr="004F66F8">
        <w:t>Vaatamata viimase aasta langusele on laste arv Kiviõli</w:t>
      </w:r>
      <w:r w:rsidR="00811BE6" w:rsidRPr="004F66F8">
        <w:t xml:space="preserve"> lasteaias viie aasta taguse ajaga pisut kasvanud</w:t>
      </w:r>
      <w:r w:rsidR="00AB085B" w:rsidRPr="004F66F8">
        <w:t xml:space="preserve">. </w:t>
      </w:r>
      <w:r w:rsidR="00C5175D" w:rsidRPr="004F66F8">
        <w:t xml:space="preserve">Erra Lasteaias </w:t>
      </w:r>
      <w:r w:rsidR="00811BE6" w:rsidRPr="004F66F8">
        <w:t xml:space="preserve">ja </w:t>
      </w:r>
      <w:r w:rsidR="00835DDC" w:rsidRPr="004F66F8">
        <w:t>Maidla Kooli lasteaia</w:t>
      </w:r>
      <w:r w:rsidR="00C5175D" w:rsidRPr="004F66F8">
        <w:t xml:space="preserve"> on lapsi 5 võrra enam kui viis aastat tagasi</w:t>
      </w:r>
      <w:r w:rsidR="00811BE6" w:rsidRPr="004F66F8">
        <w:t xml:space="preserve">, </w:t>
      </w:r>
      <w:r w:rsidR="00C5175D" w:rsidRPr="004F66F8">
        <w:t xml:space="preserve">Püssi </w:t>
      </w:r>
      <w:r w:rsidR="00811BE6" w:rsidRPr="004F66F8">
        <w:t>lasteaias</w:t>
      </w:r>
      <w:r w:rsidR="00835DDC" w:rsidRPr="004F66F8">
        <w:t xml:space="preserve"> ja Sonda Kooli lasteaia osa</w:t>
      </w:r>
      <w:r w:rsidR="00C5175D" w:rsidRPr="004F66F8">
        <w:t xml:space="preserve"> laste arv aga langenud</w:t>
      </w:r>
      <w:r w:rsidR="00811BE6" w:rsidRPr="004F66F8">
        <w:t xml:space="preserve"> (joonis 10).</w:t>
      </w:r>
    </w:p>
    <w:p w14:paraId="2A8E2ED5" w14:textId="77777777" w:rsidR="001745D8" w:rsidRPr="004F66F8" w:rsidRDefault="001745D8" w:rsidP="00097184">
      <w:pPr>
        <w:spacing w:after="0"/>
      </w:pPr>
    </w:p>
    <w:p w14:paraId="05E07EC8" w14:textId="0A2F30DE" w:rsidR="00BD5F3A" w:rsidRPr="004F66F8" w:rsidRDefault="0015453E" w:rsidP="00097184">
      <w:pPr>
        <w:pStyle w:val="Pealdis"/>
        <w:keepNext/>
        <w:spacing w:after="0"/>
      </w:pPr>
      <w:r w:rsidRPr="004F66F8">
        <w:rPr>
          <w:noProof/>
          <w:lang w:eastAsia="et-EE"/>
        </w:rPr>
        <w:drawing>
          <wp:inline distT="0" distB="0" distL="0" distR="0" wp14:anchorId="4F7259D0" wp14:editId="0EE19F57">
            <wp:extent cx="5674275" cy="2737126"/>
            <wp:effectExtent l="0" t="0" r="3175" b="6350"/>
            <wp:docPr id="23" name="Diagramm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F8F848-C02B-4B41-AF8C-6C2B7A0ED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97E305" w14:textId="1234E633" w:rsidR="00D57F0B" w:rsidRPr="004F66F8" w:rsidRDefault="00BD5F3A" w:rsidP="00097184">
      <w:pPr>
        <w:pStyle w:val="Pealdis"/>
        <w:spacing w:after="0"/>
      </w:pPr>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10</w:t>
      </w:r>
      <w:r w:rsidRPr="004F66F8">
        <w:fldChar w:fldCharType="end"/>
      </w:r>
      <w:r w:rsidRPr="004F66F8">
        <w:t>. Lasteaias käivate laste arv õppeaastatel 13/14-17/18</w:t>
      </w:r>
      <w:r w:rsidR="00C41988" w:rsidRPr="004F66F8">
        <w:t>. (Haridussilm)</w:t>
      </w:r>
    </w:p>
    <w:p w14:paraId="4565F8D2" w14:textId="1D907D77" w:rsidR="00885755" w:rsidRPr="004F66F8" w:rsidRDefault="00885755" w:rsidP="00097184">
      <w:pPr>
        <w:spacing w:after="0"/>
      </w:pPr>
    </w:p>
    <w:p w14:paraId="4B29F0BB" w14:textId="671C5B13" w:rsidR="00783253" w:rsidRPr="004F66F8" w:rsidRDefault="00C5175D" w:rsidP="00097184">
      <w:pPr>
        <w:spacing w:after="0"/>
      </w:pPr>
      <w:r w:rsidRPr="004F66F8">
        <w:t>Lüganuse</w:t>
      </w:r>
      <w:r w:rsidR="00783253" w:rsidRPr="004F66F8">
        <w:t xml:space="preserve"> valla lapsi, kes omandavad alusharidust mõnes teises omavalitsuses</w:t>
      </w:r>
      <w:r w:rsidR="00907261" w:rsidRPr="004F66F8">
        <w:t>,</w:t>
      </w:r>
      <w:r w:rsidR="00783253" w:rsidRPr="004F66F8">
        <w:t xml:space="preserve"> on 14. Ena</w:t>
      </w:r>
      <w:r w:rsidRPr="004F66F8">
        <w:t>m kui pooled (8) neist käivad lasteaias Kohtla-Järve linnas.</w:t>
      </w:r>
      <w:r w:rsidR="00783253" w:rsidRPr="004F66F8">
        <w:t xml:space="preserve"> </w:t>
      </w:r>
      <w:r w:rsidRPr="004F66F8">
        <w:t>Lüganuse</w:t>
      </w:r>
      <w:r w:rsidR="00783253" w:rsidRPr="004F66F8">
        <w:t xml:space="preserve"> vall</w:t>
      </w:r>
      <w:r w:rsidRPr="004F66F8">
        <w:t>a lasteaedades käib aga kokku 16</w:t>
      </w:r>
      <w:r w:rsidR="00783253" w:rsidRPr="004F66F8">
        <w:t xml:space="preserve"> last teistest omavalitsustest. Kõ</w:t>
      </w:r>
      <w:r w:rsidRPr="004F66F8">
        <w:t>ige enam lasteaiakohti müüakse Tallinna</w:t>
      </w:r>
      <w:r w:rsidR="00783253" w:rsidRPr="004F66F8">
        <w:t xml:space="preserve"> linna</w:t>
      </w:r>
      <w:r w:rsidRPr="004F66F8">
        <w:t>le (7).</w:t>
      </w:r>
      <w:r w:rsidR="00835DDC" w:rsidRPr="004F66F8">
        <w:t xml:space="preserve"> Seega alushariduses laste ränne väike ning olulist mõju ei oma.</w:t>
      </w:r>
    </w:p>
    <w:p w14:paraId="2DFB7867" w14:textId="77777777" w:rsidR="00C5175D" w:rsidRPr="004F66F8" w:rsidRDefault="00C5175D" w:rsidP="00097184">
      <w:pPr>
        <w:spacing w:after="0"/>
      </w:pPr>
    </w:p>
    <w:p w14:paraId="7D669DC7" w14:textId="5DD82BC7" w:rsidR="00C5175D" w:rsidRPr="004F66F8" w:rsidRDefault="00C5175D" w:rsidP="00097184">
      <w:pPr>
        <w:spacing w:after="0"/>
        <w:rPr>
          <w:color w:val="000000" w:themeColor="text1"/>
        </w:rPr>
      </w:pPr>
      <w:r w:rsidRPr="004F66F8">
        <w:rPr>
          <w:color w:val="000000" w:themeColor="text1"/>
        </w:rPr>
        <w:t xml:space="preserve">Tugispetsialiste on </w:t>
      </w:r>
      <w:r w:rsidR="00AC3C37" w:rsidRPr="004F66F8">
        <w:rPr>
          <w:color w:val="000000" w:themeColor="text1"/>
        </w:rPr>
        <w:t>Lüganuse</w:t>
      </w:r>
      <w:r w:rsidRPr="004F66F8">
        <w:rPr>
          <w:color w:val="000000" w:themeColor="text1"/>
        </w:rPr>
        <w:t xml:space="preserve"> valla hallatavates koolieelsetes lasteasutustes kokku </w:t>
      </w:r>
      <w:r w:rsidR="00AC3C37" w:rsidRPr="004F66F8">
        <w:rPr>
          <w:color w:val="000000" w:themeColor="text1"/>
        </w:rPr>
        <w:t>5 (3 eripedagoogi, 1 logopeed ja 1 sotsiaalpedagoog) ning nad kõik töötavad Maidla Koolis.</w:t>
      </w:r>
      <w:r w:rsidR="00FE5702" w:rsidRPr="004F66F8">
        <w:rPr>
          <w:color w:val="000000" w:themeColor="text1"/>
        </w:rPr>
        <w:t xml:space="preserve"> Teistes lasteaedades </w:t>
      </w:r>
      <w:r w:rsidR="00835DDC" w:rsidRPr="004F66F8">
        <w:rPr>
          <w:color w:val="000000" w:themeColor="text1"/>
        </w:rPr>
        <w:t xml:space="preserve">koosseisulised </w:t>
      </w:r>
      <w:r w:rsidR="00FE5702" w:rsidRPr="004F66F8">
        <w:rPr>
          <w:color w:val="000000" w:themeColor="text1"/>
        </w:rPr>
        <w:t>tugispetsialistid puuduvad.</w:t>
      </w:r>
    </w:p>
    <w:p w14:paraId="10C786AC" w14:textId="2346E395" w:rsidR="00783253" w:rsidRPr="004F66F8" w:rsidRDefault="00783253" w:rsidP="00097184">
      <w:pPr>
        <w:spacing w:after="0"/>
      </w:pPr>
    </w:p>
    <w:p w14:paraId="71958EA3" w14:textId="35A1B422" w:rsidR="00C5175D" w:rsidRPr="004F66F8" w:rsidRDefault="00C5175D" w:rsidP="00097184">
      <w:pPr>
        <w:spacing w:after="0"/>
      </w:pPr>
      <w:r w:rsidRPr="004F66F8">
        <w:t>Lüganuse valla lasteaedadest on heas korras Marjakese ja Maidla Kooli lasteaiad. Osaliselt on rekonstrueeritud Lasteaed Kan</w:t>
      </w:r>
      <w:r w:rsidR="00FE5702" w:rsidRPr="004F66F8">
        <w:t xml:space="preserve">nike ning Erra </w:t>
      </w:r>
      <w:r w:rsidR="00907261" w:rsidRPr="004F66F8">
        <w:t>j</w:t>
      </w:r>
      <w:r w:rsidR="00FE5702" w:rsidRPr="004F66F8">
        <w:t>a Sonda lasteaiad</w:t>
      </w:r>
      <w:r w:rsidRPr="004F66F8">
        <w:t>.</w:t>
      </w:r>
    </w:p>
    <w:p w14:paraId="44428FD7" w14:textId="77777777" w:rsidR="00C5175D" w:rsidRPr="004F66F8" w:rsidRDefault="00C5175D" w:rsidP="00097184">
      <w:pPr>
        <w:spacing w:after="0"/>
      </w:pPr>
    </w:p>
    <w:p w14:paraId="0F1F4A00" w14:textId="7400F3B0" w:rsidR="001C39AE" w:rsidRPr="004F66F8" w:rsidRDefault="001C39AE" w:rsidP="00097184">
      <w:pPr>
        <w:spacing w:after="0"/>
        <w:rPr>
          <w:b/>
        </w:rPr>
      </w:pPr>
      <w:r w:rsidRPr="004F66F8">
        <w:rPr>
          <w:b/>
        </w:rPr>
        <w:t>Üldharidus</w:t>
      </w:r>
    </w:p>
    <w:p w14:paraId="7EF48CD6" w14:textId="77777777" w:rsidR="001C39AE" w:rsidRPr="004F66F8" w:rsidRDefault="001C39AE" w:rsidP="00097184">
      <w:pPr>
        <w:spacing w:after="0"/>
      </w:pPr>
    </w:p>
    <w:p w14:paraId="740777E9" w14:textId="3E49D584" w:rsidR="009B0373" w:rsidRPr="004F66F8" w:rsidRDefault="00712687" w:rsidP="00097184">
      <w:pPr>
        <w:spacing w:after="0"/>
      </w:pPr>
      <w:r w:rsidRPr="004F66F8">
        <w:lastRenderedPageBreak/>
        <w:t xml:space="preserve">Kokku õpib valla koolides 17/18 </w:t>
      </w:r>
      <w:r w:rsidR="0071598A" w:rsidRPr="004F66F8">
        <w:t xml:space="preserve">õppeaastal </w:t>
      </w:r>
      <w:r w:rsidR="00AC3C37" w:rsidRPr="004F66F8">
        <w:t>737 õpilast, mis on 12</w:t>
      </w:r>
      <w:r w:rsidR="0071598A" w:rsidRPr="004F66F8">
        <w:t>% vähem</w:t>
      </w:r>
      <w:r w:rsidRPr="004F66F8">
        <w:t xml:space="preserve"> kui viis aastat tagasi.</w:t>
      </w:r>
      <w:r w:rsidR="00BC603A" w:rsidRPr="004F66F8">
        <w:t xml:space="preserve"> </w:t>
      </w:r>
      <w:r w:rsidR="00AC3C37" w:rsidRPr="004F66F8">
        <w:t xml:space="preserve">Kui võrrelda õpilaste arvu muutust koolide kaupa, siis Kiviõli </w:t>
      </w:r>
      <w:r w:rsidR="00E66BB0" w:rsidRPr="004F66F8">
        <w:t xml:space="preserve">1. </w:t>
      </w:r>
      <w:r w:rsidR="00AC3C37" w:rsidRPr="004F66F8">
        <w:t>Keskkool on koolidest ainus, mille õpilaste arv on tänaseks pisut suurem kui see oli õppeaastal 13/14, kuid seda vaid 8 õpilase võrra. Kõige enam ehk 64% võrra on õpilaste arv vähenenud viimase viie aasta jook</w:t>
      </w:r>
      <w:r w:rsidR="00FE5702" w:rsidRPr="004F66F8">
        <w:t>sul Lüganuse Keskkoolis</w:t>
      </w:r>
      <w:r w:rsidR="00835DDC" w:rsidRPr="004F66F8">
        <w:t xml:space="preserve"> (oluline tegur on ka gümnaasiumiastme sulgemine)</w:t>
      </w:r>
      <w:r w:rsidR="00FE5702" w:rsidRPr="004F66F8">
        <w:t>, 32 %</w:t>
      </w:r>
      <w:r w:rsidR="00AC3C37" w:rsidRPr="004F66F8">
        <w:t xml:space="preserve"> </w:t>
      </w:r>
      <w:r w:rsidR="00835DDC" w:rsidRPr="004F66F8">
        <w:t xml:space="preserve">võrra on </w:t>
      </w:r>
      <w:r w:rsidR="00AC3C37" w:rsidRPr="004F66F8">
        <w:t>õpilasi</w:t>
      </w:r>
      <w:r w:rsidR="00FE5702" w:rsidRPr="004F66F8">
        <w:t xml:space="preserve"> </w:t>
      </w:r>
      <w:r w:rsidR="00AC3C37" w:rsidRPr="004F66F8">
        <w:t xml:space="preserve">vähem Sonda Koolis ning 21% </w:t>
      </w:r>
      <w:r w:rsidR="00835DDC" w:rsidRPr="004F66F8">
        <w:t xml:space="preserve">võrra </w:t>
      </w:r>
      <w:r w:rsidR="00AC3C37" w:rsidRPr="004F66F8">
        <w:t xml:space="preserve">Maidla Koolis. Valla ainsas venekeelses koolis </w:t>
      </w:r>
      <w:r w:rsidR="00835DDC" w:rsidRPr="004F66F8">
        <w:t>(</w:t>
      </w:r>
      <w:r w:rsidR="00AC3C37" w:rsidRPr="004F66F8">
        <w:t>Kiviõli Vene Kool</w:t>
      </w:r>
      <w:r w:rsidR="00835DDC" w:rsidRPr="004F66F8">
        <w:t>)</w:t>
      </w:r>
      <w:r w:rsidR="00AC3C37" w:rsidRPr="004F66F8">
        <w:t xml:space="preserve"> on õpilasi 12% vähem kui viis aastat tagasi</w:t>
      </w:r>
      <w:r w:rsidR="00811BE6" w:rsidRPr="004F66F8">
        <w:t xml:space="preserve"> (joonis 11).</w:t>
      </w:r>
    </w:p>
    <w:p w14:paraId="5D902DDD" w14:textId="77777777" w:rsidR="00885755" w:rsidRPr="004F66F8" w:rsidRDefault="00885755" w:rsidP="00097184">
      <w:pPr>
        <w:spacing w:after="0"/>
      </w:pPr>
    </w:p>
    <w:p w14:paraId="2B58D628" w14:textId="72AAA42A" w:rsidR="00C41988" w:rsidRPr="004F66F8" w:rsidRDefault="00A05532" w:rsidP="00097184">
      <w:pPr>
        <w:keepNext/>
        <w:spacing w:after="0"/>
      </w:pPr>
      <w:r w:rsidRPr="004F66F8">
        <w:rPr>
          <w:noProof/>
          <w:lang w:eastAsia="et-EE"/>
        </w:rPr>
        <w:drawing>
          <wp:inline distT="0" distB="0" distL="0" distR="0" wp14:anchorId="1768CD55" wp14:editId="00AA8601">
            <wp:extent cx="5674275" cy="2737125"/>
            <wp:effectExtent l="0" t="0" r="3175" b="6350"/>
            <wp:docPr id="1" name="Diagramm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82FAE1-1812-4187-A697-CE4363F0F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3C59D0" w14:textId="060F9DFE" w:rsidR="00340B2F" w:rsidRPr="004F66F8" w:rsidRDefault="00C41988" w:rsidP="00097184">
      <w:pPr>
        <w:pStyle w:val="Pealdis"/>
        <w:spacing w:after="0"/>
      </w:pPr>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11</w:t>
      </w:r>
      <w:r w:rsidRPr="004F66F8">
        <w:fldChar w:fldCharType="end"/>
      </w:r>
      <w:r w:rsidR="00C5175D" w:rsidRPr="004F66F8">
        <w:t>. Õpilaste arv Lüganuse</w:t>
      </w:r>
      <w:r w:rsidRPr="004F66F8">
        <w:t xml:space="preserve"> valla koolides õppeaastatel 13/14-17/18. (Haridussilm)</w:t>
      </w:r>
    </w:p>
    <w:p w14:paraId="30D980A8" w14:textId="77777777" w:rsidR="00EA48D5" w:rsidRPr="004F66F8" w:rsidRDefault="00EA48D5" w:rsidP="00097184">
      <w:pPr>
        <w:spacing w:after="0"/>
      </w:pPr>
    </w:p>
    <w:p w14:paraId="62DCDA77" w14:textId="4322F027" w:rsidR="009B0373" w:rsidRPr="004F66F8" w:rsidRDefault="009B0373" w:rsidP="00097184">
      <w:pPr>
        <w:spacing w:after="0"/>
      </w:pPr>
      <w:r w:rsidRPr="004F66F8">
        <w:t>Kui</w:t>
      </w:r>
      <w:r w:rsidR="00D13879" w:rsidRPr="004F66F8">
        <w:t xml:space="preserve"> vaa</w:t>
      </w:r>
      <w:r w:rsidR="00C00F59" w:rsidRPr="004F66F8">
        <w:t>data õpilaste arvu muutust õppe</w:t>
      </w:r>
      <w:r w:rsidR="00D13879" w:rsidRPr="004F66F8">
        <w:t xml:space="preserve">astmete lõikes, siis selgub, </w:t>
      </w:r>
      <w:r w:rsidR="00E87AA9" w:rsidRPr="004F66F8">
        <w:t xml:space="preserve">et õpilaste arv on viimase viie aasta jooksul vähenenud </w:t>
      </w:r>
      <w:r w:rsidR="00AC3C37" w:rsidRPr="004F66F8">
        <w:t>peamiselt 1. kooliastme</w:t>
      </w:r>
      <w:r w:rsidR="00811BE6" w:rsidRPr="004F66F8">
        <w:t xml:space="preserve"> (25% võrra)</w:t>
      </w:r>
      <w:r w:rsidR="00AC3C37" w:rsidRPr="004F66F8">
        <w:t xml:space="preserve"> ning gümnaasiumi õpilaste arvelt</w:t>
      </w:r>
      <w:r w:rsidR="00811BE6" w:rsidRPr="004F66F8">
        <w:t xml:space="preserve"> (27% võrra)</w:t>
      </w:r>
      <w:r w:rsidR="00835DDC" w:rsidRPr="004F66F8">
        <w:t xml:space="preserve"> (joonis 12)</w:t>
      </w:r>
      <w:r w:rsidR="00E87AA9" w:rsidRPr="004F66F8">
        <w:t>.</w:t>
      </w:r>
      <w:r w:rsidR="00AC3C37" w:rsidRPr="004F66F8">
        <w:t xml:space="preserve"> </w:t>
      </w:r>
      <w:r w:rsidR="00835DDC" w:rsidRPr="004F66F8">
        <w:t>Perspektiivis toob kahanenud 1. kooliaste koos vähenenud sündidega õpilaste arvuga kaasa ka teiste kooliastmete kahanemise.</w:t>
      </w:r>
    </w:p>
    <w:p w14:paraId="229B7695" w14:textId="77777777" w:rsidR="00464AC8" w:rsidRPr="004F66F8" w:rsidRDefault="00464AC8" w:rsidP="00097184">
      <w:pPr>
        <w:spacing w:after="0"/>
      </w:pPr>
    </w:p>
    <w:p w14:paraId="4B2B8FE0" w14:textId="2A5A3BDF" w:rsidR="00C41988" w:rsidRPr="004F66F8" w:rsidRDefault="00A05532" w:rsidP="00097184">
      <w:pPr>
        <w:pStyle w:val="Pealdis"/>
        <w:keepNext/>
        <w:spacing w:after="0"/>
      </w:pPr>
      <w:r w:rsidRPr="004F66F8">
        <w:rPr>
          <w:noProof/>
          <w:lang w:eastAsia="et-EE"/>
        </w:rPr>
        <w:drawing>
          <wp:inline distT="0" distB="0" distL="0" distR="0" wp14:anchorId="62B7AB62" wp14:editId="28E38D16">
            <wp:extent cx="5727700" cy="2929255"/>
            <wp:effectExtent l="0" t="0" r="6350" b="4445"/>
            <wp:docPr id="24" name="Diagramm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EF2419-5454-4CE3-9017-BBA063CC2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D58A95" w14:textId="71548EF2" w:rsidR="00464AC8" w:rsidRPr="004F66F8" w:rsidRDefault="00C41988" w:rsidP="00097184">
      <w:pPr>
        <w:pStyle w:val="Pealdis"/>
        <w:spacing w:after="0"/>
        <w:rPr>
          <w:i w:val="0"/>
        </w:rPr>
      </w:pPr>
      <w:r w:rsidRPr="004F66F8">
        <w:t xml:space="preserve">Joonis </w:t>
      </w:r>
      <w:r w:rsidRPr="004F66F8">
        <w:fldChar w:fldCharType="begin"/>
      </w:r>
      <w:r w:rsidRPr="004F66F8">
        <w:instrText xml:space="preserve"> SEQ Joonis \* ARABIC </w:instrText>
      </w:r>
      <w:r w:rsidRPr="004F66F8">
        <w:fldChar w:fldCharType="separate"/>
      </w:r>
      <w:r w:rsidR="00476E1D" w:rsidRPr="004F66F8">
        <w:rPr>
          <w:noProof/>
        </w:rPr>
        <w:t>12</w:t>
      </w:r>
      <w:r w:rsidRPr="004F66F8">
        <w:fldChar w:fldCharType="end"/>
      </w:r>
      <w:r w:rsidR="00C5175D" w:rsidRPr="004F66F8">
        <w:t>. Õpilaste arv Lüganuse</w:t>
      </w:r>
      <w:r w:rsidRPr="004F66F8">
        <w:t xml:space="preserve"> valla koolides 13/14-17/18 õppeastmete kaupa. (Haridussilm)</w:t>
      </w:r>
    </w:p>
    <w:p w14:paraId="6F04D969" w14:textId="77777777" w:rsidR="00CF1593" w:rsidRPr="004F66F8" w:rsidRDefault="00CF1593" w:rsidP="00097184">
      <w:pPr>
        <w:spacing w:after="0"/>
      </w:pPr>
    </w:p>
    <w:p w14:paraId="58C6F0EB" w14:textId="18E84D55" w:rsidR="00752854" w:rsidRPr="004F66F8" w:rsidRDefault="00C5175D" w:rsidP="00097184">
      <w:pPr>
        <w:spacing w:after="0"/>
      </w:pPr>
      <w:r w:rsidRPr="004F66F8">
        <w:t>Lüganuse</w:t>
      </w:r>
      <w:r w:rsidR="00CF1593" w:rsidRPr="004F66F8">
        <w:t xml:space="preserve"> va</w:t>
      </w:r>
      <w:r w:rsidRPr="004F66F8">
        <w:t>lla koolides omandab haridust 37</w:t>
      </w:r>
      <w:r w:rsidR="00CF1593" w:rsidRPr="004F66F8">
        <w:t xml:space="preserve"> last teistes</w:t>
      </w:r>
      <w:r w:rsidR="00783253" w:rsidRPr="004F66F8">
        <w:t>t</w:t>
      </w:r>
      <w:r w:rsidR="00CF1593" w:rsidRPr="004F66F8">
        <w:t xml:space="preserve"> omavalitsustest.</w:t>
      </w:r>
      <w:r w:rsidRPr="004F66F8">
        <w:t xml:space="preserve"> Neist 22 õpib põhikooli- ning 15 gümnaasiumiastmes.</w:t>
      </w:r>
      <w:r w:rsidR="00CF1593" w:rsidRPr="004F66F8">
        <w:t xml:space="preserve"> </w:t>
      </w:r>
      <w:r w:rsidR="00783253" w:rsidRPr="004F66F8">
        <w:t>Kõi</w:t>
      </w:r>
      <w:r w:rsidRPr="004F66F8">
        <w:t>ge enam koolikohti müüakse Tallinna linnale (1</w:t>
      </w:r>
      <w:r w:rsidR="00783253" w:rsidRPr="004F66F8">
        <w:t xml:space="preserve">8) ning </w:t>
      </w:r>
      <w:r w:rsidRPr="004F66F8">
        <w:t>Viru-Nigula vallale (9</w:t>
      </w:r>
      <w:r w:rsidR="00783253" w:rsidRPr="004F66F8">
        <w:t xml:space="preserve">). Neid </w:t>
      </w:r>
      <w:r w:rsidRPr="004F66F8">
        <w:t>Lüganuse</w:t>
      </w:r>
      <w:r w:rsidR="00783253" w:rsidRPr="004F66F8">
        <w:t xml:space="preserve"> valla noori, kes omandavad haridust mõnes teises </w:t>
      </w:r>
      <w:r w:rsidRPr="004F66F8">
        <w:t xml:space="preserve">omavalitsuses on kokku 113. Pooled neist (56) õpivad </w:t>
      </w:r>
      <w:r w:rsidR="00783253" w:rsidRPr="004F66F8">
        <w:t xml:space="preserve">gümnaasiumiastmes. Kõige enam </w:t>
      </w:r>
      <w:r w:rsidRPr="004F66F8">
        <w:t>koolikohti ostetakse sisse Kohtla Järve linnalt (36) ning Jõhvi vallalt (28</w:t>
      </w:r>
      <w:r w:rsidR="00783253" w:rsidRPr="004F66F8">
        <w:t>).</w:t>
      </w:r>
    </w:p>
    <w:p w14:paraId="7CC44CF2" w14:textId="77777777" w:rsidR="00FF3AC8" w:rsidRPr="004F66F8" w:rsidRDefault="00FF3AC8" w:rsidP="00097184">
      <w:pPr>
        <w:spacing w:after="0"/>
      </w:pPr>
    </w:p>
    <w:p w14:paraId="2F401E2C" w14:textId="40DCF7E5" w:rsidR="001C39AE" w:rsidRPr="004F66F8" w:rsidRDefault="00752854" w:rsidP="00097184">
      <w:pPr>
        <w:spacing w:after="0"/>
      </w:pPr>
      <w:r w:rsidRPr="004F66F8">
        <w:t>T</w:t>
      </w:r>
      <w:r w:rsidR="000E5499" w:rsidRPr="004F66F8">
        <w:t>ugispetsialiste</w:t>
      </w:r>
      <w:r w:rsidRPr="004F66F8">
        <w:t xml:space="preserve"> </w:t>
      </w:r>
      <w:r w:rsidR="00835DDC" w:rsidRPr="004F66F8">
        <w:t>oli 17/18 õppeaastal</w:t>
      </w:r>
      <w:r w:rsidRPr="004F66F8">
        <w:t xml:space="preserve"> </w:t>
      </w:r>
      <w:r w:rsidR="00AC3C37" w:rsidRPr="004F66F8">
        <w:t>Lüganuse</w:t>
      </w:r>
      <w:r w:rsidR="001C39AE" w:rsidRPr="004F66F8">
        <w:t xml:space="preserve"> valla hallatavates koolides</w:t>
      </w:r>
      <w:r w:rsidR="00AC3C37" w:rsidRPr="004F66F8">
        <w:t xml:space="preserve"> kokku 9: 4 eripedagoogi, 3 sotsiaalpedagoogi ja 2 logopeedi. Maidla Koolis tegutseb 3 eripedagoogi, 1 logopeed ja 1 sotsiaalpedagoog. Lüganuse Keskkoolis on olemas eripedagoog ja sotsiaalpedagoog ning Kiviõli Vene Koolis logopeed ja sots</w:t>
      </w:r>
      <w:r w:rsidR="00E66BB0" w:rsidRPr="004F66F8">
        <w:t xml:space="preserve">iaalpedagoog. </w:t>
      </w:r>
      <w:r w:rsidR="00835DDC" w:rsidRPr="004F66F8">
        <w:t>Koosseisulisi tugispetsialiste</w:t>
      </w:r>
      <w:r w:rsidR="00AC3C37" w:rsidRPr="004F66F8">
        <w:t xml:space="preserve"> </w:t>
      </w:r>
      <w:r w:rsidR="00835DDC" w:rsidRPr="004F66F8">
        <w:t>ei ole</w:t>
      </w:r>
      <w:r w:rsidR="00AC3C37" w:rsidRPr="004F66F8">
        <w:t xml:space="preserve"> Kiviõli I Keskkoolis ja Sonda Koolis.</w:t>
      </w:r>
    </w:p>
    <w:p w14:paraId="47D00DD4" w14:textId="3F841799" w:rsidR="00882545" w:rsidRPr="004F66F8" w:rsidRDefault="00882545" w:rsidP="00097184">
      <w:pPr>
        <w:spacing w:after="0"/>
      </w:pPr>
    </w:p>
    <w:p w14:paraId="498A2C03" w14:textId="674DFCF7" w:rsidR="00C5175D" w:rsidRPr="004F66F8" w:rsidRDefault="00C5175D" w:rsidP="00097184">
      <w:pPr>
        <w:spacing w:after="0"/>
      </w:pPr>
      <w:r w:rsidRPr="004F66F8">
        <w:t>Koolidest on rekonstrueeritud Kiviõli I Keskkool</w:t>
      </w:r>
      <w:r w:rsidR="00835DDC" w:rsidRPr="004F66F8">
        <w:t>, heas seisukorra on ka Maidla Kool, mis asub ajaloolises mõisakompleksis</w:t>
      </w:r>
      <w:r w:rsidRPr="004F66F8">
        <w:t>. Teised kooli</w:t>
      </w:r>
      <w:r w:rsidR="00FE5702" w:rsidRPr="004F66F8">
        <w:t>d on</w:t>
      </w:r>
      <w:r w:rsidR="00811BE6" w:rsidRPr="004F66F8">
        <w:t xml:space="preserve"> </w:t>
      </w:r>
      <w:r w:rsidR="00FE5702" w:rsidRPr="004F66F8">
        <w:t>rekonstrueeritud</w:t>
      </w:r>
      <w:r w:rsidR="00811BE6" w:rsidRPr="004F66F8">
        <w:t xml:space="preserve"> osaliselt.</w:t>
      </w:r>
    </w:p>
    <w:p w14:paraId="68D4F24B" w14:textId="77777777" w:rsidR="009C54A6" w:rsidRPr="004F66F8" w:rsidRDefault="009C54A6" w:rsidP="00097184">
      <w:pPr>
        <w:spacing w:after="0"/>
      </w:pPr>
    </w:p>
    <w:p w14:paraId="4C601145" w14:textId="77777777" w:rsidR="00885755" w:rsidRPr="004F66F8" w:rsidRDefault="00F2770E" w:rsidP="00097184">
      <w:pPr>
        <w:spacing w:after="0"/>
        <w:rPr>
          <w:b/>
        </w:rPr>
      </w:pPr>
      <w:r w:rsidRPr="004F66F8">
        <w:rPr>
          <w:b/>
        </w:rPr>
        <w:t>Huviharidus- ja tegevus</w:t>
      </w:r>
    </w:p>
    <w:p w14:paraId="1C835EBB" w14:textId="77777777" w:rsidR="009C54A6" w:rsidRPr="004F66F8" w:rsidRDefault="009C54A6" w:rsidP="00097184">
      <w:pPr>
        <w:spacing w:after="0"/>
      </w:pPr>
    </w:p>
    <w:p w14:paraId="140524E9" w14:textId="2705A4E8" w:rsidR="009C54A6" w:rsidRPr="004F66F8" w:rsidRDefault="00C5175D" w:rsidP="00097184">
      <w:pPr>
        <w:spacing w:after="0"/>
      </w:pPr>
      <w:r w:rsidRPr="004F66F8">
        <w:t>Huvikoole on vallas kaks</w:t>
      </w:r>
      <w:r w:rsidR="00811BE6" w:rsidRPr="004F66F8">
        <w:t>.</w:t>
      </w:r>
      <w:r w:rsidRPr="004F66F8">
        <w:t xml:space="preserve"> </w:t>
      </w:r>
      <w:r w:rsidR="00AC3C37" w:rsidRPr="004F66F8">
        <w:rPr>
          <w:b/>
        </w:rPr>
        <w:t>Kiviõli Kunstide Koolis</w:t>
      </w:r>
      <w:r w:rsidR="00AC3C37" w:rsidRPr="004F66F8">
        <w:t xml:space="preserve"> </w:t>
      </w:r>
      <w:r w:rsidR="00835DDC" w:rsidRPr="004F66F8">
        <w:t>oli</w:t>
      </w:r>
      <w:r w:rsidR="00AC3C37" w:rsidRPr="004F66F8">
        <w:t xml:space="preserve"> </w:t>
      </w:r>
      <w:r w:rsidR="00783253" w:rsidRPr="004F66F8">
        <w:t xml:space="preserve">17/18 õppeaastal </w:t>
      </w:r>
      <w:r w:rsidR="00AC3C37" w:rsidRPr="004F66F8">
        <w:t>avatud 68</w:t>
      </w:r>
      <w:r w:rsidR="00783253" w:rsidRPr="004F66F8">
        <w:t xml:space="preserve"> õppekava</w:t>
      </w:r>
      <w:r w:rsidR="00835DDC" w:rsidRPr="004F66F8">
        <w:t xml:space="preserve">, </w:t>
      </w:r>
      <w:r w:rsidR="00AC3C37" w:rsidRPr="004F66F8">
        <w:t xml:space="preserve">õpetajaid </w:t>
      </w:r>
      <w:r w:rsidR="00835DDC" w:rsidRPr="004F66F8">
        <w:t>oli</w:t>
      </w:r>
      <w:r w:rsidR="00AC3C37" w:rsidRPr="004F66F8">
        <w:t xml:space="preserve"> koolis 24 (neist 15 täiskoormusega).</w:t>
      </w:r>
      <w:r w:rsidR="009F2927" w:rsidRPr="004F66F8">
        <w:t xml:space="preserve"> Õpilaste arv (</w:t>
      </w:r>
      <w:r w:rsidR="002960F2" w:rsidRPr="004F66F8">
        <w:t>17/18 õppeaastal 227) on viimastel aastatel püsinud stabiilne.</w:t>
      </w:r>
      <w:r w:rsidR="00AC3C37" w:rsidRPr="004F66F8">
        <w:t xml:space="preserve"> Õppeka</w:t>
      </w:r>
      <w:r w:rsidR="00FE5702" w:rsidRPr="004F66F8">
        <w:t>vad on jagatud kaheks valdkonnaks</w:t>
      </w:r>
      <w:r w:rsidR="009F2927" w:rsidRPr="004F66F8">
        <w:t xml:space="preserve"> </w:t>
      </w:r>
      <w:r w:rsidR="00AC3C37" w:rsidRPr="004F66F8">
        <w:t xml:space="preserve">- muusika ja kunst. Mõlemas osakonnas toimub õpe nii põhi- kui ka vabaõppe vormis. Maidla Kooli juures tegutsevas </w:t>
      </w:r>
      <w:r w:rsidR="00AC3C37" w:rsidRPr="004F66F8">
        <w:rPr>
          <w:b/>
        </w:rPr>
        <w:t>Maidla Huvikoolis</w:t>
      </w:r>
      <w:r w:rsidR="00AC3C37" w:rsidRPr="004F66F8">
        <w:t xml:space="preserve"> on 17/18 õppeaastal avatud 5 õppekava, millel õpib 37 õpilast. Kool pakub </w:t>
      </w:r>
      <w:r w:rsidR="00E66BB0" w:rsidRPr="004F66F8">
        <w:t xml:space="preserve">lisaks </w:t>
      </w:r>
      <w:r w:rsidR="00AC3C37" w:rsidRPr="004F66F8">
        <w:t>giidide koolitust, jalgpallitrenni, kandleringi, sõudetreeningut, spordiringi, näiteringi, rahvatantsu, muusikaringi ja taekwondot.</w:t>
      </w:r>
    </w:p>
    <w:p w14:paraId="50F1C6A9" w14:textId="665F330F" w:rsidR="00783253" w:rsidRPr="004F66F8" w:rsidRDefault="00783253" w:rsidP="00097184">
      <w:pPr>
        <w:spacing w:after="0"/>
      </w:pPr>
    </w:p>
    <w:p w14:paraId="6D36B557" w14:textId="4603B192" w:rsidR="00783253" w:rsidRPr="004F66F8" w:rsidRDefault="00783253" w:rsidP="00097184">
      <w:pPr>
        <w:spacing w:after="0"/>
      </w:pPr>
      <w:r w:rsidRPr="004F66F8">
        <w:t xml:space="preserve">Lisaks pakuvad võimalusi huvitegevuseks kõik valla koolid. </w:t>
      </w:r>
      <w:r w:rsidR="004463AB" w:rsidRPr="004F66F8">
        <w:t>Näiteks tegutsevad koolide juures laulu-, tantsu-, kunsti- ja keeleõppe ringid. Lisaks on võimalik tegeleda erinevate sportmängude ning robootikaga.</w:t>
      </w:r>
    </w:p>
    <w:p w14:paraId="601A7C9C" w14:textId="77777777" w:rsidR="00783253" w:rsidRPr="004F66F8" w:rsidRDefault="00783253" w:rsidP="00097184">
      <w:pPr>
        <w:spacing w:after="0"/>
      </w:pPr>
    </w:p>
    <w:p w14:paraId="2465B56B" w14:textId="77777777" w:rsidR="001F38B3" w:rsidRPr="004F66F8" w:rsidRDefault="001F38B3" w:rsidP="00097184">
      <w:pPr>
        <w:spacing w:after="0"/>
        <w:rPr>
          <w:b/>
        </w:rPr>
      </w:pPr>
      <w:r w:rsidRPr="004F66F8">
        <w:rPr>
          <w:b/>
        </w:rPr>
        <w:t>Noorsootöö</w:t>
      </w:r>
    </w:p>
    <w:p w14:paraId="6CED9B3E" w14:textId="77777777" w:rsidR="009C54A6" w:rsidRPr="004F66F8" w:rsidRDefault="009C54A6" w:rsidP="00097184">
      <w:pPr>
        <w:spacing w:after="0"/>
        <w:rPr>
          <w:b/>
        </w:rPr>
      </w:pPr>
    </w:p>
    <w:p w14:paraId="53FCB734" w14:textId="2021DEB4" w:rsidR="001745D8" w:rsidRPr="004F66F8" w:rsidRDefault="00AC3C37" w:rsidP="00216D64">
      <w:pPr>
        <w:spacing w:after="0"/>
      </w:pPr>
      <w:r w:rsidRPr="004F66F8">
        <w:t>Lüganuse</w:t>
      </w:r>
      <w:r w:rsidR="00885755" w:rsidRPr="004F66F8">
        <w:t xml:space="preserve"> valla</w:t>
      </w:r>
      <w:r w:rsidR="00276C93" w:rsidRPr="004F66F8">
        <w:t xml:space="preserve"> eri piirkondades tegutse</w:t>
      </w:r>
      <w:r w:rsidRPr="004F66F8">
        <w:t>b 5</w:t>
      </w:r>
      <w:r w:rsidR="004463AB" w:rsidRPr="004F66F8">
        <w:t xml:space="preserve"> noortekeskust</w:t>
      </w:r>
      <w:r w:rsidRPr="004F66F8">
        <w:t xml:space="preserve"> ja 3 noortetuba. Kõigis noortekesk</w:t>
      </w:r>
      <w:r w:rsidR="00E175EF" w:rsidRPr="004F66F8">
        <w:t>u</w:t>
      </w:r>
      <w:r w:rsidRPr="004F66F8">
        <w:t>stes on tööl üks noorsootöötaja, v.a. Kiviõli, kus neid on kaks. Noortetubades viib tegevusi läbi piirkonna mobiilne noorsootöötaja. Kõik valla noortekeskused on omanäolised ning noorte seas suhteliselt po</w:t>
      </w:r>
      <w:r w:rsidR="00B321C7" w:rsidRPr="004F66F8">
        <w:t>p</w:t>
      </w:r>
      <w:r w:rsidRPr="004F66F8">
        <w:t>ulaarsed. Vallas viiakse läbi ka rahvusvahelist noorsootööd (Maidla Noortekeskus) ning piirkonnas töötab Noorte Tugila Noorsootöötaja (Kiviõli Noortekeskus), kes toetab noori tööelu ja haridusvõimalusi puudutavates küsimuste.</w:t>
      </w:r>
      <w:r w:rsidR="004463AB" w:rsidRPr="004F66F8">
        <w:t xml:space="preserve"> </w:t>
      </w:r>
      <w:r w:rsidR="00E66BB0" w:rsidRPr="004F66F8">
        <w:t xml:space="preserve">Noortevaldkonna </w:t>
      </w:r>
      <w:r w:rsidR="00811BE6" w:rsidRPr="004F66F8">
        <w:t>arenguvajadused ja tulevikustrateegia</w:t>
      </w:r>
      <w:r w:rsidR="00E66BB0" w:rsidRPr="004F66F8">
        <w:t xml:space="preserve"> </w:t>
      </w:r>
      <w:r w:rsidR="00811BE6" w:rsidRPr="004F66F8">
        <w:t>on kirjeldatud</w:t>
      </w:r>
      <w:r w:rsidR="00E66BB0" w:rsidRPr="004F66F8">
        <w:t xml:space="preserve"> Lüganuse valla noortevaldkonna arengukavas</w:t>
      </w:r>
      <w:r w:rsidR="002960F2" w:rsidRPr="004F66F8">
        <w:t>, mis valmis 2018. aastal</w:t>
      </w:r>
      <w:r w:rsidR="00E66BB0" w:rsidRPr="004F66F8">
        <w:t>.</w:t>
      </w:r>
    </w:p>
    <w:p w14:paraId="210D1731" w14:textId="77777777" w:rsidR="009C54A6" w:rsidRPr="004F66F8" w:rsidRDefault="009C54A6" w:rsidP="00097184">
      <w:pPr>
        <w:spacing w:after="0"/>
      </w:pPr>
    </w:p>
    <w:p w14:paraId="2B9D5EFF" w14:textId="00C34AEC" w:rsidR="007F6C0B" w:rsidRPr="004F66F8" w:rsidRDefault="00695D9B" w:rsidP="00097184">
      <w:pPr>
        <w:spacing w:after="0"/>
      </w:pPr>
      <w:r w:rsidRPr="004F66F8">
        <w:t xml:space="preserve">Peamised </w:t>
      </w:r>
      <w:r w:rsidR="00AF0805" w:rsidRPr="004F66F8">
        <w:t xml:space="preserve">hariduse ja noorsootöö valdkonna </w:t>
      </w:r>
      <w:r w:rsidRPr="004F66F8">
        <w:t>väljakutsed:</w:t>
      </w:r>
    </w:p>
    <w:p w14:paraId="5F1DFDEC" w14:textId="2E7B7554" w:rsidR="008A00F0" w:rsidRPr="004F66F8" w:rsidRDefault="008A36E6" w:rsidP="008A36E6">
      <w:pPr>
        <w:pStyle w:val="Loendilik"/>
        <w:numPr>
          <w:ilvl w:val="0"/>
          <w:numId w:val="14"/>
        </w:numPr>
        <w:spacing w:after="0"/>
      </w:pPr>
      <w:r w:rsidRPr="004F66F8">
        <w:t>Haridusasutuste võrgu</w:t>
      </w:r>
      <w:r w:rsidR="008A00F0" w:rsidRPr="004F66F8">
        <w:t xml:space="preserve"> korrastamine tulenevalt õpilaste vähenemisest</w:t>
      </w:r>
      <w:r w:rsidRPr="004F66F8">
        <w:t>, sh haridusasutuste kinnisvara optimaalne kasutamine</w:t>
      </w:r>
    </w:p>
    <w:p w14:paraId="0E53C042" w14:textId="308BF859" w:rsidR="008A00F0" w:rsidRPr="004F66F8" w:rsidRDefault="008A00F0" w:rsidP="00097184">
      <w:pPr>
        <w:pStyle w:val="Loendilik"/>
        <w:numPr>
          <w:ilvl w:val="0"/>
          <w:numId w:val="14"/>
        </w:numPr>
        <w:spacing w:after="0"/>
      </w:pPr>
      <w:r w:rsidRPr="004F66F8">
        <w:t>Venekeelne haridus</w:t>
      </w:r>
      <w:r w:rsidR="008A36E6" w:rsidRPr="004F66F8">
        <w:t xml:space="preserve">e </w:t>
      </w:r>
      <w:r w:rsidR="00BC470F" w:rsidRPr="004F66F8">
        <w:t>tulevikuperspektiivi määratlemine.</w:t>
      </w:r>
      <w:r w:rsidR="008A36E6" w:rsidRPr="004F66F8">
        <w:t xml:space="preserve"> </w:t>
      </w:r>
    </w:p>
    <w:p w14:paraId="4725E89F" w14:textId="2A31DFB5" w:rsidR="008A36E6" w:rsidRPr="004F66F8" w:rsidRDefault="008A36E6" w:rsidP="008A36E6">
      <w:pPr>
        <w:pStyle w:val="Loendilik"/>
        <w:numPr>
          <w:ilvl w:val="0"/>
          <w:numId w:val="14"/>
        </w:numPr>
        <w:spacing w:after="0"/>
      </w:pPr>
      <w:r w:rsidRPr="004F66F8">
        <w:lastRenderedPageBreak/>
        <w:t>Mitmekesise ja kvaliteetse huvihariduse ja -tegevuse säilitamine ja arendamine.</w:t>
      </w:r>
    </w:p>
    <w:p w14:paraId="67C0CFF0" w14:textId="6BE71057" w:rsidR="00E66BB0" w:rsidRPr="004F66F8" w:rsidRDefault="00E66BB0" w:rsidP="00097184">
      <w:pPr>
        <w:pStyle w:val="Loendilik"/>
        <w:numPr>
          <w:ilvl w:val="0"/>
          <w:numId w:val="14"/>
        </w:numPr>
        <w:spacing w:after="0"/>
      </w:pPr>
      <w:r w:rsidRPr="004F66F8">
        <w:t>Noorte</w:t>
      </w:r>
      <w:r w:rsidR="008A36E6" w:rsidRPr="004F66F8">
        <w:t>le mitmekülgsete tegevusvõimaluste loomine, noorte</w:t>
      </w:r>
      <w:r w:rsidRPr="004F66F8">
        <w:t xml:space="preserve"> ka</w:t>
      </w:r>
      <w:r w:rsidR="008A36E6" w:rsidRPr="004F66F8">
        <w:t>asamine otsustusprotsessidesse.</w:t>
      </w:r>
    </w:p>
    <w:p w14:paraId="38429A07" w14:textId="466343D0" w:rsidR="00E66BB0" w:rsidRPr="004F66F8" w:rsidRDefault="00E66BB0" w:rsidP="00097184">
      <w:pPr>
        <w:pStyle w:val="Loendilik"/>
        <w:numPr>
          <w:ilvl w:val="0"/>
          <w:numId w:val="14"/>
        </w:numPr>
        <w:spacing w:after="0"/>
      </w:pPr>
      <w:r w:rsidRPr="004F66F8">
        <w:t xml:space="preserve">Koolide ja noortekeskuste </w:t>
      </w:r>
      <w:r w:rsidR="008A36E6" w:rsidRPr="004F66F8">
        <w:t xml:space="preserve">füüsilise keskkonna ja </w:t>
      </w:r>
      <w:r w:rsidRPr="004F66F8">
        <w:t>õppevahendite kaasajastamine</w:t>
      </w:r>
      <w:r w:rsidR="008A36E6" w:rsidRPr="004F66F8">
        <w:t>.</w:t>
      </w:r>
    </w:p>
    <w:p w14:paraId="342B885A" w14:textId="293403E6" w:rsidR="00885755" w:rsidRPr="004F66F8" w:rsidRDefault="00885755" w:rsidP="00097184">
      <w:pPr>
        <w:spacing w:after="0"/>
        <w:jc w:val="left"/>
        <w:rPr>
          <w:rFonts w:ascii="Arial Black" w:eastAsiaTheme="majorEastAsia" w:hAnsi="Arial Black" w:cstheme="majorBidi"/>
          <w:b/>
          <w:color w:val="8EAADB" w:themeColor="accent1" w:themeTint="99"/>
        </w:rPr>
      </w:pPr>
    </w:p>
    <w:p w14:paraId="5A3DF8AF" w14:textId="65D9FA2F" w:rsidR="00F36929" w:rsidRPr="004F66F8" w:rsidRDefault="00F36929" w:rsidP="00097184">
      <w:pPr>
        <w:pStyle w:val="Pealkiri3"/>
        <w:numPr>
          <w:ilvl w:val="1"/>
          <w:numId w:val="2"/>
        </w:numPr>
        <w:spacing w:before="0" w:after="0"/>
      </w:pPr>
      <w:bookmarkStart w:id="15" w:name="_Toc517686696"/>
      <w:r w:rsidRPr="004F66F8">
        <w:t>Sotsiaalhoolekanne ja tervishoid</w:t>
      </w:r>
      <w:bookmarkEnd w:id="15"/>
    </w:p>
    <w:p w14:paraId="10B2E91D" w14:textId="0F4C06BB" w:rsidR="00C5175D" w:rsidRPr="004F66F8" w:rsidRDefault="00C5175D" w:rsidP="00097184">
      <w:pPr>
        <w:spacing w:after="0"/>
      </w:pPr>
    </w:p>
    <w:p w14:paraId="460591D0" w14:textId="77777777" w:rsidR="008A36E6" w:rsidRPr="004F66F8" w:rsidRDefault="00684E7A" w:rsidP="008A36E6">
      <w:pPr>
        <w:spacing w:after="0"/>
      </w:pPr>
      <w:r w:rsidRPr="004F66F8">
        <w:t xml:space="preserve">Lüganuse vallas tegutseb kaks hoolekandeasutust: </w:t>
      </w:r>
      <w:r w:rsidRPr="004F66F8">
        <w:rPr>
          <w:b/>
        </w:rPr>
        <w:t>SA Kiviõli Tervisekeskus</w:t>
      </w:r>
      <w:r w:rsidRPr="004F66F8">
        <w:t xml:space="preserve"> ja </w:t>
      </w:r>
      <w:r w:rsidRPr="004F66F8">
        <w:rPr>
          <w:b/>
        </w:rPr>
        <w:t>MTÜ Vahtra Hooldemaja</w:t>
      </w:r>
      <w:r w:rsidRPr="004F66F8">
        <w:t xml:space="preserve">. </w:t>
      </w:r>
      <w:r w:rsidR="008A36E6" w:rsidRPr="004F66F8">
        <w:t xml:space="preserve">MTÜ Vahtra Hooldemaja haldab </w:t>
      </w:r>
      <w:r w:rsidR="008A36E6" w:rsidRPr="004F66F8">
        <w:rPr>
          <w:b/>
        </w:rPr>
        <w:t>Aa Hooldekodu</w:t>
      </w:r>
      <w:r w:rsidR="008A36E6" w:rsidRPr="004F66F8">
        <w:t xml:space="preserve"> ning </w:t>
      </w:r>
      <w:r w:rsidR="008A36E6" w:rsidRPr="004F66F8">
        <w:rPr>
          <w:b/>
        </w:rPr>
        <w:t>Kiviõli Hooldekodu</w:t>
      </w:r>
      <w:r w:rsidR="008A36E6" w:rsidRPr="004F66F8">
        <w:t xml:space="preserve">. Aa külas asuvas hooldekodus on ruumi 160-le kliendile ning Kiviõlis tegutsev hooldemaja pakub majutust 45-le kliendile. </w:t>
      </w:r>
    </w:p>
    <w:p w14:paraId="6429E512" w14:textId="386649A3" w:rsidR="008A36E6" w:rsidRPr="004F66F8" w:rsidRDefault="008A36E6" w:rsidP="008A36E6">
      <w:pPr>
        <w:spacing w:after="0"/>
      </w:pPr>
    </w:p>
    <w:p w14:paraId="2CC48668" w14:textId="30AB1DEB" w:rsidR="00BC470F" w:rsidRPr="004F66F8" w:rsidRDefault="008A36E6" w:rsidP="00216D64">
      <w:pPr>
        <w:spacing w:after="0"/>
      </w:pPr>
      <w:r w:rsidRPr="004F66F8">
        <w:t xml:space="preserve">Üldarstiabiteenust osutab Püssi linnas perearst Tatjana Naumova, Maidla külas Perearst Liivia Lipp ja Sonda perearstipunkt Sonda alevikus. </w:t>
      </w:r>
      <w:r w:rsidR="00BC470F" w:rsidRPr="004F66F8">
        <w:t>Hambaravi teenus</w:t>
      </w:r>
      <w:r w:rsidRPr="004F66F8">
        <w:t xml:space="preserve"> on Kiviõli linnas (FIE Tiiu Müür ) ja Püssi linnas (OÜ Macula).</w:t>
      </w:r>
      <w:r w:rsidR="00F7106E">
        <w:t xml:space="preserve"> </w:t>
      </w:r>
      <w:r w:rsidR="00BC470F" w:rsidRPr="004F66F8">
        <w:t xml:space="preserve">Valla eri piirkondades tegutseb ka 5 päevakeskust: </w:t>
      </w:r>
      <w:r w:rsidR="00BC470F" w:rsidRPr="004F66F8">
        <w:rPr>
          <w:b/>
        </w:rPr>
        <w:t>MTÜ Püssi Päevakeskus</w:t>
      </w:r>
      <w:r w:rsidR="00BC470F" w:rsidRPr="004F66F8">
        <w:t xml:space="preserve">, </w:t>
      </w:r>
      <w:r w:rsidR="00BC470F" w:rsidRPr="004F66F8">
        <w:rPr>
          <w:b/>
        </w:rPr>
        <w:t>Savala Päevakeskus</w:t>
      </w:r>
      <w:r w:rsidR="00BC470F" w:rsidRPr="004F66F8">
        <w:t xml:space="preserve">, </w:t>
      </w:r>
      <w:r w:rsidR="00BC470F" w:rsidRPr="004F66F8">
        <w:rPr>
          <w:b/>
        </w:rPr>
        <w:t>Lüganuse Päevakeskus</w:t>
      </w:r>
      <w:r w:rsidR="00BC470F" w:rsidRPr="004F66F8">
        <w:t xml:space="preserve">, </w:t>
      </w:r>
      <w:r w:rsidR="00BC470F" w:rsidRPr="004F66F8">
        <w:rPr>
          <w:b/>
        </w:rPr>
        <w:t>Purtse Päevakeskus</w:t>
      </w:r>
      <w:r w:rsidR="00BC470F" w:rsidRPr="004F66F8">
        <w:t xml:space="preserve"> ja </w:t>
      </w:r>
      <w:r w:rsidR="00BC470F" w:rsidRPr="004F66F8">
        <w:rPr>
          <w:b/>
        </w:rPr>
        <w:t>Kiviõli Päevakeskus</w:t>
      </w:r>
      <w:r w:rsidR="00BC470F" w:rsidRPr="004F66F8">
        <w:t>. Päevakeskused pakuvad erinevaid teenuseid ja huvitegevust eakatele ning teistele abivajajatele.</w:t>
      </w:r>
    </w:p>
    <w:p w14:paraId="1A824C1D" w14:textId="77777777" w:rsidR="00BC470F" w:rsidRPr="004F66F8" w:rsidRDefault="00BC470F" w:rsidP="008A36E6">
      <w:pPr>
        <w:spacing w:after="0"/>
      </w:pPr>
    </w:p>
    <w:p w14:paraId="7170D3A8" w14:textId="406E10BE" w:rsidR="008A36E6" w:rsidRPr="004F66F8" w:rsidRDefault="00907C63" w:rsidP="00F7106E">
      <w:pPr>
        <w:spacing w:after="0"/>
      </w:pPr>
      <w:r>
        <w:rPr>
          <w:noProof/>
          <w:lang w:eastAsia="et-EE"/>
        </w:rPr>
        <w:drawing>
          <wp:inline distT="0" distB="0" distL="0" distR="0" wp14:anchorId="598511ED" wp14:editId="40397244">
            <wp:extent cx="4013200" cy="472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7621" cy="4729605"/>
                    </a:xfrm>
                    <a:prstGeom prst="rect">
                      <a:avLst/>
                    </a:prstGeom>
                  </pic:spPr>
                </pic:pic>
              </a:graphicData>
            </a:graphic>
          </wp:inline>
        </w:drawing>
      </w:r>
    </w:p>
    <w:p w14:paraId="6C61BF32" w14:textId="41AB979F" w:rsidR="00365882" w:rsidRPr="004F66F8" w:rsidRDefault="00365882" w:rsidP="00097184">
      <w:pPr>
        <w:pStyle w:val="Pealdis"/>
        <w:spacing w:after="0"/>
      </w:pPr>
      <w:bookmarkStart w:id="16" w:name="_Hlk516869580"/>
      <w:r w:rsidRPr="004F66F8">
        <w:t xml:space="preserve">Joonis </w:t>
      </w:r>
      <w:r w:rsidRPr="004F66F8">
        <w:fldChar w:fldCharType="begin"/>
      </w:r>
      <w:r w:rsidRPr="004F66F8">
        <w:instrText xml:space="preserve"> SEQ Joonis \* ARABIC </w:instrText>
      </w:r>
      <w:r w:rsidRPr="004F66F8">
        <w:fldChar w:fldCharType="separate"/>
      </w:r>
      <w:r w:rsidRPr="004F66F8">
        <w:rPr>
          <w:noProof/>
        </w:rPr>
        <w:t>13</w:t>
      </w:r>
      <w:r w:rsidRPr="004F66F8">
        <w:fldChar w:fldCharType="end"/>
      </w:r>
      <w:r w:rsidR="008B4C57" w:rsidRPr="004F66F8">
        <w:t>.</w:t>
      </w:r>
      <w:r w:rsidRPr="004F66F8">
        <w:t xml:space="preserve"> Sotsiaal- ja tervishoiuteenused Lüganuse vallas</w:t>
      </w:r>
    </w:p>
    <w:bookmarkEnd w:id="16"/>
    <w:p w14:paraId="50B04445" w14:textId="77777777" w:rsidR="00907C63" w:rsidRDefault="00907C63" w:rsidP="00E03C36">
      <w:pPr>
        <w:spacing w:after="0"/>
      </w:pPr>
    </w:p>
    <w:p w14:paraId="11EA154B" w14:textId="4AF5BF14" w:rsidR="00E03C36" w:rsidRPr="004F66F8" w:rsidRDefault="00E03C36" w:rsidP="00E03C36">
      <w:pPr>
        <w:spacing w:after="0"/>
      </w:pPr>
      <w:r w:rsidRPr="004F66F8">
        <w:t>SA Kiviõli Tervisekeskus pakub elanikele nii ambulatoorset kui ka statsionaarset arstiabi ning osutab lühi- ja pikaajalist hooldusteenust. Tervisekeskuse koosseisu kuulub statsionaarne õendusabi osakond 30 voodikohaga, hoolekandeosakond, köök, surnukuur jm toetavad teenused. Hoonesse rajatakse lähiaastatel esmatasandi tervisekeskus, kus lisaks perearstidele hakkavad tegutsema füsioterapeut, koduõde ja ämmaemand.</w:t>
      </w:r>
    </w:p>
    <w:p w14:paraId="3FB4B0A9" w14:textId="77777777" w:rsidR="00E03C36" w:rsidRPr="004F66F8" w:rsidRDefault="00E03C36" w:rsidP="00097184">
      <w:pPr>
        <w:spacing w:after="0"/>
      </w:pPr>
    </w:p>
    <w:p w14:paraId="11B2934C" w14:textId="67A1B8C8" w:rsidR="008A00F0" w:rsidRPr="004F66F8" w:rsidRDefault="00E66BB0" w:rsidP="00097184">
      <w:pPr>
        <w:spacing w:after="0"/>
      </w:pPr>
      <w:r w:rsidRPr="004F66F8">
        <w:t>Sotsiaal</w:t>
      </w:r>
      <w:r w:rsidR="006D60A8" w:rsidRPr="004F66F8">
        <w:t>teenuste ja -</w:t>
      </w:r>
      <w:r w:rsidRPr="004F66F8">
        <w:t xml:space="preserve">toetuste </w:t>
      </w:r>
      <w:r w:rsidR="006D60A8" w:rsidRPr="004F66F8">
        <w:t>arendamisel</w:t>
      </w:r>
      <w:r w:rsidRPr="004F66F8">
        <w:t xml:space="preserve"> lähtub vald Sotsiaalhoolekande ab</w:t>
      </w:r>
      <w:r w:rsidR="006D60A8" w:rsidRPr="004F66F8">
        <w:t>i andmise korrast, mis on vastu võetud 2018. aastal.</w:t>
      </w:r>
    </w:p>
    <w:p w14:paraId="2CC058D1" w14:textId="77777777" w:rsidR="00E66BB0" w:rsidRPr="004F66F8" w:rsidRDefault="00E66BB0" w:rsidP="00097184">
      <w:pPr>
        <w:spacing w:after="0"/>
      </w:pPr>
    </w:p>
    <w:p w14:paraId="69953F85" w14:textId="45BBF273" w:rsidR="00F36929" w:rsidRPr="004F66F8" w:rsidRDefault="006D60A8" w:rsidP="00097184">
      <w:pPr>
        <w:spacing w:after="0"/>
      </w:pPr>
      <w:r w:rsidRPr="004F66F8">
        <w:t>Lähtuvalt korras</w:t>
      </w:r>
      <w:r w:rsidR="0035541E" w:rsidRPr="004F66F8">
        <w:t>t</w:t>
      </w:r>
      <w:r w:rsidRPr="004F66F8">
        <w:t xml:space="preserve"> makstakse s</w:t>
      </w:r>
      <w:r w:rsidR="004463AB" w:rsidRPr="004F66F8">
        <w:t>issetulekust mittesõltuva</w:t>
      </w:r>
      <w:r w:rsidR="0011209C" w:rsidRPr="004F66F8">
        <w:t>te</w:t>
      </w:r>
      <w:r w:rsidR="00684E7A" w:rsidRPr="004F66F8">
        <w:t xml:space="preserve"> sotsiaal</w:t>
      </w:r>
      <w:r w:rsidR="004463AB" w:rsidRPr="004F66F8">
        <w:t>toetus</w:t>
      </w:r>
      <w:r w:rsidR="00075B6F" w:rsidRPr="004F66F8">
        <w:t>tena valla</w:t>
      </w:r>
      <w:r w:rsidR="00684E7A" w:rsidRPr="004F66F8">
        <w:t xml:space="preserve">eelarvest </w:t>
      </w:r>
      <w:r w:rsidR="0011209C" w:rsidRPr="004F66F8">
        <w:t xml:space="preserve">järgnevaid toetusi: </w:t>
      </w:r>
      <w:r w:rsidR="00684E7A" w:rsidRPr="004F66F8">
        <w:t>sünni</w:t>
      </w:r>
      <w:r w:rsidR="0011209C" w:rsidRPr="004F66F8">
        <w:t>- ja matuse</w:t>
      </w:r>
      <w:r w:rsidR="00684E7A" w:rsidRPr="004F66F8">
        <w:t>toetus</w:t>
      </w:r>
      <w:r w:rsidR="0011209C" w:rsidRPr="004F66F8">
        <w:t xml:space="preserve">, </w:t>
      </w:r>
      <w:r w:rsidR="00684E7A" w:rsidRPr="004F66F8">
        <w:t>kooli ranitsatoetus</w:t>
      </w:r>
      <w:r w:rsidR="0011209C" w:rsidRPr="004F66F8">
        <w:t xml:space="preserve"> ja </w:t>
      </w:r>
      <w:r w:rsidR="00684E7A" w:rsidRPr="004F66F8">
        <w:t>koolilõpetamise toetus</w:t>
      </w:r>
      <w:r w:rsidR="0011209C" w:rsidRPr="004F66F8">
        <w:t xml:space="preserve">, </w:t>
      </w:r>
      <w:r w:rsidR="00684E7A" w:rsidRPr="004F66F8">
        <w:t>j</w:t>
      </w:r>
      <w:r w:rsidR="00AC3C37" w:rsidRPr="004F66F8">
        <w:t>õulupakk eelkooliea</w:t>
      </w:r>
      <w:r w:rsidR="00684E7A" w:rsidRPr="004F66F8">
        <w:t>listele lastele ja koolilastele</w:t>
      </w:r>
      <w:r w:rsidR="0011209C" w:rsidRPr="004F66F8">
        <w:t xml:space="preserve">, </w:t>
      </w:r>
      <w:r w:rsidR="00684E7A" w:rsidRPr="004F66F8">
        <w:t>eakate sünnipäevatoetus</w:t>
      </w:r>
      <w:r w:rsidR="0011209C" w:rsidRPr="004F66F8">
        <w:t xml:space="preserve">, </w:t>
      </w:r>
      <w:r w:rsidR="00684E7A" w:rsidRPr="004F66F8">
        <w:t xml:space="preserve">puudega lapse </w:t>
      </w:r>
      <w:r w:rsidR="0011209C" w:rsidRPr="004F66F8">
        <w:t xml:space="preserve">ja puudega täiskasvanu </w:t>
      </w:r>
      <w:r w:rsidR="00684E7A" w:rsidRPr="004F66F8">
        <w:t>hooldajatoetus</w:t>
      </w:r>
      <w:r w:rsidR="0011209C" w:rsidRPr="004F66F8">
        <w:t xml:space="preserve">, </w:t>
      </w:r>
      <w:r w:rsidR="00AC3C37" w:rsidRPr="004F66F8">
        <w:t>T</w:t>
      </w:r>
      <w:r w:rsidR="00684E7A" w:rsidRPr="004F66F8">
        <w:t>šernobõli katastroofis osalenud inimeste toetus</w:t>
      </w:r>
      <w:r w:rsidR="0011209C" w:rsidRPr="004F66F8">
        <w:t xml:space="preserve"> ning </w:t>
      </w:r>
      <w:r w:rsidR="00684E7A" w:rsidRPr="004F66F8">
        <w:t>erakorraline toetus.</w:t>
      </w:r>
    </w:p>
    <w:p w14:paraId="208D0D25" w14:textId="77777777" w:rsidR="00684E7A" w:rsidRPr="004F66F8" w:rsidRDefault="00684E7A" w:rsidP="00097184">
      <w:pPr>
        <w:spacing w:after="0"/>
      </w:pPr>
    </w:p>
    <w:p w14:paraId="41335105" w14:textId="439B7FAC" w:rsidR="004463AB" w:rsidRPr="004F66F8" w:rsidRDefault="004463AB" w:rsidP="00097184">
      <w:pPr>
        <w:spacing w:after="0"/>
      </w:pPr>
      <w:r w:rsidRPr="004F66F8">
        <w:t xml:space="preserve">Sissetulekust sõltuvate </w:t>
      </w:r>
      <w:r w:rsidR="00684E7A" w:rsidRPr="004F66F8">
        <w:t>sotsiaal</w:t>
      </w:r>
      <w:r w:rsidRPr="004F66F8">
        <w:t>toetustena makstakse</w:t>
      </w:r>
      <w:r w:rsidR="0011209C" w:rsidRPr="004F66F8">
        <w:t xml:space="preserve"> </w:t>
      </w:r>
      <w:r w:rsidR="00684E7A" w:rsidRPr="004F66F8">
        <w:t>koolitoetust</w:t>
      </w:r>
      <w:r w:rsidR="0011209C" w:rsidRPr="004F66F8">
        <w:t xml:space="preserve">, </w:t>
      </w:r>
      <w:r w:rsidR="00AC3C37" w:rsidRPr="004F66F8">
        <w:t>lastelaagris osalemise toetus</w:t>
      </w:r>
      <w:r w:rsidR="0011209C" w:rsidRPr="004F66F8">
        <w:t xml:space="preserve">t, </w:t>
      </w:r>
      <w:r w:rsidR="00684E7A" w:rsidRPr="004F66F8">
        <w:t>toidurahatoetus</w:t>
      </w:r>
      <w:r w:rsidR="0011209C" w:rsidRPr="004F66F8">
        <w:t xml:space="preserve">t, </w:t>
      </w:r>
      <w:r w:rsidR="00684E7A" w:rsidRPr="004F66F8">
        <w:t>küttetoetus</w:t>
      </w:r>
      <w:r w:rsidR="0011209C" w:rsidRPr="004F66F8">
        <w:t xml:space="preserve"> ja </w:t>
      </w:r>
      <w:r w:rsidR="00AC3C37" w:rsidRPr="004F66F8">
        <w:t>t</w:t>
      </w:r>
      <w:r w:rsidR="00684E7A" w:rsidRPr="004F66F8">
        <w:t>ervisetoetus</w:t>
      </w:r>
      <w:r w:rsidR="0011209C" w:rsidRPr="004F66F8">
        <w:t>t.</w:t>
      </w:r>
    </w:p>
    <w:p w14:paraId="3F7DCE30" w14:textId="585BE612" w:rsidR="00500788" w:rsidRPr="004F66F8" w:rsidRDefault="00500788" w:rsidP="00097184">
      <w:pPr>
        <w:spacing w:after="0"/>
      </w:pPr>
    </w:p>
    <w:p w14:paraId="58962A30" w14:textId="643EAD92" w:rsidR="00500788" w:rsidRPr="004F66F8" w:rsidRDefault="00500788" w:rsidP="00097184">
      <w:pPr>
        <w:spacing w:after="0"/>
      </w:pPr>
      <w:r w:rsidRPr="004F66F8">
        <w:t xml:space="preserve">Tulenevalt elanikkonna vanusstruktuurist ning sotsiaalsest taustast on abivajajate osakaal piirkonnas suur, eelkõige </w:t>
      </w:r>
      <w:r w:rsidR="007F1374" w:rsidRPr="004F66F8">
        <w:t>Kiviõlis linnas. See tähendab ka arvestatavat koormust kogu omavalitsuse sotsiaalhoolekandesüsteemile.</w:t>
      </w:r>
    </w:p>
    <w:p w14:paraId="0E7CB7B0" w14:textId="5395984C" w:rsidR="00F36929" w:rsidRPr="004F66F8" w:rsidRDefault="00F36929" w:rsidP="00097184">
      <w:pPr>
        <w:spacing w:after="0"/>
      </w:pPr>
    </w:p>
    <w:p w14:paraId="619F9501" w14:textId="6A1C25F0" w:rsidR="00F36929" w:rsidRPr="004F66F8" w:rsidRDefault="00F36929" w:rsidP="00097184">
      <w:pPr>
        <w:spacing w:after="0"/>
      </w:pPr>
      <w:r w:rsidRPr="004F66F8">
        <w:t>Peamised sotsiaal- ja tervishoiuvaldkonna väljakutsed on järgmised:</w:t>
      </w:r>
    </w:p>
    <w:p w14:paraId="7F0BC3CE" w14:textId="40D9A910" w:rsidR="0035541E" w:rsidRPr="004F66F8" w:rsidRDefault="0035541E" w:rsidP="00097184">
      <w:pPr>
        <w:pStyle w:val="Loendilik"/>
        <w:numPr>
          <w:ilvl w:val="0"/>
          <w:numId w:val="15"/>
        </w:numPr>
        <w:spacing w:after="0"/>
        <w:rPr>
          <w:bCs/>
        </w:rPr>
      </w:pPr>
      <w:r w:rsidRPr="004F66F8">
        <w:rPr>
          <w:bCs/>
        </w:rPr>
        <w:t>Elanikkonna vananemisest</w:t>
      </w:r>
      <w:r w:rsidR="00500788" w:rsidRPr="004F66F8">
        <w:rPr>
          <w:bCs/>
        </w:rPr>
        <w:t xml:space="preserve"> tulenev surve so</w:t>
      </w:r>
      <w:r w:rsidR="007F1374" w:rsidRPr="004F66F8">
        <w:rPr>
          <w:bCs/>
        </w:rPr>
        <w:t>tsiaal- ja tervishoiuvaldkonna teenustele</w:t>
      </w:r>
      <w:r w:rsidR="00500788" w:rsidRPr="004F66F8">
        <w:rPr>
          <w:bCs/>
        </w:rPr>
        <w:t>.</w:t>
      </w:r>
    </w:p>
    <w:p w14:paraId="54E85B20" w14:textId="79379C55" w:rsidR="00E66BB0" w:rsidRPr="004F66F8" w:rsidRDefault="00500788" w:rsidP="00097184">
      <w:pPr>
        <w:pStyle w:val="Loendilik"/>
        <w:numPr>
          <w:ilvl w:val="0"/>
          <w:numId w:val="15"/>
        </w:numPr>
        <w:spacing w:after="0"/>
        <w:rPr>
          <w:b/>
        </w:rPr>
      </w:pPr>
      <w:r w:rsidRPr="004F66F8">
        <w:t>Kaasaegse e</w:t>
      </w:r>
      <w:r w:rsidR="00E66BB0" w:rsidRPr="004F66F8">
        <w:t>smatasandi tervisekeskuse rajamine ning arendamine</w:t>
      </w:r>
      <w:r w:rsidRPr="004F66F8">
        <w:t>.</w:t>
      </w:r>
    </w:p>
    <w:p w14:paraId="65755AB1" w14:textId="79E15516" w:rsidR="007F1374" w:rsidRPr="004F66F8" w:rsidRDefault="007F1374" w:rsidP="00097184">
      <w:pPr>
        <w:pStyle w:val="Loendilik"/>
        <w:numPr>
          <w:ilvl w:val="0"/>
          <w:numId w:val="15"/>
        </w:numPr>
        <w:spacing w:after="0"/>
        <w:rPr>
          <w:b/>
        </w:rPr>
      </w:pPr>
      <w:r w:rsidRPr="004F66F8">
        <w:t xml:space="preserve">SA Ida-Viru Keskhaigla poolt osutatava eriarstiabi teenuste säilimine piirkonnas. </w:t>
      </w:r>
    </w:p>
    <w:p w14:paraId="400F5ED0" w14:textId="548A23E7" w:rsidR="00E66BB0" w:rsidRPr="004F66F8" w:rsidRDefault="00E66BB0" w:rsidP="00097184">
      <w:pPr>
        <w:pStyle w:val="Loendilik"/>
        <w:numPr>
          <w:ilvl w:val="0"/>
          <w:numId w:val="15"/>
        </w:numPr>
        <w:spacing w:after="0"/>
        <w:rPr>
          <w:b/>
        </w:rPr>
      </w:pPr>
      <w:r w:rsidRPr="004F66F8">
        <w:t xml:space="preserve">Päevakeskuste </w:t>
      </w:r>
      <w:r w:rsidR="00500788" w:rsidRPr="004F66F8">
        <w:t xml:space="preserve">võrgustiku </w:t>
      </w:r>
      <w:r w:rsidRPr="004F66F8">
        <w:t>arendamine</w:t>
      </w:r>
      <w:r w:rsidR="007F1374" w:rsidRPr="004F66F8">
        <w:t>.</w:t>
      </w:r>
    </w:p>
    <w:p w14:paraId="07DFE852" w14:textId="287FA2F6" w:rsidR="00E66BB0" w:rsidRPr="004F66F8" w:rsidRDefault="00E66BB0" w:rsidP="00097184">
      <w:pPr>
        <w:pStyle w:val="Loendilik"/>
        <w:numPr>
          <w:ilvl w:val="0"/>
          <w:numId w:val="15"/>
        </w:numPr>
        <w:spacing w:after="0"/>
        <w:rPr>
          <w:b/>
        </w:rPr>
      </w:pPr>
      <w:r w:rsidRPr="004F66F8">
        <w:t>Erivajadustega inimeste võimaluste parandamine</w:t>
      </w:r>
      <w:r w:rsidR="00500788" w:rsidRPr="004F66F8">
        <w:t>.</w:t>
      </w:r>
    </w:p>
    <w:p w14:paraId="42243ECD" w14:textId="77777777" w:rsidR="00F36929" w:rsidRPr="004F66F8" w:rsidRDefault="00F36929" w:rsidP="00097184">
      <w:pPr>
        <w:spacing w:after="0"/>
      </w:pPr>
    </w:p>
    <w:p w14:paraId="2BDFFBDA" w14:textId="77777777" w:rsidR="00F553EF" w:rsidRPr="004F66F8" w:rsidRDefault="00F553EF" w:rsidP="00097184">
      <w:pPr>
        <w:pStyle w:val="Loendilik"/>
        <w:spacing w:after="0"/>
      </w:pPr>
    </w:p>
    <w:p w14:paraId="03DBA4E9" w14:textId="77777777" w:rsidR="00F36929" w:rsidRPr="004F66F8" w:rsidRDefault="00F36929" w:rsidP="00097184">
      <w:pPr>
        <w:spacing w:after="0"/>
        <w:jc w:val="left"/>
        <w:rPr>
          <w:rFonts w:ascii="Arial Black" w:eastAsiaTheme="majorEastAsia" w:hAnsi="Arial Black" w:cstheme="majorBidi"/>
          <w:b/>
          <w:color w:val="2F5496" w:themeColor="accent1" w:themeShade="BF"/>
          <w:sz w:val="28"/>
          <w:szCs w:val="26"/>
        </w:rPr>
      </w:pPr>
      <w:r w:rsidRPr="004F66F8">
        <w:br w:type="page"/>
      </w:r>
    </w:p>
    <w:p w14:paraId="051AAA3C" w14:textId="1AB94184" w:rsidR="00AB1037" w:rsidRPr="004F66F8" w:rsidRDefault="00645379" w:rsidP="00097184">
      <w:pPr>
        <w:pStyle w:val="Pealkiri3"/>
        <w:numPr>
          <w:ilvl w:val="1"/>
          <w:numId w:val="2"/>
        </w:numPr>
        <w:spacing w:before="0" w:after="0"/>
      </w:pPr>
      <w:bookmarkStart w:id="17" w:name="_Toc517686697"/>
      <w:r w:rsidRPr="004F66F8">
        <w:lastRenderedPageBreak/>
        <w:t xml:space="preserve">Kultuur, sport, </w:t>
      </w:r>
      <w:r w:rsidR="00245E13" w:rsidRPr="004F66F8">
        <w:t>vaba aeg</w:t>
      </w:r>
      <w:r w:rsidRPr="004F66F8">
        <w:t xml:space="preserve"> ja külaliikumine</w:t>
      </w:r>
      <w:bookmarkEnd w:id="17"/>
    </w:p>
    <w:p w14:paraId="6B01627D" w14:textId="268D6773" w:rsidR="00645379" w:rsidRPr="004F66F8" w:rsidRDefault="00645379" w:rsidP="00097184">
      <w:pPr>
        <w:spacing w:after="0"/>
      </w:pPr>
    </w:p>
    <w:p w14:paraId="769394A1" w14:textId="506CA6AA" w:rsidR="007F1374" w:rsidRPr="004F66F8" w:rsidRDefault="00C5175D" w:rsidP="00540292">
      <w:pPr>
        <w:spacing w:after="0"/>
      </w:pPr>
      <w:r w:rsidRPr="004F66F8">
        <w:t>Lüganuse vall</w:t>
      </w:r>
      <w:r w:rsidR="00B321C7" w:rsidRPr="004F66F8">
        <w:t>as on kokku 5</w:t>
      </w:r>
      <w:r w:rsidRPr="004F66F8">
        <w:t xml:space="preserve"> kult</w:t>
      </w:r>
      <w:r w:rsidR="00B321C7" w:rsidRPr="004F66F8">
        <w:t>uurimaja</w:t>
      </w:r>
      <w:r w:rsidR="00F21809" w:rsidRPr="004F66F8">
        <w:t>/rahvamaja</w:t>
      </w:r>
      <w:r w:rsidR="00B321C7" w:rsidRPr="004F66F8">
        <w:t xml:space="preserve">: </w:t>
      </w:r>
      <w:r w:rsidR="00B321C7" w:rsidRPr="004F66F8">
        <w:rPr>
          <w:b/>
        </w:rPr>
        <w:t>Kiviõli rahvamaja</w:t>
      </w:r>
      <w:r w:rsidR="00B321C7" w:rsidRPr="004F66F8">
        <w:t xml:space="preserve">, </w:t>
      </w:r>
      <w:r w:rsidR="00B321C7" w:rsidRPr="004F66F8">
        <w:rPr>
          <w:b/>
        </w:rPr>
        <w:t>Sonda rahvamaja</w:t>
      </w:r>
      <w:r w:rsidR="00B321C7" w:rsidRPr="004F66F8">
        <w:t xml:space="preserve"> ning </w:t>
      </w:r>
      <w:r w:rsidR="00B321C7" w:rsidRPr="004F66F8">
        <w:rPr>
          <w:b/>
        </w:rPr>
        <w:t>Lüganuse Kultuurikeskuse</w:t>
      </w:r>
      <w:r w:rsidR="007F1374" w:rsidRPr="004F66F8">
        <w:t xml:space="preserve"> juhtimise alla kuuluvad </w:t>
      </w:r>
      <w:r w:rsidR="00B321C7" w:rsidRPr="004F66F8">
        <w:rPr>
          <w:b/>
        </w:rPr>
        <w:t>Lüganuse rahvamaja</w:t>
      </w:r>
      <w:r w:rsidR="00B321C7" w:rsidRPr="004F66F8">
        <w:t xml:space="preserve">, </w:t>
      </w:r>
      <w:r w:rsidR="00B321C7" w:rsidRPr="004F66F8">
        <w:rPr>
          <w:b/>
        </w:rPr>
        <w:t>Püssi kultuurimaja</w:t>
      </w:r>
      <w:r w:rsidR="00B321C7" w:rsidRPr="004F66F8">
        <w:t xml:space="preserve"> ja </w:t>
      </w:r>
      <w:r w:rsidR="00B321C7" w:rsidRPr="004F66F8">
        <w:rPr>
          <w:b/>
        </w:rPr>
        <w:t>Maidla rahvamaja</w:t>
      </w:r>
      <w:r w:rsidR="00B321C7" w:rsidRPr="004F66F8">
        <w:t xml:space="preserve">. </w:t>
      </w:r>
      <w:r w:rsidR="007F1374" w:rsidRPr="004F66F8">
        <w:t xml:space="preserve">Raamatukogusid on vallas 7 ning need asuvad </w:t>
      </w:r>
      <w:r w:rsidR="007F1374" w:rsidRPr="004F66F8">
        <w:rPr>
          <w:b/>
        </w:rPr>
        <w:t>Kiviõlis</w:t>
      </w:r>
      <w:r w:rsidR="007F1374" w:rsidRPr="004F66F8">
        <w:t xml:space="preserve">, </w:t>
      </w:r>
      <w:r w:rsidR="007F1374" w:rsidRPr="004F66F8">
        <w:rPr>
          <w:b/>
        </w:rPr>
        <w:t>Lüganusel</w:t>
      </w:r>
      <w:r w:rsidR="007F1374" w:rsidRPr="004F66F8">
        <w:t xml:space="preserve">, </w:t>
      </w:r>
      <w:r w:rsidR="007F1374" w:rsidRPr="004F66F8">
        <w:rPr>
          <w:b/>
        </w:rPr>
        <w:t>Maidlas</w:t>
      </w:r>
      <w:r w:rsidR="007F1374" w:rsidRPr="004F66F8">
        <w:t xml:space="preserve">, </w:t>
      </w:r>
      <w:r w:rsidR="007F1374" w:rsidRPr="004F66F8">
        <w:rPr>
          <w:b/>
        </w:rPr>
        <w:t>Püssis</w:t>
      </w:r>
      <w:r w:rsidR="007F1374" w:rsidRPr="004F66F8">
        <w:t xml:space="preserve">, </w:t>
      </w:r>
      <w:r w:rsidR="007F1374" w:rsidRPr="004F66F8">
        <w:rPr>
          <w:b/>
        </w:rPr>
        <w:t>Soonurmes</w:t>
      </w:r>
      <w:r w:rsidR="007F1374" w:rsidRPr="004F66F8">
        <w:t xml:space="preserve">, </w:t>
      </w:r>
      <w:r w:rsidR="007F1374" w:rsidRPr="004F66F8">
        <w:rPr>
          <w:b/>
        </w:rPr>
        <w:t>Sondas</w:t>
      </w:r>
      <w:r w:rsidR="007F1374" w:rsidRPr="004F66F8">
        <w:t xml:space="preserve"> ja </w:t>
      </w:r>
      <w:r w:rsidR="007F1374" w:rsidRPr="004F66F8">
        <w:rPr>
          <w:b/>
        </w:rPr>
        <w:t>Erras</w:t>
      </w:r>
      <w:r w:rsidR="00540292" w:rsidRPr="004F66F8">
        <w:rPr>
          <w:b/>
        </w:rPr>
        <w:t xml:space="preserve"> </w:t>
      </w:r>
      <w:r w:rsidR="00540292" w:rsidRPr="004F66F8">
        <w:rPr>
          <w:bCs/>
        </w:rPr>
        <w:t>(joonis 14)</w:t>
      </w:r>
      <w:r w:rsidR="007F1374" w:rsidRPr="004F66F8">
        <w:rPr>
          <w:bCs/>
        </w:rPr>
        <w:t>.</w:t>
      </w:r>
      <w:r w:rsidR="007F1374" w:rsidRPr="004F66F8">
        <w:t xml:space="preserve"> </w:t>
      </w:r>
    </w:p>
    <w:p w14:paraId="1941A8AB" w14:textId="06F07035" w:rsidR="00540292" w:rsidRPr="004F66F8" w:rsidRDefault="00540292" w:rsidP="007F1374">
      <w:pPr>
        <w:spacing w:after="0"/>
      </w:pPr>
    </w:p>
    <w:p w14:paraId="05F72CF0" w14:textId="77777777" w:rsidR="00540292" w:rsidRPr="004F66F8" w:rsidRDefault="00540292" w:rsidP="00540292">
      <w:pPr>
        <w:spacing w:after="0"/>
      </w:pPr>
      <w:r w:rsidRPr="004F66F8">
        <w:t>Vallas on kolm kirikut, millest 2 asuvad Kiviõli linnas ning 1 Lüganuse alevikus:</w:t>
      </w:r>
    </w:p>
    <w:p w14:paraId="7683B559" w14:textId="77777777" w:rsidR="00540292" w:rsidRPr="004F66F8" w:rsidRDefault="00540292" w:rsidP="00540292">
      <w:pPr>
        <w:pStyle w:val="Loendilik"/>
        <w:numPr>
          <w:ilvl w:val="0"/>
          <w:numId w:val="6"/>
        </w:numPr>
        <w:spacing w:after="0"/>
      </w:pPr>
      <w:r w:rsidRPr="004F66F8">
        <w:rPr>
          <w:b/>
        </w:rPr>
        <w:t xml:space="preserve">Lüganuse kirik (EELK Lüganuse Ristija Johannese Kirik) </w:t>
      </w:r>
      <w:r w:rsidRPr="004F66F8">
        <w:t>– Eesti Evangeelsele Luterlikule Kirikule kuuluv kirik on ehitatud 14. sajandi keskpaiku ning taastatud 1901. aastal.</w:t>
      </w:r>
    </w:p>
    <w:p w14:paraId="35D10015" w14:textId="77777777" w:rsidR="00540292" w:rsidRPr="004F66F8" w:rsidRDefault="00540292" w:rsidP="00540292">
      <w:pPr>
        <w:pStyle w:val="Loendilik"/>
        <w:numPr>
          <w:ilvl w:val="0"/>
          <w:numId w:val="6"/>
        </w:numPr>
        <w:spacing w:after="0"/>
      </w:pPr>
      <w:r w:rsidRPr="004F66F8">
        <w:rPr>
          <w:b/>
        </w:rPr>
        <w:t xml:space="preserve">Kiviõli Püha Clara kirik </w:t>
      </w:r>
      <w:r w:rsidRPr="004F66F8">
        <w:t>on ehitatud aastal 2000 ning seal tegutseb roomakatolik kogudus.</w:t>
      </w:r>
    </w:p>
    <w:p w14:paraId="2DFCFD12" w14:textId="77777777" w:rsidR="00540292" w:rsidRPr="004F66F8" w:rsidRDefault="00540292" w:rsidP="00540292">
      <w:pPr>
        <w:pStyle w:val="Loendilik"/>
        <w:numPr>
          <w:ilvl w:val="0"/>
          <w:numId w:val="6"/>
        </w:numPr>
        <w:spacing w:after="0"/>
      </w:pPr>
      <w:r w:rsidRPr="004F66F8">
        <w:rPr>
          <w:b/>
        </w:rPr>
        <w:t xml:space="preserve">Kiviõli Jumalaema Kaitsmise kirik </w:t>
      </w:r>
      <w:r w:rsidRPr="004F66F8">
        <w:t>on Kiviõli asuv õigeusu kirik. Kirik on ehitatud 20. sajandil.</w:t>
      </w:r>
    </w:p>
    <w:p w14:paraId="121143D1" w14:textId="0613E2A6" w:rsidR="007F1374" w:rsidRPr="004F66F8" w:rsidRDefault="007F1374" w:rsidP="00097184">
      <w:pPr>
        <w:pStyle w:val="Pealdis"/>
        <w:spacing w:after="0"/>
      </w:pPr>
    </w:p>
    <w:p w14:paraId="079E2FFA" w14:textId="5E43A040" w:rsidR="007F1374" w:rsidRPr="004F66F8" w:rsidRDefault="00907C63" w:rsidP="007F1374">
      <w:pPr>
        <w:pStyle w:val="Pealdis"/>
        <w:spacing w:after="0"/>
      </w:pPr>
      <w:r>
        <w:rPr>
          <w:noProof/>
          <w:lang w:eastAsia="et-EE"/>
        </w:rPr>
        <w:drawing>
          <wp:inline distT="0" distB="0" distL="0" distR="0" wp14:anchorId="6367B2F4" wp14:editId="4613FD1D">
            <wp:extent cx="4553915" cy="56515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0019" cy="5659076"/>
                    </a:xfrm>
                    <a:prstGeom prst="rect">
                      <a:avLst/>
                    </a:prstGeom>
                  </pic:spPr>
                </pic:pic>
              </a:graphicData>
            </a:graphic>
          </wp:inline>
        </w:drawing>
      </w:r>
    </w:p>
    <w:p w14:paraId="0BEFB3D9" w14:textId="36DBEF39" w:rsidR="007F1374" w:rsidRPr="004F66F8" w:rsidRDefault="000112C6" w:rsidP="00EF25F5">
      <w:pPr>
        <w:pStyle w:val="Pealdis"/>
        <w:spacing w:after="0"/>
      </w:pPr>
      <w:r w:rsidRPr="004F66F8">
        <w:t xml:space="preserve">Joonis </w:t>
      </w:r>
      <w:r w:rsidRPr="004F66F8">
        <w:fldChar w:fldCharType="begin"/>
      </w:r>
      <w:r w:rsidRPr="004F66F8">
        <w:instrText xml:space="preserve"> SEQ Joonis \* ARABIC </w:instrText>
      </w:r>
      <w:r w:rsidRPr="004F66F8">
        <w:fldChar w:fldCharType="separate"/>
      </w:r>
      <w:r w:rsidRPr="004F66F8">
        <w:rPr>
          <w:noProof/>
        </w:rPr>
        <w:t>14</w:t>
      </w:r>
      <w:r w:rsidRPr="004F66F8">
        <w:fldChar w:fldCharType="end"/>
      </w:r>
      <w:r w:rsidR="008B4C57" w:rsidRPr="004F66F8">
        <w:t>.</w:t>
      </w:r>
      <w:r w:rsidRPr="004F66F8">
        <w:t xml:space="preserve"> Kultuuriasutused Lüganuse vallas</w:t>
      </w:r>
    </w:p>
    <w:p w14:paraId="44918CB6" w14:textId="6CF09137" w:rsidR="00540292" w:rsidRPr="004F66F8" w:rsidRDefault="00540292" w:rsidP="00540292">
      <w:pPr>
        <w:spacing w:after="0"/>
      </w:pPr>
      <w:r w:rsidRPr="004F66F8">
        <w:lastRenderedPageBreak/>
        <w:t xml:space="preserve">Kultuurimajades/rahvamajades on täielikult amortiseerunud Sonda rahvamaja, investeeringuid vajavad ka Kiviõli rahvamaja ja Püssi kultuurimaja. Valla raamatukogud on üldiselt heas seisukorras. Neist osaliselt rekonstrueeritud on vaid Püssi haruraamatukogu ja Erra teeninduspunkt. </w:t>
      </w:r>
    </w:p>
    <w:p w14:paraId="522D6FC3" w14:textId="7342BA2C" w:rsidR="00540292" w:rsidRPr="004F66F8" w:rsidRDefault="00540292" w:rsidP="00097184">
      <w:pPr>
        <w:spacing w:after="0"/>
      </w:pPr>
    </w:p>
    <w:p w14:paraId="0A239D0A" w14:textId="30A3EA23" w:rsidR="00540292" w:rsidRPr="004F66F8" w:rsidRDefault="00540292" w:rsidP="00540292">
      <w:pPr>
        <w:spacing w:after="0"/>
      </w:pPr>
      <w:r w:rsidRPr="004F66F8">
        <w:t xml:space="preserve">Kiviõli rahvamajas tegutsevad segakoor, vene koor, vene näitering, käsitööring, lauluklubid, klubid Ajaratas ja Kontakt ning memmede laulu- ja tantsukollektiivid Elulõng ja Lõngakera. Rahvamaja toetab ka mitmete traditsiooniliste ürituste korraldamist. </w:t>
      </w:r>
    </w:p>
    <w:p w14:paraId="7F7D6F4B" w14:textId="0B114580" w:rsidR="00540292" w:rsidRPr="004F66F8" w:rsidRDefault="00540292" w:rsidP="00097184">
      <w:pPr>
        <w:spacing w:after="0"/>
      </w:pPr>
    </w:p>
    <w:p w14:paraId="6511400A" w14:textId="6BE762C2" w:rsidR="00B321C7" w:rsidRPr="004F66F8" w:rsidRDefault="00B321C7" w:rsidP="00540292">
      <w:pPr>
        <w:spacing w:after="0"/>
      </w:pPr>
      <w:r w:rsidRPr="004F66F8">
        <w:t>Sonda rahvamaja</w:t>
      </w:r>
      <w:r w:rsidR="000112C6" w:rsidRPr="004F66F8">
        <w:t xml:space="preserve">s </w:t>
      </w:r>
      <w:r w:rsidR="00540292" w:rsidRPr="004F66F8">
        <w:t xml:space="preserve">tegutsevad tantsukollektiivid </w:t>
      </w:r>
      <w:r w:rsidR="00E66BB0" w:rsidRPr="004F66F8">
        <w:t>ning</w:t>
      </w:r>
      <w:r w:rsidRPr="004F66F8">
        <w:t xml:space="preserve"> täiskasvanute näitering. Lisaks on võimalik tegeleda pilliõppega (plokkflööt, väikekannel, trumm ja klaver). Ka Püssi kultuurimajas viiakse läbi erinevaid huviringe. </w:t>
      </w:r>
      <w:r w:rsidR="00540292" w:rsidRPr="004F66F8">
        <w:t>Kultuurimajas</w:t>
      </w:r>
      <w:r w:rsidRPr="004F66F8">
        <w:t xml:space="preserve"> tegutsevad Esteetika- ja Tantsukool, erinevad võimlemis-, saalihoki ja lauatennise treeningud. Lisaks tegutsevad hoones veel Noorteteater Mina ja tantsutrupp Primadonnad. Aktiivne taidlustegevus ning kultuuriürituste korraldamine toimub ka Lüganuse ning Maidla kultuurimajades. Kiviõlis, Sondas ning Püssis tegutseb rahvamajaga samas hoones ka noortekeskus. </w:t>
      </w:r>
    </w:p>
    <w:p w14:paraId="241C70B7" w14:textId="01B94497" w:rsidR="00B321C7" w:rsidRPr="004F66F8" w:rsidRDefault="00B321C7" w:rsidP="00097184">
      <w:pPr>
        <w:spacing w:after="0"/>
      </w:pPr>
    </w:p>
    <w:p w14:paraId="0B1BF80D" w14:textId="288AF697" w:rsidR="00E110DF" w:rsidRPr="004F66F8" w:rsidRDefault="00B321C7" w:rsidP="00097184">
      <w:pPr>
        <w:spacing w:after="0"/>
      </w:pPr>
      <w:r w:rsidRPr="004F66F8">
        <w:t xml:space="preserve">Lüganuse vallas on ligi 30 erinevat spordiobjekti. Neist </w:t>
      </w:r>
      <w:r w:rsidR="00E66BB0" w:rsidRPr="004F66F8">
        <w:t>silmapaistva</w:t>
      </w:r>
      <w:r w:rsidR="008A00F0" w:rsidRPr="004F66F8">
        <w:t>mad</w:t>
      </w:r>
      <w:r w:rsidRPr="004F66F8">
        <w:t xml:space="preserve"> on </w:t>
      </w:r>
      <w:r w:rsidRPr="004F66F8">
        <w:rPr>
          <w:b/>
        </w:rPr>
        <w:t>Kiviõli Seikluskeskus</w:t>
      </w:r>
      <w:r w:rsidR="008A00F0" w:rsidRPr="004F66F8">
        <w:rPr>
          <w:b/>
        </w:rPr>
        <w:t xml:space="preserve"> </w:t>
      </w:r>
      <w:r w:rsidR="008A00F0" w:rsidRPr="004F66F8">
        <w:t xml:space="preserve">ning </w:t>
      </w:r>
      <w:r w:rsidR="008A00F0" w:rsidRPr="004F66F8">
        <w:rPr>
          <w:b/>
        </w:rPr>
        <w:t>Aidu Veemaa</w:t>
      </w:r>
      <w:r w:rsidR="008A00F0" w:rsidRPr="004F66F8">
        <w:t>.</w:t>
      </w:r>
      <w:r w:rsidRPr="004F66F8">
        <w:t xml:space="preserve"> </w:t>
      </w:r>
      <w:r w:rsidR="008A00F0" w:rsidRPr="004F66F8">
        <w:t>Kiviõli Seikluskeskus</w:t>
      </w:r>
      <w:r w:rsidRPr="004F66F8">
        <w:t xml:space="preserve"> on rajatud Kiviõli linna vanale tuhamäele</w:t>
      </w:r>
      <w:r w:rsidR="00E110DF" w:rsidRPr="004F66F8">
        <w:t>, keskus on tänaseks tuntud nii üle-eestiliselt kui ka rahvusvaheliselt</w:t>
      </w:r>
      <w:r w:rsidRPr="004F66F8">
        <w:t>. Talvel on mäel avatud suusanõlvad ning lumelauapark ning suvel downhilli- ja mägiautode</w:t>
      </w:r>
      <w:r w:rsidR="00E110DF" w:rsidRPr="004F66F8">
        <w:t xml:space="preserve"> </w:t>
      </w:r>
      <w:r w:rsidRPr="004F66F8">
        <w:t>rajad.</w:t>
      </w:r>
      <w:r w:rsidR="00E110DF" w:rsidRPr="004F66F8">
        <w:t xml:space="preserve"> 2018. aasta suvel lisandus tuhamäele ka uus kogupere park erinevate aktiivset puhkust võimaldavate teenustega.</w:t>
      </w:r>
      <w:r w:rsidRPr="004F66F8">
        <w:t xml:space="preserve"> Lisaks asub mäel motokeskus, kus on Eesti esimene MM-etapi rada. Suviti korraldatakse keskuses suursündmust </w:t>
      </w:r>
      <w:r w:rsidRPr="004F66F8">
        <w:rPr>
          <w:b/>
        </w:rPr>
        <w:t>Kiviõli Motofestival</w:t>
      </w:r>
      <w:r w:rsidRPr="004F66F8">
        <w:t>.</w:t>
      </w:r>
      <w:r w:rsidR="008A00F0" w:rsidRPr="004F66F8">
        <w:t xml:space="preserve"> </w:t>
      </w:r>
    </w:p>
    <w:p w14:paraId="018BCE0D" w14:textId="77777777" w:rsidR="00E110DF" w:rsidRPr="004F66F8" w:rsidRDefault="00E110DF" w:rsidP="00097184">
      <w:pPr>
        <w:spacing w:after="0"/>
      </w:pPr>
    </w:p>
    <w:p w14:paraId="7532142D" w14:textId="182E79BC" w:rsidR="00C8302D" w:rsidRPr="004F66F8" w:rsidRDefault="008A00F0" w:rsidP="00097184">
      <w:pPr>
        <w:spacing w:after="0"/>
      </w:pPr>
      <w:r w:rsidRPr="004F66F8">
        <w:t>Alles valmimisjärgus Aidu Veemaa</w:t>
      </w:r>
      <w:r w:rsidR="00B321C7" w:rsidRPr="004F66F8">
        <w:t xml:space="preserve"> </w:t>
      </w:r>
      <w:r w:rsidRPr="004F66F8">
        <w:t xml:space="preserve">on ideaalne keskkond sportimiseks. </w:t>
      </w:r>
      <w:r w:rsidR="00C8302D" w:rsidRPr="004F66F8">
        <w:t xml:space="preserve">Endises </w:t>
      </w:r>
      <w:r w:rsidRPr="004F66F8">
        <w:t xml:space="preserve">Aidu </w:t>
      </w:r>
      <w:r w:rsidR="00C8302D" w:rsidRPr="004F66F8">
        <w:t>põlevkivi</w:t>
      </w:r>
      <w:r w:rsidRPr="004F66F8">
        <w:t xml:space="preserve">karjääris on võimalik nii aerutada, sõuda, kui ka </w:t>
      </w:r>
      <w:r w:rsidR="00E110DF" w:rsidRPr="004F66F8">
        <w:t>erinevate muude veesõidukitega</w:t>
      </w:r>
      <w:r w:rsidRPr="004F66F8">
        <w:t xml:space="preserve"> </w:t>
      </w:r>
      <w:r w:rsidR="00E110DF" w:rsidRPr="004F66F8">
        <w:t>liikuda</w:t>
      </w:r>
      <w:r w:rsidRPr="004F66F8">
        <w:t xml:space="preserve">. </w:t>
      </w:r>
      <w:r w:rsidR="00E110DF" w:rsidRPr="004F66F8">
        <w:t>Veemaa arendamise eesmärk on a</w:t>
      </w:r>
      <w:r w:rsidRPr="004F66F8">
        <w:t xml:space="preserve">astaks 2020 </w:t>
      </w:r>
      <w:r w:rsidR="00E110DF" w:rsidRPr="004F66F8">
        <w:t>olla</w:t>
      </w:r>
      <w:r w:rsidRPr="004F66F8">
        <w:t xml:space="preserve"> parimaks paigaks maailmatasemel spordivõistluste korraldamiseks.</w:t>
      </w:r>
      <w:r w:rsidR="00C8302D" w:rsidRPr="004F66F8">
        <w:t xml:space="preserve"> Veemaale on kavandatud ka teenindushoone rajamine, mis sisaldab nii toitlustust, seminarivõimalus kui ka ekspositsiooni.</w:t>
      </w:r>
      <w:r w:rsidRPr="004F66F8">
        <w:t xml:space="preserve"> </w:t>
      </w:r>
    </w:p>
    <w:p w14:paraId="4A00E3C2" w14:textId="1F2E67BD" w:rsidR="00252D39" w:rsidRPr="004F66F8" w:rsidRDefault="00252D39" w:rsidP="00097184">
      <w:pPr>
        <w:spacing w:after="0"/>
      </w:pPr>
    </w:p>
    <w:p w14:paraId="524E8477" w14:textId="514D0E09" w:rsidR="00252D39" w:rsidRPr="004F66F8" w:rsidRDefault="00252D39" w:rsidP="00097184">
      <w:pPr>
        <w:spacing w:after="0"/>
      </w:pPr>
      <w:r w:rsidRPr="004F66F8">
        <w:t>Kultuuri- ja vaba aja võimaluste loomiseks ning piirkonna turismiarengute toetamiseks on algatatud Sonda alevikus projekt Sonda elamuskeskus „Ajavagun“. Projektiga on mh kavandatud ka kohalikule kogukonnale kaasaegse kooskäimiskoha loomine.</w:t>
      </w:r>
    </w:p>
    <w:p w14:paraId="47053F13" w14:textId="77777777" w:rsidR="00C8302D" w:rsidRPr="004F66F8" w:rsidRDefault="00C8302D" w:rsidP="00097184">
      <w:pPr>
        <w:spacing w:after="0"/>
      </w:pPr>
    </w:p>
    <w:p w14:paraId="1961B5DB" w14:textId="2ACECFED" w:rsidR="00B321C7" w:rsidRPr="004F66F8" w:rsidRDefault="00B321C7" w:rsidP="00097184">
      <w:pPr>
        <w:spacing w:after="0"/>
      </w:pPr>
      <w:r w:rsidRPr="004F66F8">
        <w:t xml:space="preserve">Sportimisvõimalused on olemas </w:t>
      </w:r>
      <w:r w:rsidR="00E110DF" w:rsidRPr="004F66F8">
        <w:t xml:space="preserve">ka </w:t>
      </w:r>
      <w:r w:rsidR="00C8302D" w:rsidRPr="004F66F8">
        <w:t xml:space="preserve">kõigi valla koolide juures, </w:t>
      </w:r>
      <w:r w:rsidRPr="004F66F8">
        <w:t xml:space="preserve">valdavalt on rajatised heas seisukorras. </w:t>
      </w:r>
      <w:r w:rsidR="00C8302D" w:rsidRPr="004F66F8">
        <w:t>A</w:t>
      </w:r>
      <w:r w:rsidRPr="004F66F8">
        <w:t>mortiseerunud on Kiviõli I Keskkooli ujula, Kiviõli linna staadion ja Sonda Kooli staadion</w:t>
      </w:r>
      <w:r w:rsidR="00C8302D" w:rsidRPr="004F66F8">
        <w:t>, heal tasemel on Maidla mõisakompleksis paiknev spordisaal</w:t>
      </w:r>
      <w:r w:rsidRPr="004F66F8">
        <w:t>.</w:t>
      </w:r>
      <w:r w:rsidR="00D80F92" w:rsidRPr="004F66F8">
        <w:t xml:space="preserve"> Kaasaegse staadioni rajamist Kiviõli linna on kavandatud juba enam kui 5 aastat.</w:t>
      </w:r>
      <w:r w:rsidRPr="004F66F8">
        <w:t xml:space="preserve"> Vabas õhus sportimiseks pakuvad võimalusi rulapargid (Sondas, Kiviõlis ja Purtsel), Sonda-Uljaste metsatee ning kergliiklusteed (Kiviõli-Maidla, Kiviõli-Sonda-Uljaste). Vallas tegutsevad ka mitmed spordiklubid, keda vald toetab tegevustoetustega. Spordialadest on esindatud suusatamine, poks, jalgpall, </w:t>
      </w:r>
      <w:r w:rsidRPr="004F66F8">
        <w:rPr>
          <w:i/>
        </w:rPr>
        <w:t>taekwondo</w:t>
      </w:r>
      <w:r w:rsidRPr="004F66F8">
        <w:t>, korvpall ning kabe ja male.</w:t>
      </w:r>
      <w:r w:rsidR="008A00F0" w:rsidRPr="004F66F8">
        <w:t xml:space="preserve"> </w:t>
      </w:r>
    </w:p>
    <w:p w14:paraId="47D8B44C" w14:textId="5F899FCC" w:rsidR="00B321C7" w:rsidRPr="004F66F8" w:rsidRDefault="00B321C7" w:rsidP="00097184">
      <w:pPr>
        <w:spacing w:after="0"/>
      </w:pPr>
    </w:p>
    <w:p w14:paraId="01F4E0EE" w14:textId="5296FC54" w:rsidR="00B321C7" w:rsidRPr="004F66F8" w:rsidRDefault="00B321C7" w:rsidP="005849E1">
      <w:pPr>
        <w:spacing w:after="0"/>
      </w:pPr>
      <w:r w:rsidRPr="004F66F8">
        <w:lastRenderedPageBreak/>
        <w:t xml:space="preserve">Valla üheks traditsiooniliseks ürituseks on </w:t>
      </w:r>
      <w:r w:rsidRPr="004F66F8">
        <w:rPr>
          <w:b/>
        </w:rPr>
        <w:t>Kiviõli linna ja keemikute päev</w:t>
      </w:r>
      <w:r w:rsidRPr="004F66F8">
        <w:t xml:space="preserve">, mille raames toimub linnas laat, kultuuriprogramm, sportlikud jõukatsumised ning rohkelt tegevusi lastele. Sondas on traditsiooniks saanud </w:t>
      </w:r>
      <w:r w:rsidR="00F034F5" w:rsidRPr="004F66F8">
        <w:rPr>
          <w:b/>
        </w:rPr>
        <w:t xml:space="preserve">suvepiknikud, </w:t>
      </w:r>
      <w:r w:rsidR="00F034F5" w:rsidRPr="004F66F8">
        <w:t>mille näol on tegemist juulikuu nädalavahetustel meelelahutus- ja ku</w:t>
      </w:r>
      <w:r w:rsidR="005849E1" w:rsidRPr="004F66F8">
        <w:t>ltuurisündmuste sari,</w:t>
      </w:r>
      <w:r w:rsidRPr="004F66F8">
        <w:t xml:space="preserve"> mille raames astuvad üles muusikud ning korraldatakse filmiõhtuid ja teatrietendusi. Nii Sondas kui ka Lüganuse kü</w:t>
      </w:r>
      <w:r w:rsidR="00E66BB0" w:rsidRPr="004F66F8">
        <w:t>laplatsil</w:t>
      </w:r>
      <w:r w:rsidRPr="004F66F8">
        <w:t xml:space="preserve"> on </w:t>
      </w:r>
      <w:r w:rsidR="00E66BB0" w:rsidRPr="004F66F8">
        <w:t>olemas</w:t>
      </w:r>
      <w:r w:rsidRPr="004F66F8">
        <w:t xml:space="preserve"> kõlakojad, mis on suvisel ajal kultuuriürituste toimumiskohaks.</w:t>
      </w:r>
      <w:r w:rsidR="005849E1" w:rsidRPr="004F66F8">
        <w:t xml:space="preserve"> </w:t>
      </w:r>
      <w:r w:rsidR="005849E1" w:rsidRPr="004F66F8">
        <w:rPr>
          <w:iCs/>
        </w:rPr>
        <w:t>Muudeks traditsioonilisteks sündmusteks on Uljaste triatlon, Erra külapäev, Uljaste Triibu, Aastalõpu ball, Maidla mõisa päev, Maidla mõisatuled, Püssi seeriajooks, rattamaraton, Muinastulede öö, Püssi simman, Kihelkonnapäev, Purfest, lastekaitsepäev, suvelõpupäev.</w:t>
      </w:r>
    </w:p>
    <w:p w14:paraId="055B06B3" w14:textId="77777777" w:rsidR="005849E1" w:rsidRPr="004F66F8" w:rsidRDefault="005849E1" w:rsidP="005849E1">
      <w:pPr>
        <w:spacing w:after="0"/>
      </w:pPr>
    </w:p>
    <w:p w14:paraId="70806A20" w14:textId="79E98D8D" w:rsidR="00B92D40" w:rsidRPr="004F66F8" w:rsidRDefault="00B92D40" w:rsidP="005849E1">
      <w:pPr>
        <w:spacing w:after="0"/>
      </w:pPr>
      <w:r w:rsidRPr="004F66F8">
        <w:t xml:space="preserve">Vallas </w:t>
      </w:r>
      <w:r w:rsidR="00352160" w:rsidRPr="004F66F8">
        <w:t xml:space="preserve">toimuva kohta saab infot </w:t>
      </w:r>
      <w:r w:rsidR="00D53E89" w:rsidRPr="004F66F8">
        <w:t xml:space="preserve">vallalehest </w:t>
      </w:r>
      <w:r w:rsidR="00B321C7" w:rsidRPr="004F66F8">
        <w:rPr>
          <w:b/>
        </w:rPr>
        <w:t>Lüganuse vallalehe</w:t>
      </w:r>
      <w:r w:rsidR="000112C6" w:rsidRPr="004F66F8">
        <w:rPr>
          <w:b/>
        </w:rPr>
        <w:t>s</w:t>
      </w:r>
      <w:r w:rsidR="00E66BB0" w:rsidRPr="004F66F8">
        <w:rPr>
          <w:b/>
        </w:rPr>
        <w:t>t</w:t>
      </w:r>
      <w:r w:rsidR="00D53E89" w:rsidRPr="004F66F8">
        <w:t>, mis ilmub</w:t>
      </w:r>
      <w:r w:rsidR="00D80F92" w:rsidRPr="004F66F8">
        <w:t xml:space="preserve"> kakskeelsena</w:t>
      </w:r>
      <w:r w:rsidR="00D53E89" w:rsidRPr="004F66F8">
        <w:t xml:space="preserve"> </w:t>
      </w:r>
      <w:r w:rsidR="00B321C7" w:rsidRPr="004F66F8">
        <w:t>kord kuus. Ajalehte on võimalik tasuta soetada valla allasutustest, kauplustest, raamatukogudest, päevakeskustest ja apteegist.</w:t>
      </w:r>
    </w:p>
    <w:p w14:paraId="097452ED" w14:textId="77777777" w:rsidR="00CF01AB" w:rsidRPr="004F66F8" w:rsidRDefault="00CF01AB" w:rsidP="005849E1">
      <w:pPr>
        <w:spacing w:after="0"/>
      </w:pPr>
    </w:p>
    <w:p w14:paraId="4E9E06F8" w14:textId="70EFADAB" w:rsidR="00B92D40" w:rsidRPr="004F66F8" w:rsidRDefault="00B92D40" w:rsidP="005849E1">
      <w:pPr>
        <w:spacing w:after="0"/>
        <w:rPr>
          <w:b/>
        </w:rPr>
      </w:pPr>
      <w:r w:rsidRPr="004F66F8">
        <w:rPr>
          <w:b/>
        </w:rPr>
        <w:t>Külaliikumine</w:t>
      </w:r>
      <w:r w:rsidR="008D1D64">
        <w:rPr>
          <w:b/>
        </w:rPr>
        <w:t xml:space="preserve"> ja kolmas sektor</w:t>
      </w:r>
    </w:p>
    <w:p w14:paraId="1F7E2CC4" w14:textId="77777777" w:rsidR="00CF140D" w:rsidRPr="004F66F8" w:rsidRDefault="00CF140D" w:rsidP="005849E1">
      <w:pPr>
        <w:spacing w:after="0"/>
        <w:rPr>
          <w:b/>
        </w:rPr>
      </w:pPr>
    </w:p>
    <w:p w14:paraId="25262BCA" w14:textId="36E1B3A8" w:rsidR="00F553EF" w:rsidRDefault="008A00F0" w:rsidP="005849E1">
      <w:pPr>
        <w:spacing w:after="0"/>
      </w:pPr>
      <w:r w:rsidRPr="004F66F8">
        <w:t>Lüganuse val</w:t>
      </w:r>
      <w:r w:rsidR="00D80F92" w:rsidRPr="004F66F8">
        <w:t>las tegutseb kokku umbes 80 MTÜd ja SA</w:t>
      </w:r>
      <w:r w:rsidRPr="004F66F8">
        <w:t>d</w:t>
      </w:r>
      <w:r w:rsidR="00D37015" w:rsidRPr="004F66F8">
        <w:t xml:space="preserve">. </w:t>
      </w:r>
      <w:r w:rsidRPr="004F66F8">
        <w:t xml:space="preserve">Nende seas on nii kohalikku kultuuri edendavad, vaba aja tegevusi pakkuvad ning keskkonna- ja looduskaitsega tegelevad organisatsioone. Nende seas </w:t>
      </w:r>
      <w:r w:rsidR="00D37015" w:rsidRPr="004F66F8">
        <w:t xml:space="preserve">on </w:t>
      </w:r>
      <w:r w:rsidRPr="004F66F8">
        <w:t xml:space="preserve">ka mõned </w:t>
      </w:r>
      <w:r w:rsidR="00D37015" w:rsidRPr="004F66F8">
        <w:t xml:space="preserve">külaseltsid, mille eesmärgiks on kohalikku elu edendada ja </w:t>
      </w:r>
      <w:r w:rsidRPr="004F66F8">
        <w:t>toetada (nt Purtse Külaselts MTÜ, Oandu Küla Selts MTÜ, Lüganuse Tagaküla MTÜ, Metsanurga Selts MTÜ, Lüganuse Küla Selts MTÜ)</w:t>
      </w:r>
      <w:r w:rsidR="00D80F92" w:rsidRPr="004F66F8">
        <w:t>.</w:t>
      </w:r>
    </w:p>
    <w:p w14:paraId="0BB60B2D" w14:textId="61D77A56" w:rsidR="008D1D64" w:rsidRDefault="008D1D64" w:rsidP="005849E1">
      <w:pPr>
        <w:spacing w:after="0"/>
      </w:pPr>
    </w:p>
    <w:p w14:paraId="227D2FE7" w14:textId="029EBB3B" w:rsidR="008D1D64" w:rsidRPr="004F66F8" w:rsidRDefault="008D1D64" w:rsidP="005849E1">
      <w:pPr>
        <w:spacing w:after="0"/>
      </w:pPr>
      <w:r>
        <w:t>Oluliselt passiivsem on kogukonnategevus linnades, kus valdavalt elatakse kortermajades. Väljakutseteks on tegusate korteriühistute loomine ning elamufondi kaasajastamine</w:t>
      </w:r>
      <w:r w:rsidR="00292A1D">
        <w:t>, aga ka venekeelse kogukonna kaasamine omavalitsuse tegevustesse.</w:t>
      </w:r>
    </w:p>
    <w:p w14:paraId="7FC7BE07" w14:textId="77777777" w:rsidR="00D37015" w:rsidRPr="004F66F8" w:rsidRDefault="00D37015" w:rsidP="00097184">
      <w:pPr>
        <w:spacing w:after="0"/>
      </w:pPr>
    </w:p>
    <w:p w14:paraId="2824DD1E" w14:textId="59AA0207" w:rsidR="00B92D40" w:rsidRPr="004F66F8" w:rsidRDefault="00B92D40" w:rsidP="00097184">
      <w:pPr>
        <w:spacing w:after="0"/>
      </w:pPr>
      <w:r w:rsidRPr="004F66F8">
        <w:t>Peamised väljakutsed kultuuri, spordi, vaba aja ja külaliikumise valdkonnas:</w:t>
      </w:r>
    </w:p>
    <w:p w14:paraId="6A1CA9D2" w14:textId="68ABD0FA" w:rsidR="006C0354" w:rsidRPr="004F66F8" w:rsidRDefault="006C0354" w:rsidP="00097184">
      <w:pPr>
        <w:spacing w:after="0"/>
      </w:pPr>
    </w:p>
    <w:p w14:paraId="20037E6C" w14:textId="7EFAEB0A" w:rsidR="00D80F92" w:rsidRPr="004F66F8" w:rsidRDefault="00D80F92" w:rsidP="00D80F92">
      <w:pPr>
        <w:pStyle w:val="Loendilik"/>
        <w:numPr>
          <w:ilvl w:val="0"/>
          <w:numId w:val="3"/>
        </w:numPr>
        <w:spacing w:after="0"/>
      </w:pPr>
      <w:r w:rsidRPr="004F66F8">
        <w:t>Kiviõli Seikluskeskuse edasiarendamine ning Aidu Veemaa arendusprojekti elluviimine.</w:t>
      </w:r>
    </w:p>
    <w:p w14:paraId="604DE789" w14:textId="7EA37755" w:rsidR="00D80F92" w:rsidRPr="004F66F8" w:rsidRDefault="00D80F92" w:rsidP="00097184">
      <w:pPr>
        <w:pStyle w:val="Loendilik"/>
        <w:numPr>
          <w:ilvl w:val="0"/>
          <w:numId w:val="3"/>
        </w:numPr>
        <w:spacing w:after="0"/>
      </w:pPr>
      <w:r w:rsidRPr="004F66F8">
        <w:t>Optimaalse ja kestliku kultuuri- ja vaba aja võrgustiku arendamine, vajadusel asutuste reorganiseerimine.</w:t>
      </w:r>
    </w:p>
    <w:p w14:paraId="5CEDA453" w14:textId="661F7810" w:rsidR="00D53E89" w:rsidRPr="004F66F8" w:rsidRDefault="00D80F92" w:rsidP="00097184">
      <w:pPr>
        <w:pStyle w:val="Loendilik"/>
        <w:numPr>
          <w:ilvl w:val="0"/>
          <w:numId w:val="3"/>
        </w:numPr>
        <w:spacing w:after="0"/>
      </w:pPr>
      <w:r w:rsidRPr="004F66F8">
        <w:t>Vallale kuuluvate vaba aja ja spordirajatiste kaasajastamine, sh s</w:t>
      </w:r>
      <w:r w:rsidR="00B321C7" w:rsidRPr="004F66F8">
        <w:t>taadioni rajamine Kiviõli linna</w:t>
      </w:r>
      <w:r w:rsidRPr="004F66F8">
        <w:t xml:space="preserve"> ning Sonda rahvamaja rekonstrueerimine/ehitamine.</w:t>
      </w:r>
    </w:p>
    <w:p w14:paraId="137994B1" w14:textId="77777777" w:rsidR="00D80F92" w:rsidRPr="004F66F8" w:rsidRDefault="00D80F92" w:rsidP="00D80F92">
      <w:pPr>
        <w:pStyle w:val="Loendilik"/>
        <w:numPr>
          <w:ilvl w:val="0"/>
          <w:numId w:val="3"/>
        </w:numPr>
        <w:spacing w:after="0"/>
      </w:pPr>
      <w:r w:rsidRPr="004F66F8">
        <w:t>Traditsiooniliste ürtuste säilitamine ja edasiarendamine.</w:t>
      </w:r>
    </w:p>
    <w:p w14:paraId="0525BABD" w14:textId="3E04A91F" w:rsidR="00D80F92" w:rsidRPr="004F66F8" w:rsidRDefault="00D80F92" w:rsidP="00097184">
      <w:pPr>
        <w:pStyle w:val="Loendilik"/>
        <w:numPr>
          <w:ilvl w:val="0"/>
          <w:numId w:val="3"/>
        </w:numPr>
        <w:spacing w:after="0"/>
      </w:pPr>
      <w:r w:rsidRPr="004F66F8">
        <w:t>Uute kultuuriürituste ja sündmuste toomine valda, sh nn kõrgkultuur.</w:t>
      </w:r>
    </w:p>
    <w:p w14:paraId="21FC53A4" w14:textId="5DBED623" w:rsidR="00E66BB0" w:rsidRDefault="00E66BB0" w:rsidP="00097184">
      <w:pPr>
        <w:pStyle w:val="Loendilik"/>
        <w:numPr>
          <w:ilvl w:val="0"/>
          <w:numId w:val="3"/>
        </w:numPr>
        <w:spacing w:after="0"/>
      </w:pPr>
      <w:r w:rsidRPr="004F66F8">
        <w:t xml:space="preserve">Kultuurivaldkonna </w:t>
      </w:r>
      <w:r w:rsidR="00D80F92" w:rsidRPr="004F66F8">
        <w:t>eestvedajate</w:t>
      </w:r>
      <w:r w:rsidRPr="004F66F8">
        <w:t xml:space="preserve"> </w:t>
      </w:r>
      <w:r w:rsidR="00D80F92" w:rsidRPr="004F66F8">
        <w:t>väärtustamine, koostöö arendamine III sektoriga.</w:t>
      </w:r>
    </w:p>
    <w:p w14:paraId="7D29F7AB" w14:textId="4DB79773" w:rsidR="00E00E2A" w:rsidRPr="004F66F8" w:rsidRDefault="00E00E2A" w:rsidP="00097184">
      <w:pPr>
        <w:pStyle w:val="Loendilik"/>
        <w:numPr>
          <w:ilvl w:val="0"/>
          <w:numId w:val="3"/>
        </w:numPr>
        <w:spacing w:after="0"/>
      </w:pPr>
      <w:r>
        <w:t xml:space="preserve">Kogukonna aktiviseerimine ja kaasamine, </w:t>
      </w:r>
      <w:r w:rsidR="00682B37">
        <w:t>sh venekeelse elanikkonna osas.</w:t>
      </w:r>
    </w:p>
    <w:p w14:paraId="2943887D" w14:textId="77777777" w:rsidR="00645379" w:rsidRPr="004F66F8" w:rsidRDefault="00645379" w:rsidP="00097184">
      <w:pPr>
        <w:spacing w:after="0"/>
      </w:pPr>
    </w:p>
    <w:p w14:paraId="1ED7ECEB" w14:textId="77777777" w:rsidR="00486389" w:rsidRPr="004F66F8" w:rsidRDefault="00486389" w:rsidP="00097184">
      <w:pPr>
        <w:spacing w:after="0"/>
        <w:jc w:val="left"/>
        <w:rPr>
          <w:rFonts w:ascii="Arial Black" w:eastAsiaTheme="majorEastAsia" w:hAnsi="Arial Black" w:cstheme="majorBidi"/>
          <w:b/>
          <w:color w:val="8EAADB" w:themeColor="accent1" w:themeTint="99"/>
        </w:rPr>
      </w:pPr>
      <w:r w:rsidRPr="004F66F8">
        <w:br w:type="page"/>
      </w:r>
    </w:p>
    <w:p w14:paraId="3F73BC96" w14:textId="3B890D80" w:rsidR="00F36929" w:rsidRPr="004F66F8" w:rsidRDefault="00F36929" w:rsidP="008B4C57">
      <w:pPr>
        <w:pStyle w:val="Pealkiri2"/>
        <w:numPr>
          <w:ilvl w:val="0"/>
          <w:numId w:val="2"/>
        </w:numPr>
        <w:spacing w:before="0" w:after="0"/>
      </w:pPr>
      <w:bookmarkStart w:id="18" w:name="_Toc517686698"/>
      <w:r w:rsidRPr="004F66F8">
        <w:lastRenderedPageBreak/>
        <w:t>E</w:t>
      </w:r>
      <w:r w:rsidR="00245E13" w:rsidRPr="004F66F8">
        <w:t>ttevõtlus</w:t>
      </w:r>
      <w:r w:rsidRPr="004F66F8">
        <w:t xml:space="preserve"> ja turism</w:t>
      </w:r>
      <w:bookmarkEnd w:id="18"/>
    </w:p>
    <w:p w14:paraId="13D7CDA2" w14:textId="77777777" w:rsidR="008B4C57" w:rsidRPr="004F66F8" w:rsidRDefault="008B4C57" w:rsidP="008B4C57">
      <w:pPr>
        <w:spacing w:after="0"/>
      </w:pPr>
    </w:p>
    <w:p w14:paraId="2EE82E83" w14:textId="29BFD5A4" w:rsidR="00F36929" w:rsidRPr="004F66F8" w:rsidRDefault="00F36929" w:rsidP="008B4C57">
      <w:pPr>
        <w:pStyle w:val="Pealkiri3"/>
        <w:numPr>
          <w:ilvl w:val="1"/>
          <w:numId w:val="2"/>
        </w:numPr>
        <w:spacing w:before="0" w:after="0"/>
      </w:pPr>
      <w:bookmarkStart w:id="19" w:name="_Toc517686699"/>
      <w:r w:rsidRPr="004F66F8">
        <w:t>Ettevõtlus</w:t>
      </w:r>
      <w:bookmarkEnd w:id="19"/>
    </w:p>
    <w:p w14:paraId="1C4D2944" w14:textId="77777777" w:rsidR="00F36929" w:rsidRPr="004F66F8" w:rsidRDefault="00F36929" w:rsidP="008B4C57">
      <w:pPr>
        <w:spacing w:after="0"/>
        <w:jc w:val="left"/>
      </w:pPr>
    </w:p>
    <w:p w14:paraId="5734C8BA" w14:textId="1EF76DD8" w:rsidR="00F36929" w:rsidRPr="004F66F8" w:rsidRDefault="00F36929" w:rsidP="008B4C57">
      <w:pPr>
        <w:spacing w:after="0"/>
      </w:pPr>
      <w:bookmarkStart w:id="20" w:name="_Hlk517035051"/>
      <w:r w:rsidRPr="004F66F8">
        <w:t>201</w:t>
      </w:r>
      <w:r w:rsidR="005C7A72" w:rsidRPr="004F66F8">
        <w:t>8</w:t>
      </w:r>
      <w:r w:rsidRPr="004F66F8">
        <w:t>. aasta</w:t>
      </w:r>
      <w:r w:rsidR="00252D39" w:rsidRPr="004F66F8">
        <w:t xml:space="preserve"> aprillis oli Ma</w:t>
      </w:r>
      <w:r w:rsidR="005C7A72" w:rsidRPr="004F66F8">
        <w:t>k</w:t>
      </w:r>
      <w:r w:rsidR="00252D39" w:rsidRPr="004F66F8">
        <w:t>s</w:t>
      </w:r>
      <w:r w:rsidR="005C7A72" w:rsidRPr="004F66F8">
        <w:t>u- ja Tolliameti</w:t>
      </w:r>
      <w:r w:rsidRPr="004F66F8">
        <w:t xml:space="preserve"> andmetel </w:t>
      </w:r>
      <w:r w:rsidR="00AC76FB" w:rsidRPr="004F66F8">
        <w:t>Lüganuse</w:t>
      </w:r>
      <w:r w:rsidRPr="004F66F8">
        <w:t xml:space="preserve"> vallas ko</w:t>
      </w:r>
      <w:r w:rsidR="00AC76FB" w:rsidRPr="004F66F8">
        <w:t xml:space="preserve">kku registreeritud </w:t>
      </w:r>
      <w:r w:rsidR="005C7A72" w:rsidRPr="004F66F8">
        <w:t>596</w:t>
      </w:r>
      <w:r w:rsidRPr="004F66F8">
        <w:t xml:space="preserve"> ettevõ</w:t>
      </w:r>
      <w:r w:rsidR="00AC76FB" w:rsidRPr="004F66F8">
        <w:t>tet</w:t>
      </w:r>
      <w:r w:rsidR="005C7A72" w:rsidRPr="004F66F8">
        <w:t>, neist tegutsevad ehk töötajate või käibega 197 ettevõtet</w:t>
      </w:r>
      <w:r w:rsidR="000C049E" w:rsidRPr="004F66F8">
        <w:t>, neist omakorda töötajatega 152 ettevõtet</w:t>
      </w:r>
      <w:r w:rsidR="00AC76FB" w:rsidRPr="004F66F8">
        <w:t xml:space="preserve">. Kõige enam </w:t>
      </w:r>
      <w:r w:rsidR="000C1912" w:rsidRPr="004F66F8">
        <w:t xml:space="preserve">töötajatega </w:t>
      </w:r>
      <w:r w:rsidR="00AC76FB" w:rsidRPr="004F66F8">
        <w:t>ettevõtteid (</w:t>
      </w:r>
      <w:r w:rsidR="000C1912" w:rsidRPr="004F66F8">
        <w:t>25</w:t>
      </w:r>
      <w:r w:rsidRPr="004F66F8">
        <w:t xml:space="preserve">) tegutses </w:t>
      </w:r>
      <w:r w:rsidR="000C1912" w:rsidRPr="004F66F8">
        <w:t>veonduse ja laonduse valdkonnas. Kõige enam töötajaid oli töötleva tööstuse (688 töötajat), mäetööstuse (571) ja avaliku halduse (405) valdkonnas. Ettevõtete ühe kuu kogukäive ulatus ligi 10 miljoni euroni. Palgad võrreldes Eesti keskmiste palkadega tegevusaladel olid üldjuhul mada</w:t>
      </w:r>
      <w:r w:rsidR="00144296" w:rsidRPr="004F66F8">
        <w:t>l</w:t>
      </w:r>
      <w:r w:rsidR="000C1912" w:rsidRPr="004F66F8">
        <w:t>amad (tabel 3).</w:t>
      </w:r>
    </w:p>
    <w:bookmarkEnd w:id="20"/>
    <w:p w14:paraId="1F057C29" w14:textId="4CDAB630" w:rsidR="00F36929" w:rsidRPr="004F66F8" w:rsidRDefault="00F36929" w:rsidP="00097184">
      <w:pPr>
        <w:spacing w:after="0"/>
        <w:jc w:val="left"/>
      </w:pPr>
    </w:p>
    <w:p w14:paraId="7D8C357D" w14:textId="7DC94A34" w:rsidR="000C1912" w:rsidRPr="004F66F8" w:rsidRDefault="000C1912" w:rsidP="00097184">
      <w:pPr>
        <w:pStyle w:val="Pealdis"/>
        <w:spacing w:after="0"/>
      </w:pPr>
      <w:bookmarkStart w:id="21" w:name="_Hlk517035076"/>
      <w:r w:rsidRPr="004F66F8">
        <w:t xml:space="preserve">Tabel </w:t>
      </w:r>
      <w:r w:rsidRPr="004F66F8">
        <w:fldChar w:fldCharType="begin"/>
      </w:r>
      <w:r w:rsidRPr="004F66F8">
        <w:instrText xml:space="preserve"> SEQ Tabel \* ARABIC </w:instrText>
      </w:r>
      <w:r w:rsidRPr="004F66F8">
        <w:fldChar w:fldCharType="separate"/>
      </w:r>
      <w:r w:rsidRPr="004F66F8">
        <w:rPr>
          <w:noProof/>
        </w:rPr>
        <w:t>3</w:t>
      </w:r>
      <w:r w:rsidRPr="004F66F8">
        <w:fldChar w:fldCharType="end"/>
      </w:r>
      <w:r w:rsidRPr="004F66F8">
        <w:t xml:space="preserve"> Ettevõtted tegevusalade lõikes Lüganuse vallas töötajate arvu lõikes 04.2018 (Allikas: EMTA)</w:t>
      </w:r>
    </w:p>
    <w:tbl>
      <w:tblPr>
        <w:tblW w:w="5000" w:type="pct"/>
        <w:tblCellMar>
          <w:left w:w="70" w:type="dxa"/>
          <w:right w:w="70" w:type="dxa"/>
        </w:tblCellMar>
        <w:tblLook w:val="04A0" w:firstRow="1" w:lastRow="0" w:firstColumn="1" w:lastColumn="0" w:noHBand="0" w:noVBand="1"/>
      </w:tblPr>
      <w:tblGrid>
        <w:gridCol w:w="4335"/>
        <w:gridCol w:w="898"/>
        <w:gridCol w:w="898"/>
        <w:gridCol w:w="1039"/>
        <w:gridCol w:w="897"/>
        <w:gridCol w:w="953"/>
      </w:tblGrid>
      <w:tr w:rsidR="000C049E" w:rsidRPr="004F66F8" w14:paraId="44688A67" w14:textId="77777777" w:rsidTr="000C049E">
        <w:trPr>
          <w:trHeight w:val="792"/>
        </w:trPr>
        <w:tc>
          <w:tcPr>
            <w:tcW w:w="2403" w:type="pct"/>
            <w:tcBorders>
              <w:top w:val="single" w:sz="4" w:space="0" w:color="auto"/>
              <w:left w:val="nil"/>
              <w:bottom w:val="single" w:sz="4" w:space="0" w:color="auto"/>
              <w:right w:val="nil"/>
            </w:tcBorders>
            <w:shd w:val="clear" w:color="auto" w:fill="auto"/>
            <w:hideMark/>
          </w:tcPr>
          <w:bookmarkEnd w:id="21"/>
          <w:p w14:paraId="5D0AFB87" w14:textId="77777777" w:rsidR="000C049E" w:rsidRPr="004F66F8" w:rsidRDefault="000C049E" w:rsidP="00097184">
            <w:pPr>
              <w:spacing w:after="0"/>
              <w:jc w:val="center"/>
              <w:rPr>
                <w:rFonts w:eastAsia="Times New Roman" w:cs="Arial"/>
                <w:b/>
                <w:bCs/>
                <w:sz w:val="16"/>
                <w:szCs w:val="16"/>
                <w:lang w:eastAsia="et-EE"/>
              </w:rPr>
            </w:pPr>
            <w:r w:rsidRPr="004F66F8">
              <w:rPr>
                <w:rFonts w:eastAsia="Times New Roman" w:cs="Arial"/>
                <w:b/>
                <w:bCs/>
                <w:sz w:val="16"/>
                <w:szCs w:val="16"/>
                <w:lang w:eastAsia="et-EE"/>
              </w:rPr>
              <w:t>TEGEVUSALA</w:t>
            </w:r>
          </w:p>
        </w:tc>
        <w:tc>
          <w:tcPr>
            <w:tcW w:w="498" w:type="pct"/>
            <w:tcBorders>
              <w:top w:val="single" w:sz="4" w:space="0" w:color="auto"/>
              <w:left w:val="nil"/>
              <w:bottom w:val="single" w:sz="4" w:space="0" w:color="auto"/>
              <w:right w:val="nil"/>
            </w:tcBorders>
            <w:shd w:val="clear" w:color="auto" w:fill="auto"/>
            <w:hideMark/>
          </w:tcPr>
          <w:p w14:paraId="0960562B" w14:textId="77777777" w:rsidR="000C049E" w:rsidRPr="004F66F8" w:rsidRDefault="000C049E" w:rsidP="00097184">
            <w:pPr>
              <w:spacing w:after="0"/>
              <w:jc w:val="center"/>
              <w:rPr>
                <w:rFonts w:eastAsia="Times New Roman" w:cs="Arial"/>
                <w:b/>
                <w:bCs/>
                <w:sz w:val="16"/>
                <w:szCs w:val="16"/>
                <w:lang w:eastAsia="et-EE"/>
              </w:rPr>
            </w:pPr>
            <w:r w:rsidRPr="004F66F8">
              <w:rPr>
                <w:rFonts w:eastAsia="Times New Roman" w:cs="Arial"/>
                <w:b/>
                <w:bCs/>
                <w:sz w:val="16"/>
                <w:szCs w:val="16"/>
                <w:lang w:eastAsia="et-EE"/>
              </w:rPr>
              <w:t>Keskmine palk Lüganuse vallas</w:t>
            </w:r>
          </w:p>
        </w:tc>
        <w:tc>
          <w:tcPr>
            <w:tcW w:w="498" w:type="pct"/>
            <w:tcBorders>
              <w:top w:val="single" w:sz="4" w:space="0" w:color="auto"/>
              <w:left w:val="nil"/>
              <w:bottom w:val="single" w:sz="4" w:space="0" w:color="auto"/>
              <w:right w:val="nil"/>
            </w:tcBorders>
            <w:shd w:val="clear" w:color="000000" w:fill="FFFFFF"/>
            <w:hideMark/>
          </w:tcPr>
          <w:p w14:paraId="4FD66738" w14:textId="77777777" w:rsidR="000C049E" w:rsidRPr="004F66F8" w:rsidRDefault="000C049E" w:rsidP="00097184">
            <w:pPr>
              <w:spacing w:after="0"/>
              <w:jc w:val="center"/>
              <w:rPr>
                <w:rFonts w:eastAsia="Times New Roman" w:cs="Arial"/>
                <w:b/>
                <w:bCs/>
                <w:sz w:val="16"/>
                <w:szCs w:val="16"/>
                <w:lang w:eastAsia="et-EE"/>
              </w:rPr>
            </w:pPr>
            <w:r w:rsidRPr="004F66F8">
              <w:rPr>
                <w:rFonts w:eastAsia="Times New Roman" w:cs="Arial"/>
                <w:b/>
                <w:bCs/>
                <w:sz w:val="16"/>
                <w:szCs w:val="16"/>
                <w:lang w:eastAsia="et-EE"/>
              </w:rPr>
              <w:t>Keskmine palk Eestis</w:t>
            </w:r>
          </w:p>
        </w:tc>
        <w:tc>
          <w:tcPr>
            <w:tcW w:w="576" w:type="pct"/>
            <w:tcBorders>
              <w:top w:val="single" w:sz="4" w:space="0" w:color="auto"/>
              <w:left w:val="nil"/>
              <w:bottom w:val="single" w:sz="4" w:space="0" w:color="auto"/>
              <w:right w:val="nil"/>
            </w:tcBorders>
            <w:shd w:val="clear" w:color="000000" w:fill="FFFFFF"/>
            <w:hideMark/>
          </w:tcPr>
          <w:p w14:paraId="6F42A0A3" w14:textId="77777777" w:rsidR="000C049E" w:rsidRPr="004F66F8" w:rsidRDefault="000C049E" w:rsidP="00097184">
            <w:pPr>
              <w:spacing w:after="0"/>
              <w:jc w:val="center"/>
              <w:rPr>
                <w:rFonts w:eastAsia="Times New Roman" w:cs="Arial"/>
                <w:b/>
                <w:bCs/>
                <w:sz w:val="16"/>
                <w:szCs w:val="16"/>
                <w:lang w:eastAsia="et-EE"/>
              </w:rPr>
            </w:pPr>
            <w:r w:rsidRPr="004F66F8">
              <w:rPr>
                <w:rFonts w:eastAsia="Times New Roman" w:cs="Arial"/>
                <w:b/>
                <w:bCs/>
                <w:sz w:val="16"/>
                <w:szCs w:val="16"/>
                <w:lang w:eastAsia="et-EE"/>
              </w:rPr>
              <w:t>Töötajatega ettevõtete arv</w:t>
            </w:r>
          </w:p>
        </w:tc>
        <w:tc>
          <w:tcPr>
            <w:tcW w:w="497" w:type="pct"/>
            <w:tcBorders>
              <w:top w:val="single" w:sz="4" w:space="0" w:color="auto"/>
              <w:left w:val="nil"/>
              <w:bottom w:val="single" w:sz="4" w:space="0" w:color="auto"/>
              <w:right w:val="nil"/>
            </w:tcBorders>
            <w:shd w:val="clear" w:color="000000" w:fill="FFFFFF"/>
            <w:hideMark/>
          </w:tcPr>
          <w:p w14:paraId="6A19907D" w14:textId="77777777" w:rsidR="000C049E" w:rsidRPr="004F66F8" w:rsidRDefault="000C049E" w:rsidP="00097184">
            <w:pPr>
              <w:spacing w:after="0"/>
              <w:jc w:val="center"/>
              <w:rPr>
                <w:rFonts w:eastAsia="Times New Roman" w:cs="Arial"/>
                <w:b/>
                <w:bCs/>
                <w:sz w:val="16"/>
                <w:szCs w:val="16"/>
                <w:lang w:eastAsia="et-EE"/>
              </w:rPr>
            </w:pPr>
            <w:r w:rsidRPr="004F66F8">
              <w:rPr>
                <w:rFonts w:eastAsia="Times New Roman" w:cs="Arial"/>
                <w:b/>
                <w:bCs/>
                <w:sz w:val="16"/>
                <w:szCs w:val="16"/>
                <w:lang w:eastAsia="et-EE"/>
              </w:rPr>
              <w:t>Töötajate arv</w:t>
            </w:r>
          </w:p>
        </w:tc>
        <w:tc>
          <w:tcPr>
            <w:tcW w:w="529" w:type="pct"/>
            <w:tcBorders>
              <w:top w:val="single" w:sz="4" w:space="0" w:color="auto"/>
              <w:left w:val="nil"/>
              <w:bottom w:val="single" w:sz="4" w:space="0" w:color="auto"/>
              <w:right w:val="nil"/>
            </w:tcBorders>
            <w:shd w:val="clear" w:color="000000" w:fill="FFFFFF"/>
            <w:hideMark/>
          </w:tcPr>
          <w:p w14:paraId="71C8EE3D" w14:textId="029F943C" w:rsidR="000C049E" w:rsidRPr="004F66F8" w:rsidRDefault="000C049E" w:rsidP="00097184">
            <w:pPr>
              <w:spacing w:after="0"/>
              <w:jc w:val="center"/>
              <w:rPr>
                <w:rFonts w:eastAsia="Times New Roman" w:cs="Arial"/>
                <w:b/>
                <w:bCs/>
                <w:sz w:val="16"/>
                <w:szCs w:val="16"/>
                <w:lang w:eastAsia="et-EE"/>
              </w:rPr>
            </w:pPr>
            <w:r w:rsidRPr="004F66F8">
              <w:rPr>
                <w:rFonts w:eastAsia="Times New Roman" w:cs="Arial"/>
                <w:b/>
                <w:bCs/>
                <w:sz w:val="16"/>
                <w:szCs w:val="16"/>
                <w:lang w:eastAsia="et-EE"/>
              </w:rPr>
              <w:t>Käive kokku</w:t>
            </w:r>
            <w:r w:rsidR="002D4E5B" w:rsidRPr="004F66F8">
              <w:rPr>
                <w:rFonts w:eastAsia="Times New Roman" w:cs="Arial"/>
                <w:b/>
                <w:bCs/>
                <w:sz w:val="16"/>
                <w:szCs w:val="16"/>
                <w:lang w:eastAsia="et-EE"/>
              </w:rPr>
              <w:t xml:space="preserve"> (aprill 2018)</w:t>
            </w:r>
          </w:p>
        </w:tc>
      </w:tr>
      <w:tr w:rsidR="000C049E" w:rsidRPr="004F66F8" w14:paraId="1F78D4E6" w14:textId="77777777" w:rsidTr="000C049E">
        <w:trPr>
          <w:trHeight w:val="204"/>
        </w:trPr>
        <w:tc>
          <w:tcPr>
            <w:tcW w:w="2403" w:type="pct"/>
            <w:tcBorders>
              <w:top w:val="nil"/>
              <w:left w:val="nil"/>
              <w:bottom w:val="nil"/>
              <w:right w:val="nil"/>
            </w:tcBorders>
            <w:shd w:val="clear" w:color="auto" w:fill="auto"/>
            <w:hideMark/>
          </w:tcPr>
          <w:p w14:paraId="79926F26"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TÖÖTLEV TÖÖSTUS</w:t>
            </w:r>
          </w:p>
        </w:tc>
        <w:tc>
          <w:tcPr>
            <w:tcW w:w="498" w:type="pct"/>
            <w:tcBorders>
              <w:top w:val="nil"/>
              <w:left w:val="nil"/>
              <w:bottom w:val="nil"/>
              <w:right w:val="nil"/>
            </w:tcBorders>
            <w:shd w:val="clear" w:color="auto" w:fill="auto"/>
            <w:hideMark/>
          </w:tcPr>
          <w:p w14:paraId="01BF0DED"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873</w:t>
            </w:r>
          </w:p>
        </w:tc>
        <w:tc>
          <w:tcPr>
            <w:tcW w:w="498" w:type="pct"/>
            <w:tcBorders>
              <w:top w:val="nil"/>
              <w:left w:val="nil"/>
              <w:bottom w:val="nil"/>
              <w:right w:val="nil"/>
            </w:tcBorders>
            <w:shd w:val="clear" w:color="auto" w:fill="auto"/>
            <w:hideMark/>
          </w:tcPr>
          <w:p w14:paraId="19860029"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1218</w:t>
            </w:r>
          </w:p>
        </w:tc>
        <w:tc>
          <w:tcPr>
            <w:tcW w:w="576" w:type="pct"/>
            <w:tcBorders>
              <w:top w:val="nil"/>
              <w:left w:val="nil"/>
              <w:bottom w:val="nil"/>
              <w:right w:val="nil"/>
            </w:tcBorders>
            <w:shd w:val="clear" w:color="auto" w:fill="auto"/>
            <w:hideMark/>
          </w:tcPr>
          <w:p w14:paraId="44C0EE2D"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15</w:t>
            </w:r>
          </w:p>
        </w:tc>
        <w:tc>
          <w:tcPr>
            <w:tcW w:w="497" w:type="pct"/>
            <w:tcBorders>
              <w:top w:val="nil"/>
              <w:left w:val="nil"/>
              <w:bottom w:val="nil"/>
              <w:right w:val="nil"/>
            </w:tcBorders>
            <w:shd w:val="clear" w:color="auto" w:fill="auto"/>
            <w:hideMark/>
          </w:tcPr>
          <w:p w14:paraId="387E178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688</w:t>
            </w:r>
          </w:p>
        </w:tc>
        <w:tc>
          <w:tcPr>
            <w:tcW w:w="529" w:type="pct"/>
            <w:tcBorders>
              <w:top w:val="nil"/>
              <w:left w:val="nil"/>
              <w:bottom w:val="nil"/>
              <w:right w:val="nil"/>
            </w:tcBorders>
            <w:shd w:val="clear" w:color="auto" w:fill="auto"/>
            <w:hideMark/>
          </w:tcPr>
          <w:p w14:paraId="585A68F1"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4 027 577</w:t>
            </w:r>
          </w:p>
        </w:tc>
      </w:tr>
      <w:tr w:rsidR="000C049E" w:rsidRPr="004F66F8" w14:paraId="6B076D52" w14:textId="77777777" w:rsidTr="000C049E">
        <w:trPr>
          <w:trHeight w:val="192"/>
        </w:trPr>
        <w:tc>
          <w:tcPr>
            <w:tcW w:w="2403" w:type="pct"/>
            <w:tcBorders>
              <w:top w:val="nil"/>
              <w:left w:val="nil"/>
              <w:bottom w:val="nil"/>
              <w:right w:val="nil"/>
            </w:tcBorders>
            <w:shd w:val="clear" w:color="auto" w:fill="auto"/>
            <w:hideMark/>
          </w:tcPr>
          <w:p w14:paraId="798C2BE1"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MÄETÖÖSTUS</w:t>
            </w:r>
          </w:p>
        </w:tc>
        <w:tc>
          <w:tcPr>
            <w:tcW w:w="498" w:type="pct"/>
            <w:tcBorders>
              <w:top w:val="nil"/>
              <w:left w:val="nil"/>
              <w:bottom w:val="nil"/>
              <w:right w:val="nil"/>
            </w:tcBorders>
            <w:shd w:val="clear" w:color="auto" w:fill="auto"/>
            <w:hideMark/>
          </w:tcPr>
          <w:p w14:paraId="117C5D03"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1049</w:t>
            </w:r>
          </w:p>
        </w:tc>
        <w:tc>
          <w:tcPr>
            <w:tcW w:w="498" w:type="pct"/>
            <w:tcBorders>
              <w:top w:val="nil"/>
              <w:left w:val="nil"/>
              <w:bottom w:val="nil"/>
              <w:right w:val="nil"/>
            </w:tcBorders>
            <w:shd w:val="clear" w:color="auto" w:fill="auto"/>
            <w:hideMark/>
          </w:tcPr>
          <w:p w14:paraId="6B0902BF"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1616</w:t>
            </w:r>
          </w:p>
        </w:tc>
        <w:tc>
          <w:tcPr>
            <w:tcW w:w="576" w:type="pct"/>
            <w:tcBorders>
              <w:top w:val="nil"/>
              <w:left w:val="nil"/>
              <w:bottom w:val="nil"/>
              <w:right w:val="nil"/>
            </w:tcBorders>
            <w:shd w:val="clear" w:color="auto" w:fill="auto"/>
            <w:hideMark/>
          </w:tcPr>
          <w:p w14:paraId="53BB3E3D"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w:t>
            </w:r>
          </w:p>
        </w:tc>
        <w:tc>
          <w:tcPr>
            <w:tcW w:w="497" w:type="pct"/>
            <w:tcBorders>
              <w:top w:val="nil"/>
              <w:left w:val="nil"/>
              <w:bottom w:val="nil"/>
              <w:right w:val="nil"/>
            </w:tcBorders>
            <w:shd w:val="clear" w:color="auto" w:fill="auto"/>
            <w:hideMark/>
          </w:tcPr>
          <w:p w14:paraId="514F96E1"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571</w:t>
            </w:r>
          </w:p>
        </w:tc>
        <w:tc>
          <w:tcPr>
            <w:tcW w:w="529" w:type="pct"/>
            <w:tcBorders>
              <w:top w:val="nil"/>
              <w:left w:val="nil"/>
              <w:bottom w:val="nil"/>
              <w:right w:val="nil"/>
            </w:tcBorders>
            <w:shd w:val="clear" w:color="auto" w:fill="auto"/>
            <w:hideMark/>
          </w:tcPr>
          <w:p w14:paraId="755C251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2 456 320</w:t>
            </w:r>
          </w:p>
        </w:tc>
      </w:tr>
      <w:tr w:rsidR="000C049E" w:rsidRPr="004F66F8" w14:paraId="42707D95" w14:textId="77777777" w:rsidTr="000C049E">
        <w:trPr>
          <w:trHeight w:val="204"/>
        </w:trPr>
        <w:tc>
          <w:tcPr>
            <w:tcW w:w="2403" w:type="pct"/>
            <w:tcBorders>
              <w:top w:val="nil"/>
              <w:left w:val="nil"/>
              <w:bottom w:val="nil"/>
              <w:right w:val="nil"/>
            </w:tcBorders>
            <w:shd w:val="clear" w:color="auto" w:fill="auto"/>
            <w:hideMark/>
          </w:tcPr>
          <w:p w14:paraId="16F9C2C6"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AVALIK HALDUS JA RIIGIKAITSE; KOHUSTUSLIK SOTSIAALKINDLUSTUS</w:t>
            </w:r>
          </w:p>
        </w:tc>
        <w:tc>
          <w:tcPr>
            <w:tcW w:w="498" w:type="pct"/>
            <w:tcBorders>
              <w:top w:val="nil"/>
              <w:left w:val="nil"/>
              <w:bottom w:val="nil"/>
              <w:right w:val="nil"/>
            </w:tcBorders>
            <w:shd w:val="clear" w:color="auto" w:fill="auto"/>
            <w:hideMark/>
          </w:tcPr>
          <w:p w14:paraId="06B1F3A2"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837</w:t>
            </w:r>
          </w:p>
        </w:tc>
        <w:tc>
          <w:tcPr>
            <w:tcW w:w="498" w:type="pct"/>
            <w:tcBorders>
              <w:top w:val="nil"/>
              <w:left w:val="nil"/>
              <w:bottom w:val="nil"/>
              <w:right w:val="nil"/>
            </w:tcBorders>
            <w:shd w:val="clear" w:color="auto" w:fill="auto"/>
            <w:hideMark/>
          </w:tcPr>
          <w:p w14:paraId="73DC4F30"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1270</w:t>
            </w:r>
          </w:p>
        </w:tc>
        <w:tc>
          <w:tcPr>
            <w:tcW w:w="576" w:type="pct"/>
            <w:tcBorders>
              <w:top w:val="nil"/>
              <w:left w:val="nil"/>
              <w:bottom w:val="nil"/>
              <w:right w:val="nil"/>
            </w:tcBorders>
            <w:shd w:val="clear" w:color="auto" w:fill="auto"/>
            <w:hideMark/>
          </w:tcPr>
          <w:p w14:paraId="65D6CD43" w14:textId="77777777" w:rsidR="000C049E" w:rsidRPr="004F66F8" w:rsidRDefault="000C049E" w:rsidP="00097184">
            <w:pPr>
              <w:spacing w:after="0"/>
              <w:jc w:val="right"/>
              <w:rPr>
                <w:rFonts w:eastAsia="Times New Roman" w:cs="Arial"/>
                <w:color w:val="000000"/>
                <w:sz w:val="16"/>
                <w:szCs w:val="16"/>
                <w:lang w:eastAsia="et-EE"/>
              </w:rPr>
            </w:pPr>
          </w:p>
        </w:tc>
        <w:tc>
          <w:tcPr>
            <w:tcW w:w="497" w:type="pct"/>
            <w:tcBorders>
              <w:top w:val="nil"/>
              <w:left w:val="nil"/>
              <w:bottom w:val="nil"/>
              <w:right w:val="nil"/>
            </w:tcBorders>
            <w:shd w:val="clear" w:color="auto" w:fill="auto"/>
            <w:hideMark/>
          </w:tcPr>
          <w:p w14:paraId="7C8D61AC"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405</w:t>
            </w:r>
          </w:p>
        </w:tc>
        <w:tc>
          <w:tcPr>
            <w:tcW w:w="529" w:type="pct"/>
            <w:tcBorders>
              <w:top w:val="nil"/>
              <w:left w:val="nil"/>
              <w:bottom w:val="nil"/>
              <w:right w:val="nil"/>
            </w:tcBorders>
            <w:shd w:val="clear" w:color="auto" w:fill="auto"/>
            <w:hideMark/>
          </w:tcPr>
          <w:p w14:paraId="56E8F79F"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0</w:t>
            </w:r>
          </w:p>
        </w:tc>
      </w:tr>
      <w:tr w:rsidR="000C049E" w:rsidRPr="004F66F8" w14:paraId="143641E1" w14:textId="77777777" w:rsidTr="000C049E">
        <w:trPr>
          <w:trHeight w:val="204"/>
        </w:trPr>
        <w:tc>
          <w:tcPr>
            <w:tcW w:w="2403" w:type="pct"/>
            <w:tcBorders>
              <w:top w:val="nil"/>
              <w:left w:val="nil"/>
              <w:bottom w:val="nil"/>
              <w:right w:val="nil"/>
            </w:tcBorders>
            <w:shd w:val="clear" w:color="auto" w:fill="auto"/>
            <w:hideMark/>
          </w:tcPr>
          <w:p w14:paraId="708E8967"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TERVISHOID JA SOTSIAALHOOLEKANNE</w:t>
            </w:r>
          </w:p>
        </w:tc>
        <w:tc>
          <w:tcPr>
            <w:tcW w:w="498" w:type="pct"/>
            <w:tcBorders>
              <w:top w:val="nil"/>
              <w:left w:val="nil"/>
              <w:bottom w:val="nil"/>
              <w:right w:val="nil"/>
            </w:tcBorders>
            <w:shd w:val="clear" w:color="auto" w:fill="auto"/>
            <w:hideMark/>
          </w:tcPr>
          <w:p w14:paraId="273A312D"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706</w:t>
            </w:r>
          </w:p>
        </w:tc>
        <w:tc>
          <w:tcPr>
            <w:tcW w:w="498" w:type="pct"/>
            <w:tcBorders>
              <w:top w:val="nil"/>
              <w:left w:val="nil"/>
              <w:bottom w:val="nil"/>
              <w:right w:val="nil"/>
            </w:tcBorders>
            <w:shd w:val="clear" w:color="auto" w:fill="auto"/>
            <w:hideMark/>
          </w:tcPr>
          <w:p w14:paraId="7E7D4F7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1387</w:t>
            </w:r>
          </w:p>
        </w:tc>
        <w:tc>
          <w:tcPr>
            <w:tcW w:w="576" w:type="pct"/>
            <w:tcBorders>
              <w:top w:val="nil"/>
              <w:left w:val="nil"/>
              <w:bottom w:val="nil"/>
              <w:right w:val="nil"/>
            </w:tcBorders>
            <w:shd w:val="clear" w:color="auto" w:fill="auto"/>
            <w:hideMark/>
          </w:tcPr>
          <w:p w14:paraId="285E199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6</w:t>
            </w:r>
          </w:p>
        </w:tc>
        <w:tc>
          <w:tcPr>
            <w:tcW w:w="497" w:type="pct"/>
            <w:tcBorders>
              <w:top w:val="nil"/>
              <w:left w:val="nil"/>
              <w:bottom w:val="nil"/>
              <w:right w:val="nil"/>
            </w:tcBorders>
            <w:shd w:val="clear" w:color="auto" w:fill="auto"/>
            <w:hideMark/>
          </w:tcPr>
          <w:p w14:paraId="3D097B45"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120</w:t>
            </w:r>
          </w:p>
        </w:tc>
        <w:tc>
          <w:tcPr>
            <w:tcW w:w="529" w:type="pct"/>
            <w:tcBorders>
              <w:top w:val="nil"/>
              <w:left w:val="nil"/>
              <w:bottom w:val="nil"/>
              <w:right w:val="nil"/>
            </w:tcBorders>
            <w:shd w:val="clear" w:color="auto" w:fill="auto"/>
            <w:hideMark/>
          </w:tcPr>
          <w:p w14:paraId="2FCADABD"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45 580</w:t>
            </w:r>
          </w:p>
        </w:tc>
      </w:tr>
      <w:tr w:rsidR="000C049E" w:rsidRPr="004F66F8" w14:paraId="00C7544F" w14:textId="77777777" w:rsidTr="000C049E">
        <w:trPr>
          <w:trHeight w:val="204"/>
        </w:trPr>
        <w:tc>
          <w:tcPr>
            <w:tcW w:w="2403" w:type="pct"/>
            <w:tcBorders>
              <w:top w:val="nil"/>
              <w:left w:val="nil"/>
              <w:bottom w:val="nil"/>
              <w:right w:val="nil"/>
            </w:tcBorders>
            <w:shd w:val="clear" w:color="auto" w:fill="auto"/>
            <w:hideMark/>
          </w:tcPr>
          <w:p w14:paraId="008A1794"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EHITUS</w:t>
            </w:r>
          </w:p>
        </w:tc>
        <w:tc>
          <w:tcPr>
            <w:tcW w:w="498" w:type="pct"/>
            <w:tcBorders>
              <w:top w:val="nil"/>
              <w:left w:val="nil"/>
              <w:bottom w:val="nil"/>
              <w:right w:val="nil"/>
            </w:tcBorders>
            <w:shd w:val="clear" w:color="auto" w:fill="auto"/>
            <w:hideMark/>
          </w:tcPr>
          <w:p w14:paraId="4CB73D2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847</w:t>
            </w:r>
          </w:p>
        </w:tc>
        <w:tc>
          <w:tcPr>
            <w:tcW w:w="498" w:type="pct"/>
            <w:tcBorders>
              <w:top w:val="nil"/>
              <w:left w:val="nil"/>
              <w:bottom w:val="nil"/>
              <w:right w:val="nil"/>
            </w:tcBorders>
            <w:shd w:val="clear" w:color="auto" w:fill="auto"/>
            <w:hideMark/>
          </w:tcPr>
          <w:p w14:paraId="2CB166A5"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1147</w:t>
            </w:r>
          </w:p>
        </w:tc>
        <w:tc>
          <w:tcPr>
            <w:tcW w:w="576" w:type="pct"/>
            <w:tcBorders>
              <w:top w:val="nil"/>
              <w:left w:val="nil"/>
              <w:bottom w:val="nil"/>
              <w:right w:val="nil"/>
            </w:tcBorders>
            <w:shd w:val="clear" w:color="auto" w:fill="auto"/>
            <w:hideMark/>
          </w:tcPr>
          <w:p w14:paraId="2CBBA1B5"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18</w:t>
            </w:r>
          </w:p>
        </w:tc>
        <w:tc>
          <w:tcPr>
            <w:tcW w:w="497" w:type="pct"/>
            <w:tcBorders>
              <w:top w:val="nil"/>
              <w:left w:val="nil"/>
              <w:bottom w:val="nil"/>
              <w:right w:val="nil"/>
            </w:tcBorders>
            <w:shd w:val="clear" w:color="auto" w:fill="auto"/>
            <w:hideMark/>
          </w:tcPr>
          <w:p w14:paraId="35376775"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105</w:t>
            </w:r>
          </w:p>
        </w:tc>
        <w:tc>
          <w:tcPr>
            <w:tcW w:w="529" w:type="pct"/>
            <w:tcBorders>
              <w:top w:val="nil"/>
              <w:left w:val="nil"/>
              <w:bottom w:val="nil"/>
              <w:right w:val="nil"/>
            </w:tcBorders>
            <w:shd w:val="clear" w:color="auto" w:fill="auto"/>
            <w:hideMark/>
          </w:tcPr>
          <w:p w14:paraId="2988D10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397 538</w:t>
            </w:r>
          </w:p>
        </w:tc>
      </w:tr>
      <w:tr w:rsidR="000C049E" w:rsidRPr="004F66F8" w14:paraId="0FA55ED7" w14:textId="77777777" w:rsidTr="000C049E">
        <w:trPr>
          <w:trHeight w:val="204"/>
        </w:trPr>
        <w:tc>
          <w:tcPr>
            <w:tcW w:w="2403" w:type="pct"/>
            <w:tcBorders>
              <w:top w:val="nil"/>
              <w:left w:val="nil"/>
              <w:bottom w:val="nil"/>
              <w:right w:val="nil"/>
            </w:tcBorders>
            <w:shd w:val="clear" w:color="auto" w:fill="auto"/>
            <w:hideMark/>
          </w:tcPr>
          <w:p w14:paraId="79FA039B"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PÕLLUMAJANDUS, METSAMAJANDUS JA KALAPÜÜK</w:t>
            </w:r>
          </w:p>
        </w:tc>
        <w:tc>
          <w:tcPr>
            <w:tcW w:w="498" w:type="pct"/>
            <w:tcBorders>
              <w:top w:val="nil"/>
              <w:left w:val="nil"/>
              <w:bottom w:val="nil"/>
              <w:right w:val="nil"/>
            </w:tcBorders>
            <w:shd w:val="clear" w:color="auto" w:fill="auto"/>
            <w:hideMark/>
          </w:tcPr>
          <w:p w14:paraId="07695842"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791</w:t>
            </w:r>
          </w:p>
        </w:tc>
        <w:tc>
          <w:tcPr>
            <w:tcW w:w="498" w:type="pct"/>
            <w:tcBorders>
              <w:top w:val="nil"/>
              <w:left w:val="nil"/>
              <w:bottom w:val="nil"/>
              <w:right w:val="nil"/>
            </w:tcBorders>
            <w:shd w:val="clear" w:color="auto" w:fill="auto"/>
            <w:hideMark/>
          </w:tcPr>
          <w:p w14:paraId="6F6BA03C"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992</w:t>
            </w:r>
          </w:p>
        </w:tc>
        <w:tc>
          <w:tcPr>
            <w:tcW w:w="576" w:type="pct"/>
            <w:tcBorders>
              <w:top w:val="nil"/>
              <w:left w:val="nil"/>
              <w:bottom w:val="nil"/>
              <w:right w:val="nil"/>
            </w:tcBorders>
            <w:shd w:val="clear" w:color="auto" w:fill="auto"/>
            <w:hideMark/>
          </w:tcPr>
          <w:p w14:paraId="0EEF09D9"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24</w:t>
            </w:r>
          </w:p>
        </w:tc>
        <w:tc>
          <w:tcPr>
            <w:tcW w:w="497" w:type="pct"/>
            <w:tcBorders>
              <w:top w:val="nil"/>
              <w:left w:val="nil"/>
              <w:bottom w:val="nil"/>
              <w:right w:val="nil"/>
            </w:tcBorders>
            <w:shd w:val="clear" w:color="auto" w:fill="auto"/>
            <w:hideMark/>
          </w:tcPr>
          <w:p w14:paraId="03597A9D"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104</w:t>
            </w:r>
          </w:p>
        </w:tc>
        <w:tc>
          <w:tcPr>
            <w:tcW w:w="529" w:type="pct"/>
            <w:tcBorders>
              <w:top w:val="nil"/>
              <w:left w:val="nil"/>
              <w:bottom w:val="nil"/>
              <w:right w:val="nil"/>
            </w:tcBorders>
            <w:shd w:val="clear" w:color="auto" w:fill="auto"/>
            <w:hideMark/>
          </w:tcPr>
          <w:p w14:paraId="1AC19608"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1 374 899</w:t>
            </w:r>
          </w:p>
        </w:tc>
      </w:tr>
      <w:tr w:rsidR="000C049E" w:rsidRPr="004F66F8" w14:paraId="5CF3AB35" w14:textId="77777777" w:rsidTr="000C049E">
        <w:trPr>
          <w:trHeight w:val="204"/>
        </w:trPr>
        <w:tc>
          <w:tcPr>
            <w:tcW w:w="2403" w:type="pct"/>
            <w:tcBorders>
              <w:top w:val="nil"/>
              <w:left w:val="nil"/>
              <w:bottom w:val="nil"/>
              <w:right w:val="nil"/>
            </w:tcBorders>
            <w:shd w:val="clear" w:color="auto" w:fill="auto"/>
            <w:hideMark/>
          </w:tcPr>
          <w:p w14:paraId="56341ED8"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HULGI- JA JAEKAUBANDUS; MOOTORSÕIDUKITE JA MOOTORRATASTE REMONT</w:t>
            </w:r>
          </w:p>
        </w:tc>
        <w:tc>
          <w:tcPr>
            <w:tcW w:w="498" w:type="pct"/>
            <w:tcBorders>
              <w:top w:val="nil"/>
              <w:left w:val="nil"/>
              <w:bottom w:val="nil"/>
              <w:right w:val="nil"/>
            </w:tcBorders>
            <w:shd w:val="clear" w:color="auto" w:fill="auto"/>
            <w:hideMark/>
          </w:tcPr>
          <w:p w14:paraId="28901BE9"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719</w:t>
            </w:r>
          </w:p>
        </w:tc>
        <w:tc>
          <w:tcPr>
            <w:tcW w:w="498" w:type="pct"/>
            <w:tcBorders>
              <w:top w:val="nil"/>
              <w:left w:val="nil"/>
              <w:bottom w:val="nil"/>
              <w:right w:val="nil"/>
            </w:tcBorders>
            <w:shd w:val="clear" w:color="auto" w:fill="auto"/>
            <w:hideMark/>
          </w:tcPr>
          <w:p w14:paraId="3B8B9283"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1124</w:t>
            </w:r>
          </w:p>
        </w:tc>
        <w:tc>
          <w:tcPr>
            <w:tcW w:w="576" w:type="pct"/>
            <w:tcBorders>
              <w:top w:val="nil"/>
              <w:left w:val="nil"/>
              <w:bottom w:val="nil"/>
              <w:right w:val="nil"/>
            </w:tcBorders>
            <w:shd w:val="clear" w:color="auto" w:fill="auto"/>
            <w:hideMark/>
          </w:tcPr>
          <w:p w14:paraId="74806F66"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24</w:t>
            </w:r>
          </w:p>
        </w:tc>
        <w:tc>
          <w:tcPr>
            <w:tcW w:w="497" w:type="pct"/>
            <w:tcBorders>
              <w:top w:val="nil"/>
              <w:left w:val="nil"/>
              <w:bottom w:val="nil"/>
              <w:right w:val="nil"/>
            </w:tcBorders>
            <w:shd w:val="clear" w:color="auto" w:fill="auto"/>
            <w:hideMark/>
          </w:tcPr>
          <w:p w14:paraId="7E3E84A7"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88</w:t>
            </w:r>
          </w:p>
        </w:tc>
        <w:tc>
          <w:tcPr>
            <w:tcW w:w="529" w:type="pct"/>
            <w:tcBorders>
              <w:top w:val="nil"/>
              <w:left w:val="nil"/>
              <w:bottom w:val="nil"/>
              <w:right w:val="nil"/>
            </w:tcBorders>
            <w:shd w:val="clear" w:color="auto" w:fill="auto"/>
            <w:hideMark/>
          </w:tcPr>
          <w:p w14:paraId="3F73EA63"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658 494</w:t>
            </w:r>
          </w:p>
        </w:tc>
      </w:tr>
      <w:tr w:rsidR="000C049E" w:rsidRPr="004F66F8" w14:paraId="03D9E082" w14:textId="77777777" w:rsidTr="000C049E">
        <w:trPr>
          <w:trHeight w:val="204"/>
        </w:trPr>
        <w:tc>
          <w:tcPr>
            <w:tcW w:w="2403" w:type="pct"/>
            <w:tcBorders>
              <w:top w:val="nil"/>
              <w:left w:val="nil"/>
              <w:bottom w:val="nil"/>
              <w:right w:val="nil"/>
            </w:tcBorders>
            <w:shd w:val="clear" w:color="auto" w:fill="auto"/>
            <w:hideMark/>
          </w:tcPr>
          <w:p w14:paraId="0AFC08E4"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VEONDUS JA LAONDUS</w:t>
            </w:r>
          </w:p>
        </w:tc>
        <w:tc>
          <w:tcPr>
            <w:tcW w:w="498" w:type="pct"/>
            <w:tcBorders>
              <w:top w:val="nil"/>
              <w:left w:val="nil"/>
              <w:bottom w:val="nil"/>
              <w:right w:val="nil"/>
            </w:tcBorders>
            <w:shd w:val="clear" w:color="auto" w:fill="auto"/>
            <w:hideMark/>
          </w:tcPr>
          <w:p w14:paraId="01EDD73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688</w:t>
            </w:r>
          </w:p>
        </w:tc>
        <w:tc>
          <w:tcPr>
            <w:tcW w:w="498" w:type="pct"/>
            <w:tcBorders>
              <w:top w:val="nil"/>
              <w:left w:val="nil"/>
              <w:bottom w:val="nil"/>
              <w:right w:val="nil"/>
            </w:tcBorders>
            <w:shd w:val="clear" w:color="auto" w:fill="auto"/>
            <w:hideMark/>
          </w:tcPr>
          <w:p w14:paraId="1C6712C8"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1189</w:t>
            </w:r>
          </w:p>
        </w:tc>
        <w:tc>
          <w:tcPr>
            <w:tcW w:w="576" w:type="pct"/>
            <w:tcBorders>
              <w:top w:val="nil"/>
              <w:left w:val="nil"/>
              <w:bottom w:val="nil"/>
              <w:right w:val="nil"/>
            </w:tcBorders>
            <w:shd w:val="clear" w:color="auto" w:fill="auto"/>
            <w:hideMark/>
          </w:tcPr>
          <w:p w14:paraId="39485169"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25</w:t>
            </w:r>
          </w:p>
        </w:tc>
        <w:tc>
          <w:tcPr>
            <w:tcW w:w="497" w:type="pct"/>
            <w:tcBorders>
              <w:top w:val="nil"/>
              <w:left w:val="nil"/>
              <w:bottom w:val="nil"/>
              <w:right w:val="nil"/>
            </w:tcBorders>
            <w:shd w:val="clear" w:color="auto" w:fill="auto"/>
            <w:hideMark/>
          </w:tcPr>
          <w:p w14:paraId="2667EFF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58</w:t>
            </w:r>
          </w:p>
        </w:tc>
        <w:tc>
          <w:tcPr>
            <w:tcW w:w="529" w:type="pct"/>
            <w:tcBorders>
              <w:top w:val="nil"/>
              <w:left w:val="nil"/>
              <w:bottom w:val="nil"/>
              <w:right w:val="nil"/>
            </w:tcBorders>
            <w:shd w:val="clear" w:color="auto" w:fill="auto"/>
            <w:hideMark/>
          </w:tcPr>
          <w:p w14:paraId="7C6D3010"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258 902</w:t>
            </w:r>
          </w:p>
        </w:tc>
      </w:tr>
      <w:tr w:rsidR="000C049E" w:rsidRPr="004F66F8" w14:paraId="11814921" w14:textId="77777777" w:rsidTr="000C049E">
        <w:trPr>
          <w:trHeight w:val="204"/>
        </w:trPr>
        <w:tc>
          <w:tcPr>
            <w:tcW w:w="2403" w:type="pct"/>
            <w:tcBorders>
              <w:top w:val="nil"/>
              <w:left w:val="nil"/>
              <w:bottom w:val="nil"/>
              <w:right w:val="nil"/>
            </w:tcBorders>
            <w:shd w:val="clear" w:color="auto" w:fill="auto"/>
            <w:hideMark/>
          </w:tcPr>
          <w:p w14:paraId="58869718"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HALDUS- JA ABITEGEVUSED</w:t>
            </w:r>
          </w:p>
        </w:tc>
        <w:tc>
          <w:tcPr>
            <w:tcW w:w="498" w:type="pct"/>
            <w:tcBorders>
              <w:top w:val="nil"/>
              <w:left w:val="nil"/>
              <w:bottom w:val="nil"/>
              <w:right w:val="nil"/>
            </w:tcBorders>
            <w:shd w:val="clear" w:color="auto" w:fill="auto"/>
            <w:hideMark/>
          </w:tcPr>
          <w:p w14:paraId="3E5F529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1157</w:t>
            </w:r>
          </w:p>
        </w:tc>
        <w:tc>
          <w:tcPr>
            <w:tcW w:w="498" w:type="pct"/>
            <w:tcBorders>
              <w:top w:val="nil"/>
              <w:left w:val="nil"/>
              <w:bottom w:val="nil"/>
              <w:right w:val="nil"/>
            </w:tcBorders>
            <w:shd w:val="clear" w:color="auto" w:fill="auto"/>
            <w:hideMark/>
          </w:tcPr>
          <w:p w14:paraId="69EFCFF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1086</w:t>
            </w:r>
          </w:p>
        </w:tc>
        <w:tc>
          <w:tcPr>
            <w:tcW w:w="576" w:type="pct"/>
            <w:tcBorders>
              <w:top w:val="nil"/>
              <w:left w:val="nil"/>
              <w:bottom w:val="nil"/>
              <w:right w:val="nil"/>
            </w:tcBorders>
            <w:shd w:val="clear" w:color="auto" w:fill="auto"/>
            <w:hideMark/>
          </w:tcPr>
          <w:p w14:paraId="3009BBD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7</w:t>
            </w:r>
          </w:p>
        </w:tc>
        <w:tc>
          <w:tcPr>
            <w:tcW w:w="497" w:type="pct"/>
            <w:tcBorders>
              <w:top w:val="nil"/>
              <w:left w:val="nil"/>
              <w:bottom w:val="nil"/>
              <w:right w:val="nil"/>
            </w:tcBorders>
            <w:shd w:val="clear" w:color="auto" w:fill="auto"/>
            <w:hideMark/>
          </w:tcPr>
          <w:p w14:paraId="007774FC"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45</w:t>
            </w:r>
          </w:p>
        </w:tc>
        <w:tc>
          <w:tcPr>
            <w:tcW w:w="529" w:type="pct"/>
            <w:tcBorders>
              <w:top w:val="nil"/>
              <w:left w:val="nil"/>
              <w:bottom w:val="nil"/>
              <w:right w:val="nil"/>
            </w:tcBorders>
            <w:shd w:val="clear" w:color="auto" w:fill="auto"/>
            <w:hideMark/>
          </w:tcPr>
          <w:p w14:paraId="01CF872C"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287 338</w:t>
            </w:r>
          </w:p>
        </w:tc>
      </w:tr>
      <w:tr w:rsidR="000C049E" w:rsidRPr="004F66F8" w14:paraId="5F4C7640" w14:textId="77777777" w:rsidTr="000C049E">
        <w:trPr>
          <w:trHeight w:val="204"/>
        </w:trPr>
        <w:tc>
          <w:tcPr>
            <w:tcW w:w="2403" w:type="pct"/>
            <w:tcBorders>
              <w:top w:val="nil"/>
              <w:left w:val="nil"/>
              <w:bottom w:val="nil"/>
              <w:right w:val="nil"/>
            </w:tcBorders>
            <w:shd w:val="clear" w:color="auto" w:fill="auto"/>
            <w:hideMark/>
          </w:tcPr>
          <w:p w14:paraId="27DF210F"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KINNISVARAALANE TEGEVUS</w:t>
            </w:r>
          </w:p>
        </w:tc>
        <w:tc>
          <w:tcPr>
            <w:tcW w:w="498" w:type="pct"/>
            <w:tcBorders>
              <w:top w:val="nil"/>
              <w:left w:val="nil"/>
              <w:bottom w:val="nil"/>
              <w:right w:val="nil"/>
            </w:tcBorders>
            <w:shd w:val="clear" w:color="auto" w:fill="auto"/>
            <w:hideMark/>
          </w:tcPr>
          <w:p w14:paraId="36041221"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663</w:t>
            </w:r>
          </w:p>
        </w:tc>
        <w:tc>
          <w:tcPr>
            <w:tcW w:w="498" w:type="pct"/>
            <w:tcBorders>
              <w:top w:val="nil"/>
              <w:left w:val="nil"/>
              <w:bottom w:val="nil"/>
              <w:right w:val="nil"/>
            </w:tcBorders>
            <w:shd w:val="clear" w:color="auto" w:fill="auto"/>
            <w:hideMark/>
          </w:tcPr>
          <w:p w14:paraId="55385DBB"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808</w:t>
            </w:r>
          </w:p>
        </w:tc>
        <w:tc>
          <w:tcPr>
            <w:tcW w:w="576" w:type="pct"/>
            <w:tcBorders>
              <w:top w:val="nil"/>
              <w:left w:val="nil"/>
              <w:bottom w:val="nil"/>
              <w:right w:val="nil"/>
            </w:tcBorders>
            <w:shd w:val="clear" w:color="auto" w:fill="auto"/>
            <w:hideMark/>
          </w:tcPr>
          <w:p w14:paraId="6E70BA1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w:t>
            </w:r>
          </w:p>
        </w:tc>
        <w:tc>
          <w:tcPr>
            <w:tcW w:w="497" w:type="pct"/>
            <w:tcBorders>
              <w:top w:val="nil"/>
              <w:left w:val="nil"/>
              <w:bottom w:val="nil"/>
              <w:right w:val="nil"/>
            </w:tcBorders>
            <w:shd w:val="clear" w:color="auto" w:fill="auto"/>
            <w:hideMark/>
          </w:tcPr>
          <w:p w14:paraId="759F87B9"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34</w:t>
            </w:r>
          </w:p>
        </w:tc>
        <w:tc>
          <w:tcPr>
            <w:tcW w:w="529" w:type="pct"/>
            <w:tcBorders>
              <w:top w:val="nil"/>
              <w:left w:val="nil"/>
              <w:bottom w:val="nil"/>
              <w:right w:val="nil"/>
            </w:tcBorders>
            <w:shd w:val="clear" w:color="auto" w:fill="auto"/>
            <w:hideMark/>
          </w:tcPr>
          <w:p w14:paraId="0426CB28"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175 977</w:t>
            </w:r>
          </w:p>
        </w:tc>
      </w:tr>
      <w:tr w:rsidR="000C049E" w:rsidRPr="004F66F8" w14:paraId="1B5E5931" w14:textId="77777777" w:rsidTr="000C049E">
        <w:trPr>
          <w:trHeight w:val="204"/>
        </w:trPr>
        <w:tc>
          <w:tcPr>
            <w:tcW w:w="2403" w:type="pct"/>
            <w:tcBorders>
              <w:top w:val="nil"/>
              <w:left w:val="nil"/>
              <w:bottom w:val="nil"/>
              <w:right w:val="nil"/>
            </w:tcBorders>
            <w:shd w:val="clear" w:color="auto" w:fill="auto"/>
            <w:hideMark/>
          </w:tcPr>
          <w:p w14:paraId="13616259"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MAJUTUS JA TOITLUSTUS</w:t>
            </w:r>
          </w:p>
        </w:tc>
        <w:tc>
          <w:tcPr>
            <w:tcW w:w="498" w:type="pct"/>
            <w:tcBorders>
              <w:top w:val="nil"/>
              <w:left w:val="nil"/>
              <w:bottom w:val="nil"/>
              <w:right w:val="nil"/>
            </w:tcBorders>
            <w:shd w:val="clear" w:color="auto" w:fill="auto"/>
            <w:hideMark/>
          </w:tcPr>
          <w:p w14:paraId="1A06B5CB"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675</w:t>
            </w:r>
          </w:p>
        </w:tc>
        <w:tc>
          <w:tcPr>
            <w:tcW w:w="498" w:type="pct"/>
            <w:tcBorders>
              <w:top w:val="nil"/>
              <w:left w:val="nil"/>
              <w:bottom w:val="nil"/>
              <w:right w:val="nil"/>
            </w:tcBorders>
            <w:shd w:val="clear" w:color="auto" w:fill="auto"/>
            <w:hideMark/>
          </w:tcPr>
          <w:p w14:paraId="0E78EED6"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823</w:t>
            </w:r>
          </w:p>
        </w:tc>
        <w:tc>
          <w:tcPr>
            <w:tcW w:w="576" w:type="pct"/>
            <w:tcBorders>
              <w:top w:val="nil"/>
              <w:left w:val="nil"/>
              <w:bottom w:val="nil"/>
              <w:right w:val="nil"/>
            </w:tcBorders>
            <w:shd w:val="clear" w:color="auto" w:fill="auto"/>
            <w:hideMark/>
          </w:tcPr>
          <w:p w14:paraId="506F4329"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w:t>
            </w:r>
          </w:p>
        </w:tc>
        <w:tc>
          <w:tcPr>
            <w:tcW w:w="497" w:type="pct"/>
            <w:tcBorders>
              <w:top w:val="nil"/>
              <w:left w:val="nil"/>
              <w:bottom w:val="nil"/>
              <w:right w:val="nil"/>
            </w:tcBorders>
            <w:shd w:val="clear" w:color="auto" w:fill="auto"/>
            <w:hideMark/>
          </w:tcPr>
          <w:p w14:paraId="5770574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26</w:t>
            </w:r>
          </w:p>
        </w:tc>
        <w:tc>
          <w:tcPr>
            <w:tcW w:w="529" w:type="pct"/>
            <w:tcBorders>
              <w:top w:val="nil"/>
              <w:left w:val="nil"/>
              <w:bottom w:val="nil"/>
              <w:right w:val="nil"/>
            </w:tcBorders>
            <w:shd w:val="clear" w:color="auto" w:fill="auto"/>
            <w:hideMark/>
          </w:tcPr>
          <w:p w14:paraId="0BD23C42"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46 885</w:t>
            </w:r>
          </w:p>
        </w:tc>
      </w:tr>
      <w:tr w:rsidR="000C049E" w:rsidRPr="004F66F8" w14:paraId="5F4DA766" w14:textId="77777777" w:rsidTr="000C049E">
        <w:trPr>
          <w:trHeight w:val="408"/>
        </w:trPr>
        <w:tc>
          <w:tcPr>
            <w:tcW w:w="2403" w:type="pct"/>
            <w:tcBorders>
              <w:top w:val="nil"/>
              <w:left w:val="nil"/>
              <w:bottom w:val="nil"/>
              <w:right w:val="nil"/>
            </w:tcBorders>
            <w:shd w:val="clear" w:color="auto" w:fill="auto"/>
            <w:hideMark/>
          </w:tcPr>
          <w:p w14:paraId="0D905C89"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ELEKTRIENERGIA, GAASI, AURU JA KONDITSIONEERITUD ÕHUGA VARUSTAMINE</w:t>
            </w:r>
          </w:p>
        </w:tc>
        <w:tc>
          <w:tcPr>
            <w:tcW w:w="498" w:type="pct"/>
            <w:tcBorders>
              <w:top w:val="nil"/>
              <w:left w:val="nil"/>
              <w:bottom w:val="nil"/>
              <w:right w:val="nil"/>
            </w:tcBorders>
            <w:shd w:val="clear" w:color="auto" w:fill="auto"/>
            <w:hideMark/>
          </w:tcPr>
          <w:p w14:paraId="763A9BE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860</w:t>
            </w:r>
          </w:p>
        </w:tc>
        <w:tc>
          <w:tcPr>
            <w:tcW w:w="498" w:type="pct"/>
            <w:tcBorders>
              <w:top w:val="nil"/>
              <w:left w:val="nil"/>
              <w:bottom w:val="nil"/>
              <w:right w:val="nil"/>
            </w:tcBorders>
            <w:shd w:val="clear" w:color="auto" w:fill="auto"/>
            <w:hideMark/>
          </w:tcPr>
          <w:p w14:paraId="417CE116"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2634</w:t>
            </w:r>
          </w:p>
        </w:tc>
        <w:tc>
          <w:tcPr>
            <w:tcW w:w="576" w:type="pct"/>
            <w:tcBorders>
              <w:top w:val="nil"/>
              <w:left w:val="nil"/>
              <w:bottom w:val="nil"/>
              <w:right w:val="nil"/>
            </w:tcBorders>
            <w:shd w:val="clear" w:color="auto" w:fill="auto"/>
            <w:hideMark/>
          </w:tcPr>
          <w:p w14:paraId="6ED3EAEC"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3</w:t>
            </w:r>
          </w:p>
        </w:tc>
        <w:tc>
          <w:tcPr>
            <w:tcW w:w="497" w:type="pct"/>
            <w:tcBorders>
              <w:top w:val="nil"/>
              <w:left w:val="nil"/>
              <w:bottom w:val="nil"/>
              <w:right w:val="nil"/>
            </w:tcBorders>
            <w:shd w:val="clear" w:color="auto" w:fill="auto"/>
            <w:hideMark/>
          </w:tcPr>
          <w:p w14:paraId="52E84915"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18</w:t>
            </w:r>
          </w:p>
        </w:tc>
        <w:tc>
          <w:tcPr>
            <w:tcW w:w="529" w:type="pct"/>
            <w:tcBorders>
              <w:top w:val="nil"/>
              <w:left w:val="nil"/>
              <w:bottom w:val="nil"/>
              <w:right w:val="nil"/>
            </w:tcBorders>
            <w:shd w:val="clear" w:color="auto" w:fill="auto"/>
            <w:hideMark/>
          </w:tcPr>
          <w:p w14:paraId="3448937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141 866</w:t>
            </w:r>
          </w:p>
        </w:tc>
      </w:tr>
      <w:tr w:rsidR="000C049E" w:rsidRPr="004F66F8" w14:paraId="1DB6DB76" w14:textId="77777777" w:rsidTr="000C049E">
        <w:trPr>
          <w:trHeight w:val="204"/>
        </w:trPr>
        <w:tc>
          <w:tcPr>
            <w:tcW w:w="2403" w:type="pct"/>
            <w:tcBorders>
              <w:top w:val="nil"/>
              <w:left w:val="nil"/>
              <w:bottom w:val="nil"/>
              <w:right w:val="nil"/>
            </w:tcBorders>
            <w:shd w:val="clear" w:color="auto" w:fill="auto"/>
            <w:hideMark/>
          </w:tcPr>
          <w:p w14:paraId="411BE13A"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Tegevusala määramata</w:t>
            </w:r>
          </w:p>
        </w:tc>
        <w:tc>
          <w:tcPr>
            <w:tcW w:w="498" w:type="pct"/>
            <w:tcBorders>
              <w:top w:val="nil"/>
              <w:left w:val="nil"/>
              <w:bottom w:val="nil"/>
              <w:right w:val="nil"/>
            </w:tcBorders>
            <w:shd w:val="clear" w:color="auto" w:fill="auto"/>
            <w:hideMark/>
          </w:tcPr>
          <w:p w14:paraId="659C3A7F"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439</w:t>
            </w:r>
          </w:p>
        </w:tc>
        <w:tc>
          <w:tcPr>
            <w:tcW w:w="498" w:type="pct"/>
            <w:tcBorders>
              <w:top w:val="nil"/>
              <w:left w:val="nil"/>
              <w:bottom w:val="nil"/>
              <w:right w:val="nil"/>
            </w:tcBorders>
            <w:shd w:val="clear" w:color="auto" w:fill="auto"/>
            <w:hideMark/>
          </w:tcPr>
          <w:p w14:paraId="357CFE77"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1218</w:t>
            </w:r>
          </w:p>
        </w:tc>
        <w:tc>
          <w:tcPr>
            <w:tcW w:w="576" w:type="pct"/>
            <w:tcBorders>
              <w:top w:val="nil"/>
              <w:left w:val="nil"/>
              <w:bottom w:val="nil"/>
              <w:right w:val="nil"/>
            </w:tcBorders>
            <w:shd w:val="clear" w:color="auto" w:fill="auto"/>
            <w:hideMark/>
          </w:tcPr>
          <w:p w14:paraId="173AFD6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w:t>
            </w:r>
          </w:p>
        </w:tc>
        <w:tc>
          <w:tcPr>
            <w:tcW w:w="497" w:type="pct"/>
            <w:tcBorders>
              <w:top w:val="nil"/>
              <w:left w:val="nil"/>
              <w:bottom w:val="nil"/>
              <w:right w:val="nil"/>
            </w:tcBorders>
            <w:shd w:val="clear" w:color="auto" w:fill="auto"/>
            <w:hideMark/>
          </w:tcPr>
          <w:p w14:paraId="4D1796DB"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15</w:t>
            </w:r>
          </w:p>
        </w:tc>
        <w:tc>
          <w:tcPr>
            <w:tcW w:w="529" w:type="pct"/>
            <w:tcBorders>
              <w:top w:val="nil"/>
              <w:left w:val="nil"/>
              <w:bottom w:val="nil"/>
              <w:right w:val="nil"/>
            </w:tcBorders>
            <w:shd w:val="clear" w:color="auto" w:fill="auto"/>
            <w:hideMark/>
          </w:tcPr>
          <w:p w14:paraId="1D032BDF"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34 757</w:t>
            </w:r>
          </w:p>
        </w:tc>
      </w:tr>
      <w:tr w:rsidR="000C049E" w:rsidRPr="004F66F8" w14:paraId="3A657CE7" w14:textId="77777777" w:rsidTr="000C049E">
        <w:trPr>
          <w:trHeight w:val="204"/>
        </w:trPr>
        <w:tc>
          <w:tcPr>
            <w:tcW w:w="2403" w:type="pct"/>
            <w:tcBorders>
              <w:top w:val="nil"/>
              <w:left w:val="nil"/>
              <w:bottom w:val="nil"/>
              <w:right w:val="nil"/>
            </w:tcBorders>
            <w:shd w:val="clear" w:color="auto" w:fill="auto"/>
            <w:hideMark/>
          </w:tcPr>
          <w:p w14:paraId="0B0E025B"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MUUD TEENINDAVAD TEGEVUSED</w:t>
            </w:r>
          </w:p>
        </w:tc>
        <w:tc>
          <w:tcPr>
            <w:tcW w:w="498" w:type="pct"/>
            <w:tcBorders>
              <w:top w:val="nil"/>
              <w:left w:val="nil"/>
              <w:bottom w:val="nil"/>
              <w:right w:val="nil"/>
            </w:tcBorders>
            <w:shd w:val="clear" w:color="auto" w:fill="auto"/>
            <w:hideMark/>
          </w:tcPr>
          <w:p w14:paraId="337D1149"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736</w:t>
            </w:r>
          </w:p>
        </w:tc>
        <w:tc>
          <w:tcPr>
            <w:tcW w:w="498" w:type="pct"/>
            <w:tcBorders>
              <w:top w:val="nil"/>
              <w:left w:val="nil"/>
              <w:bottom w:val="nil"/>
              <w:right w:val="nil"/>
            </w:tcBorders>
            <w:shd w:val="clear" w:color="auto" w:fill="auto"/>
            <w:hideMark/>
          </w:tcPr>
          <w:p w14:paraId="600CE825"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944</w:t>
            </w:r>
          </w:p>
        </w:tc>
        <w:tc>
          <w:tcPr>
            <w:tcW w:w="576" w:type="pct"/>
            <w:tcBorders>
              <w:top w:val="nil"/>
              <w:left w:val="nil"/>
              <w:bottom w:val="nil"/>
              <w:right w:val="nil"/>
            </w:tcBorders>
            <w:shd w:val="clear" w:color="auto" w:fill="auto"/>
            <w:hideMark/>
          </w:tcPr>
          <w:p w14:paraId="6A32D058"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4</w:t>
            </w:r>
          </w:p>
        </w:tc>
        <w:tc>
          <w:tcPr>
            <w:tcW w:w="497" w:type="pct"/>
            <w:tcBorders>
              <w:top w:val="nil"/>
              <w:left w:val="nil"/>
              <w:bottom w:val="nil"/>
              <w:right w:val="nil"/>
            </w:tcBorders>
            <w:shd w:val="clear" w:color="auto" w:fill="auto"/>
            <w:hideMark/>
          </w:tcPr>
          <w:p w14:paraId="3A6FB84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13</w:t>
            </w:r>
          </w:p>
        </w:tc>
        <w:tc>
          <w:tcPr>
            <w:tcW w:w="529" w:type="pct"/>
            <w:tcBorders>
              <w:top w:val="nil"/>
              <w:left w:val="nil"/>
              <w:bottom w:val="nil"/>
              <w:right w:val="nil"/>
            </w:tcBorders>
            <w:shd w:val="clear" w:color="auto" w:fill="auto"/>
            <w:hideMark/>
          </w:tcPr>
          <w:p w14:paraId="6AFE573C"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2 817</w:t>
            </w:r>
          </w:p>
        </w:tc>
      </w:tr>
      <w:tr w:rsidR="000C049E" w:rsidRPr="004F66F8" w14:paraId="0A866C65" w14:textId="77777777" w:rsidTr="000C049E">
        <w:trPr>
          <w:trHeight w:val="204"/>
        </w:trPr>
        <w:tc>
          <w:tcPr>
            <w:tcW w:w="2403" w:type="pct"/>
            <w:tcBorders>
              <w:top w:val="nil"/>
              <w:left w:val="nil"/>
              <w:bottom w:val="nil"/>
              <w:right w:val="nil"/>
            </w:tcBorders>
            <w:shd w:val="clear" w:color="auto" w:fill="auto"/>
            <w:hideMark/>
          </w:tcPr>
          <w:p w14:paraId="6275772B"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KUNST, MEELELAHUTUS JA VABA AEG</w:t>
            </w:r>
          </w:p>
        </w:tc>
        <w:tc>
          <w:tcPr>
            <w:tcW w:w="498" w:type="pct"/>
            <w:tcBorders>
              <w:top w:val="nil"/>
              <w:left w:val="nil"/>
              <w:bottom w:val="nil"/>
              <w:right w:val="nil"/>
            </w:tcBorders>
            <w:shd w:val="clear" w:color="auto" w:fill="auto"/>
            <w:hideMark/>
          </w:tcPr>
          <w:p w14:paraId="4F6990E0"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1028</w:t>
            </w:r>
          </w:p>
        </w:tc>
        <w:tc>
          <w:tcPr>
            <w:tcW w:w="498" w:type="pct"/>
            <w:tcBorders>
              <w:top w:val="nil"/>
              <w:left w:val="nil"/>
              <w:bottom w:val="nil"/>
              <w:right w:val="nil"/>
            </w:tcBorders>
            <w:shd w:val="clear" w:color="auto" w:fill="auto"/>
            <w:hideMark/>
          </w:tcPr>
          <w:p w14:paraId="1FE7BC91"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1068</w:t>
            </w:r>
          </w:p>
        </w:tc>
        <w:tc>
          <w:tcPr>
            <w:tcW w:w="576" w:type="pct"/>
            <w:tcBorders>
              <w:top w:val="nil"/>
              <w:left w:val="nil"/>
              <w:bottom w:val="nil"/>
              <w:right w:val="nil"/>
            </w:tcBorders>
            <w:shd w:val="clear" w:color="auto" w:fill="auto"/>
            <w:hideMark/>
          </w:tcPr>
          <w:p w14:paraId="1839BC5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w:t>
            </w:r>
          </w:p>
        </w:tc>
        <w:tc>
          <w:tcPr>
            <w:tcW w:w="497" w:type="pct"/>
            <w:tcBorders>
              <w:top w:val="nil"/>
              <w:left w:val="nil"/>
              <w:bottom w:val="nil"/>
              <w:right w:val="nil"/>
            </w:tcBorders>
            <w:shd w:val="clear" w:color="auto" w:fill="auto"/>
            <w:hideMark/>
          </w:tcPr>
          <w:p w14:paraId="79FA9816"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13</w:t>
            </w:r>
          </w:p>
        </w:tc>
        <w:tc>
          <w:tcPr>
            <w:tcW w:w="529" w:type="pct"/>
            <w:tcBorders>
              <w:top w:val="nil"/>
              <w:left w:val="nil"/>
              <w:bottom w:val="nil"/>
              <w:right w:val="nil"/>
            </w:tcBorders>
            <w:shd w:val="clear" w:color="auto" w:fill="auto"/>
            <w:hideMark/>
          </w:tcPr>
          <w:p w14:paraId="1DA97F5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12 829</w:t>
            </w:r>
          </w:p>
        </w:tc>
      </w:tr>
      <w:tr w:rsidR="000C049E" w:rsidRPr="004F66F8" w14:paraId="071C18DC" w14:textId="77777777" w:rsidTr="000C049E">
        <w:trPr>
          <w:trHeight w:val="204"/>
        </w:trPr>
        <w:tc>
          <w:tcPr>
            <w:tcW w:w="2403" w:type="pct"/>
            <w:tcBorders>
              <w:top w:val="nil"/>
              <w:left w:val="nil"/>
              <w:bottom w:val="nil"/>
              <w:right w:val="nil"/>
            </w:tcBorders>
            <w:shd w:val="clear" w:color="auto" w:fill="auto"/>
            <w:hideMark/>
          </w:tcPr>
          <w:p w14:paraId="61F91EFA"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KUTSE-, TEADUS- JA TEHNIKAALANE TEGEVUS</w:t>
            </w:r>
          </w:p>
        </w:tc>
        <w:tc>
          <w:tcPr>
            <w:tcW w:w="498" w:type="pct"/>
            <w:tcBorders>
              <w:top w:val="nil"/>
              <w:left w:val="nil"/>
              <w:bottom w:val="nil"/>
              <w:right w:val="nil"/>
            </w:tcBorders>
            <w:shd w:val="clear" w:color="auto" w:fill="auto"/>
            <w:hideMark/>
          </w:tcPr>
          <w:p w14:paraId="2D26572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711</w:t>
            </w:r>
          </w:p>
        </w:tc>
        <w:tc>
          <w:tcPr>
            <w:tcW w:w="498" w:type="pct"/>
            <w:tcBorders>
              <w:top w:val="nil"/>
              <w:left w:val="nil"/>
              <w:bottom w:val="nil"/>
              <w:right w:val="nil"/>
            </w:tcBorders>
            <w:shd w:val="clear" w:color="auto" w:fill="auto"/>
            <w:hideMark/>
          </w:tcPr>
          <w:p w14:paraId="32EB4AF1"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1432</w:t>
            </w:r>
          </w:p>
        </w:tc>
        <w:tc>
          <w:tcPr>
            <w:tcW w:w="576" w:type="pct"/>
            <w:tcBorders>
              <w:top w:val="nil"/>
              <w:left w:val="nil"/>
              <w:bottom w:val="nil"/>
              <w:right w:val="nil"/>
            </w:tcBorders>
            <w:shd w:val="clear" w:color="auto" w:fill="auto"/>
            <w:hideMark/>
          </w:tcPr>
          <w:p w14:paraId="07A6C11E"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8</w:t>
            </w:r>
          </w:p>
        </w:tc>
        <w:tc>
          <w:tcPr>
            <w:tcW w:w="497" w:type="pct"/>
            <w:tcBorders>
              <w:top w:val="nil"/>
              <w:left w:val="nil"/>
              <w:bottom w:val="nil"/>
              <w:right w:val="nil"/>
            </w:tcBorders>
            <w:shd w:val="clear" w:color="auto" w:fill="auto"/>
            <w:hideMark/>
          </w:tcPr>
          <w:p w14:paraId="234B4CE7"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9</w:t>
            </w:r>
          </w:p>
        </w:tc>
        <w:tc>
          <w:tcPr>
            <w:tcW w:w="529" w:type="pct"/>
            <w:tcBorders>
              <w:top w:val="nil"/>
              <w:left w:val="nil"/>
              <w:bottom w:val="nil"/>
              <w:right w:val="nil"/>
            </w:tcBorders>
            <w:shd w:val="clear" w:color="auto" w:fill="auto"/>
            <w:hideMark/>
          </w:tcPr>
          <w:p w14:paraId="1AD20BD1"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31 407</w:t>
            </w:r>
          </w:p>
        </w:tc>
      </w:tr>
      <w:tr w:rsidR="000C049E" w:rsidRPr="004F66F8" w14:paraId="561C0B10" w14:textId="77777777" w:rsidTr="000C049E">
        <w:trPr>
          <w:trHeight w:val="216"/>
        </w:trPr>
        <w:tc>
          <w:tcPr>
            <w:tcW w:w="2403" w:type="pct"/>
            <w:tcBorders>
              <w:top w:val="nil"/>
              <w:left w:val="nil"/>
              <w:bottom w:val="nil"/>
              <w:right w:val="nil"/>
            </w:tcBorders>
            <w:shd w:val="clear" w:color="auto" w:fill="auto"/>
            <w:hideMark/>
          </w:tcPr>
          <w:p w14:paraId="5BF271C8" w14:textId="77777777" w:rsidR="000C049E" w:rsidRPr="004F66F8" w:rsidRDefault="000C049E" w:rsidP="00097184">
            <w:pPr>
              <w:spacing w:after="0"/>
              <w:jc w:val="left"/>
              <w:rPr>
                <w:rFonts w:eastAsia="Times New Roman" w:cs="Arial"/>
                <w:color w:val="000000"/>
                <w:sz w:val="16"/>
                <w:szCs w:val="16"/>
                <w:lang w:eastAsia="et-EE"/>
              </w:rPr>
            </w:pPr>
            <w:r w:rsidRPr="004F66F8">
              <w:rPr>
                <w:rFonts w:eastAsia="Times New Roman" w:cs="Arial"/>
                <w:color w:val="000000"/>
                <w:sz w:val="16"/>
                <w:szCs w:val="16"/>
                <w:lang w:eastAsia="et-EE"/>
              </w:rPr>
              <w:t>INFO JA SIDE</w:t>
            </w:r>
          </w:p>
        </w:tc>
        <w:tc>
          <w:tcPr>
            <w:tcW w:w="498" w:type="pct"/>
            <w:tcBorders>
              <w:top w:val="nil"/>
              <w:left w:val="nil"/>
              <w:bottom w:val="nil"/>
              <w:right w:val="nil"/>
            </w:tcBorders>
            <w:shd w:val="clear" w:color="auto" w:fill="auto"/>
            <w:hideMark/>
          </w:tcPr>
          <w:p w14:paraId="7F03F8E4"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1037</w:t>
            </w:r>
          </w:p>
        </w:tc>
        <w:tc>
          <w:tcPr>
            <w:tcW w:w="498" w:type="pct"/>
            <w:tcBorders>
              <w:top w:val="nil"/>
              <w:left w:val="nil"/>
              <w:bottom w:val="nil"/>
              <w:right w:val="nil"/>
            </w:tcBorders>
            <w:shd w:val="clear" w:color="auto" w:fill="auto"/>
            <w:hideMark/>
          </w:tcPr>
          <w:p w14:paraId="567050F7"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2092</w:t>
            </w:r>
          </w:p>
        </w:tc>
        <w:tc>
          <w:tcPr>
            <w:tcW w:w="576" w:type="pct"/>
            <w:tcBorders>
              <w:top w:val="nil"/>
              <w:left w:val="nil"/>
              <w:bottom w:val="nil"/>
              <w:right w:val="nil"/>
            </w:tcBorders>
            <w:shd w:val="clear" w:color="auto" w:fill="auto"/>
            <w:hideMark/>
          </w:tcPr>
          <w:p w14:paraId="2DDF039A"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w:t>
            </w:r>
          </w:p>
        </w:tc>
        <w:tc>
          <w:tcPr>
            <w:tcW w:w="497" w:type="pct"/>
            <w:tcBorders>
              <w:top w:val="nil"/>
              <w:left w:val="nil"/>
              <w:bottom w:val="nil"/>
              <w:right w:val="nil"/>
            </w:tcBorders>
            <w:shd w:val="clear" w:color="auto" w:fill="auto"/>
            <w:hideMark/>
          </w:tcPr>
          <w:p w14:paraId="5F99E5B0"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1</w:t>
            </w:r>
          </w:p>
        </w:tc>
        <w:tc>
          <w:tcPr>
            <w:tcW w:w="529" w:type="pct"/>
            <w:tcBorders>
              <w:top w:val="nil"/>
              <w:left w:val="nil"/>
              <w:bottom w:val="nil"/>
              <w:right w:val="nil"/>
            </w:tcBorders>
            <w:shd w:val="clear" w:color="auto" w:fill="auto"/>
            <w:hideMark/>
          </w:tcPr>
          <w:p w14:paraId="2E0D7A5D" w14:textId="77777777" w:rsidR="000C049E" w:rsidRPr="004F66F8" w:rsidRDefault="000C049E" w:rsidP="00097184">
            <w:pPr>
              <w:spacing w:after="0"/>
              <w:jc w:val="right"/>
              <w:rPr>
                <w:rFonts w:eastAsia="Times New Roman" w:cs="Arial"/>
                <w:color w:val="000000"/>
                <w:sz w:val="16"/>
                <w:szCs w:val="16"/>
                <w:lang w:eastAsia="et-EE"/>
              </w:rPr>
            </w:pPr>
            <w:r w:rsidRPr="004F66F8">
              <w:rPr>
                <w:rFonts w:eastAsia="Times New Roman" w:cs="Arial"/>
                <w:color w:val="000000"/>
                <w:sz w:val="16"/>
                <w:szCs w:val="16"/>
                <w:lang w:eastAsia="et-EE"/>
              </w:rPr>
              <w:t>6 935</w:t>
            </w:r>
          </w:p>
        </w:tc>
      </w:tr>
      <w:tr w:rsidR="000C049E" w:rsidRPr="004F66F8" w14:paraId="3A3C8987" w14:textId="77777777" w:rsidTr="000C049E">
        <w:trPr>
          <w:trHeight w:val="204"/>
        </w:trPr>
        <w:tc>
          <w:tcPr>
            <w:tcW w:w="2403" w:type="pct"/>
            <w:tcBorders>
              <w:top w:val="single" w:sz="4" w:space="0" w:color="auto"/>
              <w:left w:val="nil"/>
              <w:bottom w:val="single" w:sz="4" w:space="0" w:color="auto"/>
              <w:right w:val="nil"/>
            </w:tcBorders>
            <w:shd w:val="clear" w:color="auto" w:fill="auto"/>
            <w:hideMark/>
          </w:tcPr>
          <w:p w14:paraId="0CE15762" w14:textId="77777777" w:rsidR="000C049E" w:rsidRPr="004F66F8" w:rsidRDefault="000C049E" w:rsidP="00097184">
            <w:pPr>
              <w:spacing w:after="0"/>
              <w:jc w:val="left"/>
              <w:rPr>
                <w:rFonts w:ascii="Arial" w:eastAsia="Times New Roman" w:hAnsi="Arial" w:cs="Arial"/>
                <w:b/>
                <w:bCs/>
                <w:sz w:val="16"/>
                <w:szCs w:val="16"/>
                <w:lang w:eastAsia="et-EE"/>
              </w:rPr>
            </w:pPr>
            <w:r w:rsidRPr="004F66F8">
              <w:rPr>
                <w:rFonts w:ascii="Arial" w:eastAsia="Times New Roman" w:hAnsi="Arial" w:cs="Arial"/>
                <w:b/>
                <w:bCs/>
                <w:sz w:val="16"/>
                <w:szCs w:val="16"/>
                <w:lang w:eastAsia="et-EE"/>
              </w:rPr>
              <w:t>KOKKU</w:t>
            </w:r>
          </w:p>
        </w:tc>
        <w:tc>
          <w:tcPr>
            <w:tcW w:w="498" w:type="pct"/>
            <w:tcBorders>
              <w:top w:val="single" w:sz="4" w:space="0" w:color="auto"/>
              <w:left w:val="nil"/>
              <w:bottom w:val="single" w:sz="4" w:space="0" w:color="auto"/>
              <w:right w:val="nil"/>
            </w:tcBorders>
            <w:shd w:val="clear" w:color="auto" w:fill="auto"/>
            <w:hideMark/>
          </w:tcPr>
          <w:p w14:paraId="3BE1F3AA" w14:textId="77777777" w:rsidR="000C049E" w:rsidRPr="004F66F8" w:rsidRDefault="000C049E" w:rsidP="00097184">
            <w:pPr>
              <w:spacing w:after="0"/>
              <w:jc w:val="left"/>
              <w:rPr>
                <w:rFonts w:ascii="Arial" w:eastAsia="Times New Roman" w:hAnsi="Arial" w:cs="Arial"/>
                <w:b/>
                <w:bCs/>
                <w:sz w:val="16"/>
                <w:szCs w:val="16"/>
                <w:lang w:eastAsia="et-EE"/>
              </w:rPr>
            </w:pPr>
            <w:r w:rsidRPr="004F66F8">
              <w:rPr>
                <w:rFonts w:ascii="Arial" w:eastAsia="Times New Roman" w:hAnsi="Arial" w:cs="Arial"/>
                <w:b/>
                <w:bCs/>
                <w:sz w:val="16"/>
                <w:szCs w:val="16"/>
                <w:lang w:eastAsia="et-EE"/>
              </w:rPr>
              <w:t> </w:t>
            </w:r>
          </w:p>
        </w:tc>
        <w:tc>
          <w:tcPr>
            <w:tcW w:w="498" w:type="pct"/>
            <w:tcBorders>
              <w:top w:val="single" w:sz="4" w:space="0" w:color="auto"/>
              <w:left w:val="nil"/>
              <w:bottom w:val="single" w:sz="4" w:space="0" w:color="auto"/>
              <w:right w:val="nil"/>
            </w:tcBorders>
            <w:shd w:val="clear" w:color="auto" w:fill="auto"/>
            <w:hideMark/>
          </w:tcPr>
          <w:p w14:paraId="664D88E9" w14:textId="77777777" w:rsidR="000C049E" w:rsidRPr="004F66F8" w:rsidRDefault="000C049E" w:rsidP="00097184">
            <w:pPr>
              <w:spacing w:after="0"/>
              <w:jc w:val="right"/>
              <w:rPr>
                <w:rFonts w:ascii="Arial" w:eastAsia="Times New Roman" w:hAnsi="Arial" w:cs="Arial"/>
                <w:b/>
                <w:bCs/>
                <w:sz w:val="16"/>
                <w:szCs w:val="16"/>
                <w:lang w:eastAsia="et-EE"/>
              </w:rPr>
            </w:pPr>
            <w:r w:rsidRPr="004F66F8">
              <w:rPr>
                <w:rFonts w:ascii="Arial" w:eastAsia="Times New Roman" w:hAnsi="Arial" w:cs="Arial"/>
                <w:b/>
                <w:bCs/>
                <w:sz w:val="16"/>
                <w:szCs w:val="16"/>
                <w:lang w:eastAsia="et-EE"/>
              </w:rPr>
              <w:t>1 247</w:t>
            </w:r>
          </w:p>
        </w:tc>
        <w:tc>
          <w:tcPr>
            <w:tcW w:w="576" w:type="pct"/>
            <w:tcBorders>
              <w:top w:val="single" w:sz="4" w:space="0" w:color="auto"/>
              <w:left w:val="nil"/>
              <w:bottom w:val="single" w:sz="4" w:space="0" w:color="auto"/>
              <w:right w:val="nil"/>
            </w:tcBorders>
            <w:shd w:val="clear" w:color="auto" w:fill="auto"/>
            <w:hideMark/>
          </w:tcPr>
          <w:p w14:paraId="478A4FC6" w14:textId="77777777" w:rsidR="000C049E" w:rsidRPr="004F66F8" w:rsidRDefault="000C049E" w:rsidP="00097184">
            <w:pPr>
              <w:spacing w:after="0"/>
              <w:jc w:val="right"/>
              <w:rPr>
                <w:rFonts w:ascii="Arial" w:eastAsia="Times New Roman" w:hAnsi="Arial" w:cs="Arial"/>
                <w:b/>
                <w:bCs/>
                <w:sz w:val="16"/>
                <w:szCs w:val="16"/>
                <w:lang w:eastAsia="et-EE"/>
              </w:rPr>
            </w:pPr>
            <w:r w:rsidRPr="004F66F8">
              <w:rPr>
                <w:rFonts w:ascii="Arial" w:eastAsia="Times New Roman" w:hAnsi="Arial" w:cs="Arial"/>
                <w:b/>
                <w:bCs/>
                <w:sz w:val="16"/>
                <w:szCs w:val="16"/>
                <w:lang w:eastAsia="et-EE"/>
              </w:rPr>
              <w:t>152</w:t>
            </w:r>
          </w:p>
        </w:tc>
        <w:tc>
          <w:tcPr>
            <w:tcW w:w="497" w:type="pct"/>
            <w:tcBorders>
              <w:top w:val="single" w:sz="4" w:space="0" w:color="auto"/>
              <w:left w:val="nil"/>
              <w:bottom w:val="single" w:sz="4" w:space="0" w:color="auto"/>
              <w:right w:val="nil"/>
            </w:tcBorders>
            <w:shd w:val="clear" w:color="auto" w:fill="auto"/>
            <w:hideMark/>
          </w:tcPr>
          <w:p w14:paraId="202345CF" w14:textId="77777777" w:rsidR="000C049E" w:rsidRPr="004F66F8" w:rsidRDefault="000C049E" w:rsidP="00097184">
            <w:pPr>
              <w:spacing w:after="0"/>
              <w:jc w:val="right"/>
              <w:rPr>
                <w:rFonts w:ascii="Arial" w:eastAsia="Times New Roman" w:hAnsi="Arial" w:cs="Arial"/>
                <w:b/>
                <w:bCs/>
                <w:sz w:val="16"/>
                <w:szCs w:val="16"/>
                <w:lang w:eastAsia="et-EE"/>
              </w:rPr>
            </w:pPr>
            <w:r w:rsidRPr="004F66F8">
              <w:rPr>
                <w:rFonts w:ascii="Arial" w:eastAsia="Times New Roman" w:hAnsi="Arial" w:cs="Arial"/>
                <w:b/>
                <w:bCs/>
                <w:sz w:val="16"/>
                <w:szCs w:val="16"/>
                <w:lang w:eastAsia="et-EE"/>
              </w:rPr>
              <w:t>2 316</w:t>
            </w:r>
          </w:p>
        </w:tc>
        <w:tc>
          <w:tcPr>
            <w:tcW w:w="529" w:type="pct"/>
            <w:tcBorders>
              <w:top w:val="single" w:sz="4" w:space="0" w:color="auto"/>
              <w:left w:val="nil"/>
              <w:bottom w:val="single" w:sz="4" w:space="0" w:color="auto"/>
              <w:right w:val="nil"/>
            </w:tcBorders>
            <w:shd w:val="clear" w:color="auto" w:fill="auto"/>
            <w:hideMark/>
          </w:tcPr>
          <w:p w14:paraId="0439D8BD" w14:textId="77777777" w:rsidR="000C049E" w:rsidRPr="004F66F8" w:rsidRDefault="000C049E" w:rsidP="00097184">
            <w:pPr>
              <w:spacing w:after="0"/>
              <w:jc w:val="right"/>
              <w:rPr>
                <w:rFonts w:ascii="Arial" w:eastAsia="Times New Roman" w:hAnsi="Arial" w:cs="Arial"/>
                <w:b/>
                <w:bCs/>
                <w:sz w:val="16"/>
                <w:szCs w:val="16"/>
                <w:lang w:eastAsia="et-EE"/>
              </w:rPr>
            </w:pPr>
            <w:r w:rsidRPr="004F66F8">
              <w:rPr>
                <w:rFonts w:ascii="Arial" w:eastAsia="Times New Roman" w:hAnsi="Arial" w:cs="Arial"/>
                <w:b/>
                <w:bCs/>
                <w:sz w:val="16"/>
                <w:szCs w:val="16"/>
                <w:lang w:eastAsia="et-EE"/>
              </w:rPr>
              <w:t>9 960 121</w:t>
            </w:r>
          </w:p>
        </w:tc>
      </w:tr>
    </w:tbl>
    <w:p w14:paraId="3D0866F1" w14:textId="77777777" w:rsidR="000C1912" w:rsidRPr="004F66F8" w:rsidRDefault="000C1912" w:rsidP="00097184">
      <w:pPr>
        <w:spacing w:after="0"/>
      </w:pPr>
    </w:p>
    <w:p w14:paraId="163EE14B" w14:textId="77777777" w:rsidR="003D39EF" w:rsidRPr="004F66F8" w:rsidRDefault="000128D7" w:rsidP="008B4C57">
      <w:pPr>
        <w:spacing w:after="0"/>
      </w:pPr>
      <w:r w:rsidRPr="004F66F8">
        <w:t xml:space="preserve">Valla keskuses Kiviõlis on peamised </w:t>
      </w:r>
      <w:r w:rsidR="00042081" w:rsidRPr="004F66F8">
        <w:t>tööstusharud põlevkivikeemia, transport</w:t>
      </w:r>
      <w:r w:rsidRPr="004F66F8">
        <w:t xml:space="preserve"> ja õmblustööstus. Kiviõlis asuvad suurimad ettevõtted on </w:t>
      </w:r>
      <w:r w:rsidRPr="004F66F8">
        <w:rPr>
          <w:b/>
        </w:rPr>
        <w:t>Kiviõli Keemiatööstus OÜ</w:t>
      </w:r>
      <w:r w:rsidRPr="004F66F8">
        <w:t xml:space="preserve"> (ligi 600 töötajat), õmblustööstuse ettevõte </w:t>
      </w:r>
      <w:r w:rsidRPr="004F66F8">
        <w:rPr>
          <w:b/>
        </w:rPr>
        <w:t>AS Svarmil</w:t>
      </w:r>
      <w:r w:rsidRPr="004F66F8">
        <w:t xml:space="preserve"> (u 250 töötajat) ning metallkonstruktsioonide valmistamisega tegelev </w:t>
      </w:r>
      <w:r w:rsidRPr="004F66F8">
        <w:rPr>
          <w:b/>
        </w:rPr>
        <w:t>OÜ Shroma</w:t>
      </w:r>
      <w:r w:rsidRPr="004F66F8">
        <w:t xml:space="preserve"> (u 100 töötajat). Valla suurimaks tööandjaks on Püssi linnas tegutsev </w:t>
      </w:r>
      <w:r w:rsidRPr="004F66F8">
        <w:rPr>
          <w:b/>
        </w:rPr>
        <w:t>AS Repo Vabrikud</w:t>
      </w:r>
      <w:r w:rsidR="003D39EF" w:rsidRPr="004F66F8">
        <w:rPr>
          <w:b/>
        </w:rPr>
        <w:t xml:space="preserve"> </w:t>
      </w:r>
      <w:r w:rsidR="003D39EF" w:rsidRPr="004F66F8">
        <w:rPr>
          <w:bCs/>
        </w:rPr>
        <w:t>(u 220 töötajat)</w:t>
      </w:r>
      <w:r w:rsidRPr="004F66F8">
        <w:rPr>
          <w:bCs/>
        </w:rPr>
        <w:t>.</w:t>
      </w:r>
      <w:r w:rsidRPr="004F66F8">
        <w:t xml:space="preserve"> </w:t>
      </w:r>
    </w:p>
    <w:p w14:paraId="43805DAC" w14:textId="77777777" w:rsidR="003D39EF" w:rsidRPr="004F66F8" w:rsidRDefault="003D39EF" w:rsidP="008B4C57">
      <w:pPr>
        <w:spacing w:after="0"/>
      </w:pPr>
    </w:p>
    <w:p w14:paraId="4C7DA80A" w14:textId="2B4E35B6" w:rsidR="000128D7" w:rsidRPr="004F66F8" w:rsidRDefault="003D39EF" w:rsidP="008B4C57">
      <w:pPr>
        <w:spacing w:after="0"/>
      </w:pPr>
      <w:r w:rsidRPr="004F66F8">
        <w:t xml:space="preserve">Olulisematest ettevõtetest tegutsevad </w:t>
      </w:r>
      <w:r w:rsidR="00390758">
        <w:t xml:space="preserve">endise Lüganuse valla </w:t>
      </w:r>
      <w:r w:rsidRPr="004F66F8">
        <w:t>p</w:t>
      </w:r>
      <w:r w:rsidR="000128D7" w:rsidRPr="004F66F8">
        <w:t>iirkonnas veel</w:t>
      </w:r>
      <w:r w:rsidRPr="004F66F8">
        <w:t xml:space="preserve"> nt</w:t>
      </w:r>
      <w:r w:rsidR="000128D7" w:rsidRPr="004F66F8">
        <w:t xml:space="preserve"> OÜ Sigwar</w:t>
      </w:r>
      <w:r w:rsidRPr="004F66F8">
        <w:t xml:space="preserve"> (u 60 töötajat)</w:t>
      </w:r>
      <w:r w:rsidR="000128D7" w:rsidRPr="004F66F8">
        <w:t xml:space="preserve">, </w:t>
      </w:r>
      <w:r w:rsidR="00052AA1">
        <w:t xml:space="preserve">Häcke OÜ, </w:t>
      </w:r>
      <w:r w:rsidR="000F73A9">
        <w:t xml:space="preserve">Bendis AB OÜ, </w:t>
      </w:r>
      <w:r w:rsidR="000128D7" w:rsidRPr="004F66F8">
        <w:t>OÜ Lüganuse HVM</w:t>
      </w:r>
      <w:r w:rsidR="00390758">
        <w:t xml:space="preserve"> </w:t>
      </w:r>
      <w:r w:rsidR="000128D7" w:rsidRPr="004F66F8">
        <w:t xml:space="preserve">ja Trogar OÜ. </w:t>
      </w:r>
      <w:r w:rsidRPr="004F66F8">
        <w:t xml:space="preserve">Endise </w:t>
      </w:r>
      <w:r w:rsidR="000128D7" w:rsidRPr="004F66F8">
        <w:t>Sonda</w:t>
      </w:r>
      <w:r w:rsidRPr="004F66F8">
        <w:t xml:space="preserve"> valla</w:t>
      </w:r>
      <w:r w:rsidR="000128D7" w:rsidRPr="004F66F8">
        <w:t xml:space="preserve"> piirkonnas tegutseb kõige enam põllumajandus- ja metsamajandusvaldkonna ettevõtteid</w:t>
      </w:r>
      <w:r w:rsidRPr="004F66F8">
        <w:t xml:space="preserve">, </w:t>
      </w:r>
      <w:r w:rsidR="00390758">
        <w:t>puidutööstusettevõtetest on suurim Teamwood OÜ ning põllumajandusettevõtetest</w:t>
      </w:r>
      <w:r w:rsidRPr="004F66F8">
        <w:t xml:space="preserve"> Erra Agro OÜ</w:t>
      </w:r>
      <w:r w:rsidR="000128D7" w:rsidRPr="004F66F8">
        <w:t>.</w:t>
      </w:r>
      <w:r w:rsidR="00144296" w:rsidRPr="004F66F8">
        <w:t xml:space="preserve"> Valdav osa ettevõtetest on vähem kui 10 töötajaga väikeettevõtted.</w:t>
      </w:r>
    </w:p>
    <w:p w14:paraId="174381F9" w14:textId="5962A5AA" w:rsidR="003D39EF" w:rsidRPr="004F66F8" w:rsidRDefault="003D39EF" w:rsidP="008B4C57">
      <w:pPr>
        <w:spacing w:after="0"/>
      </w:pPr>
    </w:p>
    <w:p w14:paraId="387A52AF" w14:textId="6B87E2D4" w:rsidR="00E85302" w:rsidRPr="004F66F8" w:rsidRDefault="00E85302" w:rsidP="008B4C57">
      <w:pPr>
        <w:spacing w:after="0"/>
      </w:pPr>
      <w:r w:rsidRPr="004F66F8">
        <w:t>P</w:t>
      </w:r>
      <w:r w:rsidR="00341489">
        <w:t>erspektiivseks arendusprojektiks</w:t>
      </w:r>
      <w:r w:rsidRPr="004F66F8">
        <w:t xml:space="preserve"> on </w:t>
      </w:r>
      <w:r w:rsidRPr="00341489">
        <w:rPr>
          <w:b/>
          <w:bCs/>
        </w:rPr>
        <w:t>Aidu tuulepargi</w:t>
      </w:r>
      <w:r w:rsidRPr="004F66F8">
        <w:t xml:space="preserve"> rajamine endise Aidu karjääri aladele, tegu oleks Baltikumi suurima tuulepargiga. Projekti õnnestumine sõltub aga vajalikest lubadest ning kooskõlastustest.</w:t>
      </w:r>
      <w:r w:rsidR="00341489">
        <w:t xml:space="preserve"> Oluliseks arendusprojektiks on ka ca 25 ha </w:t>
      </w:r>
      <w:r w:rsidR="00341489">
        <w:lastRenderedPageBreak/>
        <w:t xml:space="preserve">suuruse </w:t>
      </w:r>
      <w:r w:rsidR="00341489" w:rsidRPr="00341489">
        <w:rPr>
          <w:b/>
          <w:bCs/>
        </w:rPr>
        <w:t>Kiviõli Äripargi</w:t>
      </w:r>
      <w:r w:rsidR="00341489">
        <w:t xml:space="preserve"> arendus Kiviõli Seikluskeskuse naabruses SA Ida-Viru Tööstusalade Arendus poolt. </w:t>
      </w:r>
    </w:p>
    <w:p w14:paraId="19562173" w14:textId="77777777" w:rsidR="00E85302" w:rsidRPr="004F66F8" w:rsidRDefault="00E85302" w:rsidP="008B4C57">
      <w:pPr>
        <w:spacing w:after="0"/>
      </w:pPr>
    </w:p>
    <w:p w14:paraId="31AEC649" w14:textId="0BB6133B" w:rsidR="00E85302" w:rsidRDefault="003D39EF" w:rsidP="00E85302">
      <w:pPr>
        <w:spacing w:after="0"/>
      </w:pPr>
      <w:r w:rsidRPr="004F66F8">
        <w:t xml:space="preserve">Ettevõtlusvaldkonda ning kogu valla tulevikuarenguid võib oluliselt mõjutada </w:t>
      </w:r>
      <w:r w:rsidRPr="004F66F8">
        <w:rPr>
          <w:b/>
          <w:bCs/>
        </w:rPr>
        <w:t>uue põlevkivikaevanduse rajamine</w:t>
      </w:r>
      <w:r w:rsidRPr="004F66F8">
        <w:t xml:space="preserve">. </w:t>
      </w:r>
      <w:r w:rsidR="00E85302" w:rsidRPr="004F66F8">
        <w:t xml:space="preserve">Positiivsete mõjudena kaasneks </w:t>
      </w:r>
      <w:r w:rsidR="00341489">
        <w:t>ühe uue kaevandusega</w:t>
      </w:r>
      <w:r w:rsidR="00E85302" w:rsidRPr="004F66F8">
        <w:t xml:space="preserve"> prognoosi kohaselt piirkonnas 700–800 uut töökohta ning ressursitasu kohalikule omavalitsusele. Negatiivsena kaasneb kaevandustegevusega paratamatult mõju keskkonnale. </w:t>
      </w:r>
      <w:r w:rsidR="00341489">
        <w:t xml:space="preserve"> </w:t>
      </w:r>
    </w:p>
    <w:p w14:paraId="6632DA62" w14:textId="79B76067" w:rsidR="00144296" w:rsidRPr="004F66F8" w:rsidRDefault="00144296" w:rsidP="00E85302">
      <w:pPr>
        <w:spacing w:after="0"/>
      </w:pPr>
    </w:p>
    <w:p w14:paraId="66536080" w14:textId="536B7161" w:rsidR="00AC76FB" w:rsidRPr="004F66F8" w:rsidRDefault="00245E13" w:rsidP="008B4C57">
      <w:pPr>
        <w:pStyle w:val="Pealkiri3"/>
        <w:numPr>
          <w:ilvl w:val="1"/>
          <w:numId w:val="2"/>
        </w:numPr>
        <w:spacing w:before="0" w:after="0"/>
      </w:pPr>
      <w:bookmarkStart w:id="22" w:name="_Toc517686700"/>
      <w:r w:rsidRPr="004F66F8">
        <w:t>Turism</w:t>
      </w:r>
      <w:bookmarkEnd w:id="22"/>
    </w:p>
    <w:p w14:paraId="5BE96E5A" w14:textId="77777777" w:rsidR="008B4C57" w:rsidRPr="004F66F8" w:rsidRDefault="008B4C57" w:rsidP="008B4C57">
      <w:pPr>
        <w:spacing w:after="0"/>
      </w:pPr>
    </w:p>
    <w:p w14:paraId="4E9DEEB9" w14:textId="626F9EDB" w:rsidR="00AC76FB" w:rsidRPr="004F66F8" w:rsidRDefault="00AC76FB" w:rsidP="008B4C57">
      <w:pPr>
        <w:spacing w:after="0"/>
      </w:pPr>
      <w:r w:rsidRPr="004F66F8">
        <w:t xml:space="preserve">Vaadates 2017. aasta Statistikaameti andmeid Ida-Viru maakonnas tehtud ööbimiste kohta, selgub et </w:t>
      </w:r>
      <w:r w:rsidR="00E66BB0" w:rsidRPr="004F66F8">
        <w:t>tegemist on üha</w:t>
      </w:r>
      <w:r w:rsidR="008A00F0" w:rsidRPr="004F66F8">
        <w:t xml:space="preserve"> populaarsema sihtkohaga. M</w:t>
      </w:r>
      <w:r w:rsidRPr="004F66F8">
        <w:t>aakonna</w:t>
      </w:r>
      <w:r w:rsidR="008A00F0" w:rsidRPr="004F66F8">
        <w:t>s</w:t>
      </w:r>
      <w:r w:rsidRPr="004F66F8">
        <w:t xml:space="preserve"> majutati aasta jooksul 218 082 turisti, mis on 24% enam kui 5 aastat tagasi (aastal 2013). Majutuskohti oli Ida-Virumaal kokku 73 ning voodikohti neis 4106. 2017 aastal oli tubade täitumus 37% ning voodikohtade puhul 45%. Ehkki turistide arv piirkonnas on aasta-aastalt tõusnud, on majutuskohtade arv jäänud samaks, mis viis aastat tagasi. Valdav osa Ida-Virumaa külastajatest on piirkonnas puhkusereisil (63%)</w:t>
      </w:r>
      <w:r w:rsidR="008A00F0" w:rsidRPr="004F66F8">
        <w:t>.</w:t>
      </w:r>
    </w:p>
    <w:p w14:paraId="7D91913E" w14:textId="77777777" w:rsidR="00AC76FB" w:rsidRPr="004F66F8" w:rsidRDefault="00AC76FB" w:rsidP="00097184">
      <w:pPr>
        <w:spacing w:after="0"/>
      </w:pPr>
    </w:p>
    <w:p w14:paraId="60FA1634" w14:textId="77777777" w:rsidR="003D39EF" w:rsidRPr="004F66F8" w:rsidRDefault="008A00F0" w:rsidP="00097184">
      <w:pPr>
        <w:spacing w:after="0"/>
      </w:pPr>
      <w:r w:rsidRPr="004F66F8">
        <w:t xml:space="preserve">Lüganuse vald on suurepärane sihtkoht eelkõige seiklushimulisele turistile. </w:t>
      </w:r>
      <w:r w:rsidRPr="004F66F8">
        <w:rPr>
          <w:b/>
        </w:rPr>
        <w:t>Kiviõli Seikluskeskus</w:t>
      </w:r>
      <w:r w:rsidRPr="004F66F8">
        <w:t xml:space="preserve"> pakub tegevust igas vanuses külastajatele ning seda aastaringselt. 2018 aasta juunis avatud kogupere elamuspargis pakuvad külastajatele seikluslike elamusi elektrimootoriga paadid, liikluslinnak, kõrgseikluspark, bagirada, ajavõtuga mägiautorada, trossilaskumine, discgolfipark, suvine tuubirada, rataste pumptrack, rataste mäest laskumise rajad ning mänguväljakud eri vanuses lastele. Lisaks on võimalik tutvuda põlevkivikaevandamisega, õppida tulekahju kustutamist ning vaadata õpetliku sisuga teadusteatri etendusi. Eraldi atraktsioonina pakub Kiviõli Seikluskeskus Eesti pikimat trossilaskumist. Talvel on seikluskeskuses avatud suusakeskus. Keskuses toitlustab külastajaid kohvik </w:t>
      </w:r>
      <w:r w:rsidRPr="004F66F8">
        <w:rPr>
          <w:b/>
        </w:rPr>
        <w:t>Hill Cafe</w:t>
      </w:r>
      <w:r w:rsidRPr="004F66F8">
        <w:t xml:space="preserve"> ning öömaja pakub vahetus läheduses asuv </w:t>
      </w:r>
      <w:r w:rsidRPr="004F66F8">
        <w:rPr>
          <w:b/>
        </w:rPr>
        <w:t>Tuhamäe hostel</w:t>
      </w:r>
      <w:r w:rsidRPr="004F66F8">
        <w:t xml:space="preserve">. </w:t>
      </w:r>
    </w:p>
    <w:p w14:paraId="37BE3660" w14:textId="77777777" w:rsidR="003D39EF" w:rsidRPr="004F66F8" w:rsidRDefault="003D39EF" w:rsidP="00097184">
      <w:pPr>
        <w:spacing w:after="0"/>
      </w:pPr>
    </w:p>
    <w:p w14:paraId="003C24D2" w14:textId="7E53DBA7" w:rsidR="00AC76FB" w:rsidRPr="004F66F8" w:rsidRDefault="008A00F0" w:rsidP="00097184">
      <w:pPr>
        <w:spacing w:after="0"/>
      </w:pPr>
      <w:r w:rsidRPr="004F66F8">
        <w:t xml:space="preserve">Aktiivseks ja sportlikuks puhkuseks pakub võimalusi ka alles loomisjärgus </w:t>
      </w:r>
      <w:r w:rsidRPr="004F66F8">
        <w:rPr>
          <w:b/>
        </w:rPr>
        <w:t>Aidu veemaa</w:t>
      </w:r>
      <w:r w:rsidRPr="004F66F8">
        <w:t xml:space="preserve">. Tegemist on endise põlevkivikarjääri alale rajatud tehismaastikuga, mis </w:t>
      </w:r>
      <w:r w:rsidR="004974B7" w:rsidRPr="004F66F8">
        <w:t xml:space="preserve">hakkab </w:t>
      </w:r>
      <w:r w:rsidRPr="004F66F8">
        <w:t>pak</w:t>
      </w:r>
      <w:r w:rsidR="004974B7" w:rsidRPr="004F66F8">
        <w:t>kuma</w:t>
      </w:r>
      <w:r w:rsidR="003D39EF" w:rsidRPr="004F66F8">
        <w:t xml:space="preserve"> seiklusi nii vee peal, vees </w:t>
      </w:r>
      <w:r w:rsidRPr="004F66F8">
        <w:t>kui ka vee all. Seejuures on</w:t>
      </w:r>
      <w:r w:rsidR="003D39EF" w:rsidRPr="004F66F8">
        <w:t xml:space="preserve"> arendusprojekti elluviimise</w:t>
      </w:r>
      <w:r w:rsidRPr="004F66F8">
        <w:t xml:space="preserve"> keskuses võimalik korraldada ka tipptasemel spordiüritusi. Aidu karjääris korraldatakse vee- ja seiklusmatku maasturite, mootorpaatide, kanuude, parvede, draakonipaadi ja veesuuskadega. Veematku viiakse läbi ka Purtse jõel. Pärast seiklemist saab nautida ka saunamõnusid.</w:t>
      </w:r>
    </w:p>
    <w:p w14:paraId="18D2D763" w14:textId="6B9DB4C6" w:rsidR="008A00F0" w:rsidRPr="004F66F8" w:rsidRDefault="008A00F0" w:rsidP="00097184">
      <w:pPr>
        <w:spacing w:after="0"/>
      </w:pPr>
    </w:p>
    <w:p w14:paraId="11578D89" w14:textId="77777777" w:rsidR="00D30A35" w:rsidRPr="004F66F8" w:rsidRDefault="008A00F0" w:rsidP="00097184">
      <w:pPr>
        <w:spacing w:after="0"/>
      </w:pPr>
      <w:r w:rsidRPr="004F66F8">
        <w:t xml:space="preserve">Nii ajaloohuvilistele kui ka niisama uudistajatele pakub avastamisrõõmu Purtse jõe kaldal asuv </w:t>
      </w:r>
      <w:r w:rsidRPr="004F66F8">
        <w:rPr>
          <w:b/>
        </w:rPr>
        <w:t>Purtse Kindlus</w:t>
      </w:r>
      <w:r w:rsidRPr="004F66F8">
        <w:t xml:space="preserve">. Keskaegne rüütliloss on restaureeritud aastatel 1987-1990. Kindluses asub ka </w:t>
      </w:r>
      <w:r w:rsidR="00D30A35" w:rsidRPr="004F66F8">
        <w:t xml:space="preserve">üks </w:t>
      </w:r>
      <w:r w:rsidRPr="004F66F8">
        <w:t>Ida-Viru parim</w:t>
      </w:r>
      <w:r w:rsidR="00D30A35" w:rsidRPr="004F66F8">
        <w:t>atest</w:t>
      </w:r>
      <w:r w:rsidRPr="004F66F8">
        <w:t xml:space="preserve"> söögikoht</w:t>
      </w:r>
      <w:r w:rsidR="00D30A35" w:rsidRPr="004F66F8">
        <w:t>adest</w:t>
      </w:r>
      <w:r w:rsidRPr="004F66F8">
        <w:t xml:space="preserve">. Alates 2016. aastast tegutseb kindluse juures olevas sepikojas käsitööõlle pruulikoda, kus korraldatakse gruppidele ettetellimisel õlledegustatsioone ning räägitakse õllejutte. </w:t>
      </w:r>
    </w:p>
    <w:p w14:paraId="5B62084C" w14:textId="77777777" w:rsidR="00D30A35" w:rsidRPr="004F66F8" w:rsidRDefault="00D30A35" w:rsidP="00097184">
      <w:pPr>
        <w:spacing w:after="0"/>
      </w:pPr>
    </w:p>
    <w:p w14:paraId="30A1C052" w14:textId="66283BD0" w:rsidR="004F66F8" w:rsidRPr="004F66F8" w:rsidRDefault="008A00F0" w:rsidP="004F66F8">
      <w:pPr>
        <w:spacing w:after="0"/>
      </w:pPr>
      <w:r w:rsidRPr="004F66F8">
        <w:t xml:space="preserve">Lüganuse vallas asub ka kaunis </w:t>
      </w:r>
      <w:r w:rsidRPr="004F66F8">
        <w:rPr>
          <w:b/>
        </w:rPr>
        <w:t>Maidla mõis</w:t>
      </w:r>
      <w:r w:rsidR="00D30A35" w:rsidRPr="004F66F8">
        <w:rPr>
          <w:b/>
        </w:rPr>
        <w:t>akom</w:t>
      </w:r>
      <w:r w:rsidR="00042EF6" w:rsidRPr="004F66F8">
        <w:rPr>
          <w:b/>
        </w:rPr>
        <w:t>pleks</w:t>
      </w:r>
      <w:r w:rsidRPr="004F66F8">
        <w:t>, mida on esmakordselt mainitud 1465 aastal. Mõis</w:t>
      </w:r>
      <w:r w:rsidR="00D30A35" w:rsidRPr="004F66F8">
        <w:t>as asub Maidla Kool, kuid samas</w:t>
      </w:r>
      <w:r w:rsidRPr="004F66F8">
        <w:t xml:space="preserve"> pakub </w:t>
      </w:r>
      <w:r w:rsidR="00D30A35" w:rsidRPr="004F66F8">
        <w:t xml:space="preserve">kompleks </w:t>
      </w:r>
      <w:r w:rsidRPr="004F66F8">
        <w:t>mitmekülgseid võimalusi puhkamiseks, vaba aja veetmiseks ja koolituste ning seminaride läbiviimiseks.</w:t>
      </w:r>
      <w:r w:rsidR="001545D8" w:rsidRPr="004F66F8">
        <w:t xml:space="preserve"> </w:t>
      </w:r>
      <w:r w:rsidR="004F66F8" w:rsidRPr="004F66F8">
        <w:t xml:space="preserve">Lüganuse alevikus on MTÜ Lüganuse Loomekastelli poolt algatatud ka endise Püssi mõisa karjakastelli taastamine. Loomekastelli eesmärgiks </w:t>
      </w:r>
      <w:r w:rsidR="004F66F8" w:rsidRPr="004F66F8">
        <w:lastRenderedPageBreak/>
        <w:t>on ettevõtluse ja turismi arendamine ning kogukonna kaasamine läbi loomemajanduse valdkonna.</w:t>
      </w:r>
    </w:p>
    <w:p w14:paraId="535ECB16" w14:textId="3C507B9F" w:rsidR="008A00F0" w:rsidRPr="004F66F8" w:rsidRDefault="008A00F0" w:rsidP="00097184">
      <w:pPr>
        <w:spacing w:after="0"/>
      </w:pPr>
    </w:p>
    <w:p w14:paraId="3C6A0A54" w14:textId="2387EDFC" w:rsidR="008A00F0" w:rsidRPr="004F66F8" w:rsidRDefault="008A00F0" w:rsidP="00097184">
      <w:pPr>
        <w:spacing w:after="0"/>
        <w:rPr>
          <w:bCs/>
        </w:rPr>
      </w:pPr>
      <w:r w:rsidRPr="004F66F8">
        <w:t xml:space="preserve">Olulist turismipotentsiaali pakuvad ka piirkonna kaunid mereäärsed liivarannad. Kohalike seas armastatud kui turistide jaoks veel suhteliselt avastamata on näiteks </w:t>
      </w:r>
      <w:r w:rsidRPr="004F66F8">
        <w:rPr>
          <w:b/>
          <w:bCs/>
        </w:rPr>
        <w:t>A</w:t>
      </w:r>
      <w:r w:rsidR="004974B7" w:rsidRPr="004F66F8">
        <w:rPr>
          <w:b/>
          <w:bCs/>
        </w:rPr>
        <w:t>a</w:t>
      </w:r>
      <w:r w:rsidRPr="004F66F8">
        <w:rPr>
          <w:b/>
          <w:bCs/>
        </w:rPr>
        <w:t xml:space="preserve"> ja Liimala supelrannad</w:t>
      </w:r>
      <w:r w:rsidRPr="004F66F8">
        <w:t>. Liimala liiva</w:t>
      </w:r>
      <w:r w:rsidR="00E66BB0" w:rsidRPr="004F66F8">
        <w:t xml:space="preserve">ranna vahetus läheduses asuvad </w:t>
      </w:r>
      <w:r w:rsidRPr="004F66F8">
        <w:rPr>
          <w:b/>
        </w:rPr>
        <w:t>Purtse jahisadam</w:t>
      </w:r>
      <w:r w:rsidRPr="004F66F8">
        <w:t xml:space="preserve"> ning suviti avatud </w:t>
      </w:r>
      <w:r w:rsidRPr="004F66F8">
        <w:rPr>
          <w:b/>
        </w:rPr>
        <w:t>Tulivee rannarestoran</w:t>
      </w:r>
      <w:r w:rsidRPr="004F66F8">
        <w:t xml:space="preserve">. Restoran on ainulaadse </w:t>
      </w:r>
      <w:r w:rsidR="00E66BB0" w:rsidRPr="004F66F8">
        <w:t>arhitektuuriga, pakub</w:t>
      </w:r>
      <w:r w:rsidRPr="004F66F8">
        <w:t xml:space="preserve"> kaunist vaadet merele ning kuulub ka White Guide Nordic soovitatavate restoranide nimekirja. Restorani ning sadama vahetus läheduses asub vanasse kalatraalerisse ehitatud laevasaun </w:t>
      </w:r>
      <w:r w:rsidRPr="004F66F8">
        <w:rPr>
          <w:bCs/>
        </w:rPr>
        <w:t xml:space="preserve">Black Pearl. </w:t>
      </w:r>
    </w:p>
    <w:p w14:paraId="2122CE13" w14:textId="1B2D1FD6" w:rsidR="00AC76FB" w:rsidRPr="004F66F8" w:rsidRDefault="00AC76FB" w:rsidP="00097184">
      <w:pPr>
        <w:spacing w:after="0"/>
      </w:pPr>
    </w:p>
    <w:p w14:paraId="491626C3" w14:textId="21654A40" w:rsidR="001745D8" w:rsidRDefault="008A00F0" w:rsidP="00097184">
      <w:pPr>
        <w:spacing w:after="0"/>
      </w:pPr>
      <w:r w:rsidRPr="004F66F8">
        <w:t>Lüganuse valla looduskeskkond on äärmiselt mitmekesine. Lisaks merele, järvele, jõele ning huvitavatele tehismaastikele, on valla territooriumil olemas ka sood ja metsad. Valda</w:t>
      </w:r>
      <w:r w:rsidR="00AC76FB" w:rsidRPr="004F66F8">
        <w:t xml:space="preserve"> jääb osaliselt </w:t>
      </w:r>
      <w:r w:rsidRPr="004F66F8">
        <w:t xml:space="preserve">Peipsi põhjaranniku puhkeala, kus asub asub RMK </w:t>
      </w:r>
      <w:r w:rsidR="00AC76FB" w:rsidRPr="004F66F8">
        <w:rPr>
          <w:b/>
        </w:rPr>
        <w:t>Uljaste matkarada</w:t>
      </w:r>
      <w:r w:rsidR="00AC76FB" w:rsidRPr="004F66F8">
        <w:t xml:space="preserve"> (3,8 km)</w:t>
      </w:r>
      <w:r w:rsidRPr="004F66F8">
        <w:t>. M</w:t>
      </w:r>
      <w:r w:rsidR="00AC76FB" w:rsidRPr="004F66F8">
        <w:t xml:space="preserve">atkarada algab Uljaste allikajärve kaldal asuva lõkkekoha juurest </w:t>
      </w:r>
      <w:r w:rsidRPr="004F66F8">
        <w:t>ning seda läbides tutvuvad</w:t>
      </w:r>
      <w:r w:rsidR="00AC76FB" w:rsidRPr="004F66F8">
        <w:t xml:space="preserve"> </w:t>
      </w:r>
      <w:r w:rsidRPr="004F66F8">
        <w:t>matkalised</w:t>
      </w:r>
      <w:r w:rsidR="00AC76FB" w:rsidRPr="004F66F8">
        <w:t xml:space="preserve"> Uljaste järve, oosi, sood</w:t>
      </w:r>
      <w:r w:rsidRPr="004F66F8">
        <w:t>e</w:t>
      </w:r>
      <w:r w:rsidR="00AC76FB" w:rsidRPr="004F66F8">
        <w:t xml:space="preserve"> ja põlismetsa</w:t>
      </w:r>
      <w:r w:rsidRPr="004F66F8">
        <w:t>ga</w:t>
      </w:r>
      <w:r w:rsidR="00AC76FB" w:rsidRPr="004F66F8">
        <w:t>. Uljaste oosil asub</w:t>
      </w:r>
      <w:r w:rsidRPr="004F66F8">
        <w:t xml:space="preserve"> ka</w:t>
      </w:r>
      <w:r w:rsidR="00AC76FB" w:rsidRPr="004F66F8">
        <w:t xml:space="preserve"> Ida-Virumaa kõrgeim looduslik tipp (95,2 km)</w:t>
      </w:r>
      <w:r w:rsidRPr="004F66F8">
        <w:t xml:space="preserve">. Vallas asub üks Eesti suurimaid rabamassiive, Muraka raba. Raba serval asuvas </w:t>
      </w:r>
      <w:r w:rsidRPr="004F66F8">
        <w:rPr>
          <w:bCs/>
        </w:rPr>
        <w:t>Varessaare metsaonnis</w:t>
      </w:r>
      <w:r w:rsidRPr="004F66F8">
        <w:t xml:space="preserve"> on loodushuvilistel heal võimalus kohata metsloomi.</w:t>
      </w:r>
    </w:p>
    <w:p w14:paraId="45DE2CF3" w14:textId="776F4CDA" w:rsidR="0013516E" w:rsidRDefault="0013516E" w:rsidP="00097184">
      <w:pPr>
        <w:spacing w:after="0"/>
      </w:pPr>
    </w:p>
    <w:p w14:paraId="03E43A97" w14:textId="30D9789B" w:rsidR="0013516E" w:rsidRPr="004F66F8" w:rsidRDefault="0013516E" w:rsidP="00097184">
      <w:pPr>
        <w:spacing w:after="0"/>
      </w:pPr>
      <w:r>
        <w:t>Turismi- ja ettevõtlusvaldkonna oluliseks koostööpartneriteks on Lüganuse valla jaoks kohalik Leader-tegevusgrupp MTÜ Virumaa Koostöökogu (VIKO), kes toetab piirkonna jaoks oluliste ettevõtluse ja kogukonna valdkonna projektide elluviimist ning SA Ida-Viru Ettevõtluskeskus (IVEK), kes mh koordineerib turismiklastri arenguid kogu maakonnas.</w:t>
      </w:r>
    </w:p>
    <w:p w14:paraId="156D18EA" w14:textId="77777777" w:rsidR="00970F4E" w:rsidRPr="004F66F8" w:rsidRDefault="00970F4E" w:rsidP="00097184">
      <w:pPr>
        <w:spacing w:after="0"/>
        <w:jc w:val="left"/>
      </w:pPr>
    </w:p>
    <w:p w14:paraId="04F79A89" w14:textId="1C8D3843" w:rsidR="001745D8" w:rsidRPr="004F66F8" w:rsidRDefault="001745D8" w:rsidP="00097184">
      <w:pPr>
        <w:spacing w:after="0"/>
        <w:jc w:val="left"/>
      </w:pPr>
      <w:r w:rsidRPr="004F66F8">
        <w:t xml:space="preserve">Peamised väljakutsed </w:t>
      </w:r>
      <w:r w:rsidR="00F36929" w:rsidRPr="004F66F8">
        <w:t>ettevõtluse ja turismi</w:t>
      </w:r>
      <w:r w:rsidRPr="004F66F8">
        <w:t xml:space="preserve"> valdkonnas:</w:t>
      </w:r>
    </w:p>
    <w:p w14:paraId="721DF5A3" w14:textId="34266356" w:rsidR="00341489" w:rsidRDefault="00341489" w:rsidP="00341489">
      <w:pPr>
        <w:pStyle w:val="Loendilik"/>
        <w:numPr>
          <w:ilvl w:val="0"/>
          <w:numId w:val="16"/>
        </w:numPr>
        <w:spacing w:after="0"/>
      </w:pPr>
      <w:r>
        <w:t>Võimalike kaevanduste tulevikuperspektiivide ja mõju määratlemine.</w:t>
      </w:r>
    </w:p>
    <w:p w14:paraId="31F8EB78" w14:textId="2B74B3D6" w:rsidR="00341489" w:rsidRPr="004F66F8" w:rsidRDefault="00341489" w:rsidP="00341489">
      <w:pPr>
        <w:pStyle w:val="Loendilik"/>
        <w:numPr>
          <w:ilvl w:val="0"/>
          <w:numId w:val="16"/>
        </w:numPr>
        <w:spacing w:after="0"/>
      </w:pPr>
      <w:r w:rsidRPr="004F66F8">
        <w:t>Tööstuse</w:t>
      </w:r>
      <w:r>
        <w:t>, turismi ja hea</w:t>
      </w:r>
      <w:r w:rsidRPr="004F66F8">
        <w:t xml:space="preserve"> </w:t>
      </w:r>
      <w:r>
        <w:t>elukeskkonna koos eksisteerimise tagamine.</w:t>
      </w:r>
    </w:p>
    <w:p w14:paraId="4FF6F8B8" w14:textId="00AA8FCA" w:rsidR="00341489" w:rsidRDefault="00341489" w:rsidP="00341489">
      <w:pPr>
        <w:pStyle w:val="Loendilik"/>
        <w:numPr>
          <w:ilvl w:val="0"/>
          <w:numId w:val="16"/>
        </w:numPr>
        <w:spacing w:after="0"/>
      </w:pPr>
      <w:r>
        <w:t>Ettevõtlusvaldkonna arendusprojektide elluviimine (Kiviõli Äripark, Aidu tuulepark), kõrgema lisandväärtusega töökohtade loomine valda.</w:t>
      </w:r>
    </w:p>
    <w:p w14:paraId="7463E221" w14:textId="58765DBD" w:rsidR="00341489" w:rsidRDefault="00341489" w:rsidP="00341489">
      <w:pPr>
        <w:pStyle w:val="Loendilik"/>
        <w:numPr>
          <w:ilvl w:val="0"/>
          <w:numId w:val="16"/>
        </w:numPr>
        <w:spacing w:after="0"/>
      </w:pPr>
      <w:r>
        <w:t>Kohapealse väikeettevõtluse arendamine, sh teenussektoris.</w:t>
      </w:r>
    </w:p>
    <w:p w14:paraId="231F8416" w14:textId="77777777" w:rsidR="00341489" w:rsidRPr="004F66F8" w:rsidRDefault="00341489" w:rsidP="00341489">
      <w:pPr>
        <w:pStyle w:val="Loendilik"/>
        <w:numPr>
          <w:ilvl w:val="0"/>
          <w:numId w:val="16"/>
        </w:numPr>
        <w:spacing w:after="0"/>
      </w:pPr>
      <w:r w:rsidRPr="004F66F8">
        <w:t>Ettevõtjate ning valla vahelise koostöö arendamine</w:t>
      </w:r>
      <w:r>
        <w:t>.</w:t>
      </w:r>
    </w:p>
    <w:p w14:paraId="65D4441D" w14:textId="7C0C0006" w:rsidR="00341489" w:rsidRPr="004F66F8" w:rsidRDefault="00341489" w:rsidP="00341489">
      <w:pPr>
        <w:pStyle w:val="Loendilik"/>
        <w:numPr>
          <w:ilvl w:val="0"/>
          <w:numId w:val="16"/>
        </w:numPr>
        <w:spacing w:after="0"/>
      </w:pPr>
      <w:r>
        <w:t>Rahvusvahelise ja üle-eestilist potentsiaali omavate t</w:t>
      </w:r>
      <w:r w:rsidRPr="004F66F8">
        <w:t>urismiobjektide arengu toetamine</w:t>
      </w:r>
      <w:r>
        <w:t>, koostöövõrgustike arendamine.</w:t>
      </w:r>
    </w:p>
    <w:p w14:paraId="5AF0EBF4" w14:textId="77777777" w:rsidR="00341489" w:rsidRDefault="00341489" w:rsidP="00341489">
      <w:pPr>
        <w:pStyle w:val="Loendilik"/>
        <w:numPr>
          <w:ilvl w:val="0"/>
          <w:numId w:val="16"/>
        </w:numPr>
        <w:spacing w:after="0"/>
      </w:pPr>
      <w:r w:rsidRPr="004F66F8">
        <w:t>Rannaalade arendamine</w:t>
      </w:r>
      <w:r>
        <w:t>, sh taristu ja teenused.</w:t>
      </w:r>
    </w:p>
    <w:p w14:paraId="1C97537F" w14:textId="77777777" w:rsidR="00341489" w:rsidRDefault="00341489" w:rsidP="00341489">
      <w:pPr>
        <w:pStyle w:val="Loendilik"/>
        <w:numPr>
          <w:ilvl w:val="0"/>
          <w:numId w:val="16"/>
        </w:numPr>
        <w:spacing w:after="0"/>
      </w:pPr>
      <w:r>
        <w:t>Kiviõli linna kui valla keskuse arendamise külastajatele sobivaks sihtkohaks.</w:t>
      </w:r>
    </w:p>
    <w:p w14:paraId="0B88C183" w14:textId="77777777" w:rsidR="001745D8" w:rsidRPr="004F66F8" w:rsidRDefault="001745D8" w:rsidP="00097184">
      <w:pPr>
        <w:spacing w:after="0"/>
        <w:jc w:val="left"/>
      </w:pPr>
    </w:p>
    <w:sectPr w:rsidR="001745D8" w:rsidRPr="004F66F8" w:rsidSect="00315DAB">
      <w:footerReference w:type="even" r:id="rId23"/>
      <w:footerReference w:type="default" r:id="rId24"/>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F29E0" w14:textId="77777777" w:rsidR="008F05CF" w:rsidRDefault="008F05CF" w:rsidP="005D5207">
      <w:pPr>
        <w:spacing w:after="0"/>
      </w:pPr>
      <w:r>
        <w:separator/>
      </w:r>
    </w:p>
  </w:endnote>
  <w:endnote w:type="continuationSeparator" w:id="0">
    <w:p w14:paraId="468C06B5" w14:textId="77777777" w:rsidR="008F05CF" w:rsidRDefault="008F05CF" w:rsidP="005D52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Arial Nova">
    <w:altName w:val="Arial"/>
    <w:charset w:val="00"/>
    <w:family w:val="swiss"/>
    <w:pitch w:val="variable"/>
    <w:sig w:usb0="2000028F" w:usb1="00000002" w:usb2="00000000" w:usb3="00000000" w:csb0="0000019F" w:csb1="00000000"/>
  </w:font>
  <w:font w:name="Arial Black">
    <w:panose1 w:val="020B0A04020102020204"/>
    <w:charset w:val="BA"/>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BA"/>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Lehekljenumber"/>
      </w:rPr>
      <w:id w:val="-2114187370"/>
      <w:docPartObj>
        <w:docPartGallery w:val="Page Numbers (Bottom of Page)"/>
        <w:docPartUnique/>
      </w:docPartObj>
    </w:sdtPr>
    <w:sdtEndPr>
      <w:rPr>
        <w:rStyle w:val="Lehekljenumber"/>
      </w:rPr>
    </w:sdtEndPr>
    <w:sdtContent>
      <w:p w14:paraId="2C25F244" w14:textId="77777777" w:rsidR="0054073F" w:rsidRDefault="0054073F" w:rsidP="00A12E78">
        <w:pPr>
          <w:pStyle w:val="Jalus"/>
          <w:framePr w:wrap="none" w:vAnchor="text" w:hAnchor="margin" w:xAlign="right" w:y="1"/>
          <w:rPr>
            <w:rStyle w:val="Lehekljenumber"/>
          </w:rPr>
        </w:pPr>
        <w:r>
          <w:rPr>
            <w:rStyle w:val="Lehekljenumber"/>
          </w:rPr>
          <w:fldChar w:fldCharType="begin"/>
        </w:r>
        <w:r>
          <w:rPr>
            <w:rStyle w:val="Lehekljenumber"/>
          </w:rPr>
          <w:instrText xml:space="preserve"> PAGE </w:instrText>
        </w:r>
        <w:r>
          <w:rPr>
            <w:rStyle w:val="Lehekljenumber"/>
          </w:rPr>
          <w:fldChar w:fldCharType="end"/>
        </w:r>
      </w:p>
    </w:sdtContent>
  </w:sdt>
  <w:p w14:paraId="46CBE076" w14:textId="77777777" w:rsidR="0054073F" w:rsidRDefault="0054073F" w:rsidP="005D5207">
    <w:pPr>
      <w:pStyle w:val="Jalu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Lehekljenumber"/>
      </w:rPr>
      <w:id w:val="993611438"/>
      <w:docPartObj>
        <w:docPartGallery w:val="Page Numbers (Bottom of Page)"/>
        <w:docPartUnique/>
      </w:docPartObj>
    </w:sdtPr>
    <w:sdtEndPr>
      <w:rPr>
        <w:rStyle w:val="Lehekljenumber"/>
      </w:rPr>
    </w:sdtEndPr>
    <w:sdtContent>
      <w:p w14:paraId="38805250" w14:textId="77777777" w:rsidR="0054073F" w:rsidRDefault="0054073F" w:rsidP="00A12E78">
        <w:pPr>
          <w:pStyle w:val="Jalus"/>
          <w:framePr w:wrap="none" w:vAnchor="text" w:hAnchor="margin" w:xAlign="right" w:y="1"/>
          <w:rPr>
            <w:rStyle w:val="Lehekljenumber"/>
          </w:rPr>
        </w:pPr>
        <w:r>
          <w:rPr>
            <w:rStyle w:val="Lehekljenumber"/>
          </w:rPr>
          <w:fldChar w:fldCharType="begin"/>
        </w:r>
        <w:r>
          <w:rPr>
            <w:rStyle w:val="Lehekljenumber"/>
          </w:rPr>
          <w:instrText xml:space="preserve"> PAGE </w:instrText>
        </w:r>
        <w:r>
          <w:rPr>
            <w:rStyle w:val="Lehekljenumber"/>
          </w:rPr>
          <w:fldChar w:fldCharType="separate"/>
        </w:r>
        <w:r w:rsidR="00201B4E">
          <w:rPr>
            <w:rStyle w:val="Lehekljenumber"/>
            <w:noProof/>
          </w:rPr>
          <w:t>4</w:t>
        </w:r>
        <w:r>
          <w:rPr>
            <w:rStyle w:val="Lehekljenumber"/>
          </w:rPr>
          <w:fldChar w:fldCharType="end"/>
        </w:r>
      </w:p>
    </w:sdtContent>
  </w:sdt>
  <w:p w14:paraId="2DE2A3FA" w14:textId="77777777" w:rsidR="0054073F" w:rsidRDefault="0054073F" w:rsidP="005D5207">
    <w:pPr>
      <w:pStyle w:val="Jalu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8EE90" w14:textId="77777777" w:rsidR="008F05CF" w:rsidRDefault="008F05CF" w:rsidP="005D5207">
      <w:pPr>
        <w:spacing w:after="0"/>
      </w:pPr>
      <w:r>
        <w:separator/>
      </w:r>
    </w:p>
  </w:footnote>
  <w:footnote w:type="continuationSeparator" w:id="0">
    <w:p w14:paraId="4335FA1B" w14:textId="77777777" w:rsidR="008F05CF" w:rsidRDefault="008F05CF" w:rsidP="005D520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50CD"/>
    <w:multiLevelType w:val="multilevel"/>
    <w:tmpl w:val="26DAC54E"/>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 w15:restartNumberingAfterBreak="0">
    <w:nsid w:val="1CA33D86"/>
    <w:multiLevelType w:val="hybridMultilevel"/>
    <w:tmpl w:val="DD3C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93491"/>
    <w:multiLevelType w:val="hybridMultilevel"/>
    <w:tmpl w:val="A9A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F6635"/>
    <w:multiLevelType w:val="multilevel"/>
    <w:tmpl w:val="A6824CB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8C32B6"/>
    <w:multiLevelType w:val="hybridMultilevel"/>
    <w:tmpl w:val="A0CC4376"/>
    <w:lvl w:ilvl="0" w:tplc="A558CA4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91BA8"/>
    <w:multiLevelType w:val="hybridMultilevel"/>
    <w:tmpl w:val="7C345C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E5E76A3"/>
    <w:multiLevelType w:val="hybridMultilevel"/>
    <w:tmpl w:val="4D2A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936EB"/>
    <w:multiLevelType w:val="hybridMultilevel"/>
    <w:tmpl w:val="1412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B4177"/>
    <w:multiLevelType w:val="hybridMultilevel"/>
    <w:tmpl w:val="5C8615A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9" w15:restartNumberingAfterBreak="0">
    <w:nsid w:val="40E42646"/>
    <w:multiLevelType w:val="hybridMultilevel"/>
    <w:tmpl w:val="0A50D9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2685329"/>
    <w:multiLevelType w:val="hybridMultilevel"/>
    <w:tmpl w:val="1B5AD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C357D8"/>
    <w:multiLevelType w:val="hybridMultilevel"/>
    <w:tmpl w:val="7404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7315F"/>
    <w:multiLevelType w:val="hybridMultilevel"/>
    <w:tmpl w:val="884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01ABA"/>
    <w:multiLevelType w:val="hybridMultilevel"/>
    <w:tmpl w:val="3294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A3324"/>
    <w:multiLevelType w:val="hybridMultilevel"/>
    <w:tmpl w:val="2EDE7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C3D319D"/>
    <w:multiLevelType w:val="hybridMultilevel"/>
    <w:tmpl w:val="0D525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E676EB"/>
    <w:multiLevelType w:val="hybridMultilevel"/>
    <w:tmpl w:val="DF0A0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0FB2D4C"/>
    <w:multiLevelType w:val="hybridMultilevel"/>
    <w:tmpl w:val="05DA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DD098B"/>
    <w:multiLevelType w:val="multilevel"/>
    <w:tmpl w:val="86CE3180"/>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99E6541"/>
    <w:multiLevelType w:val="hybridMultilevel"/>
    <w:tmpl w:val="4048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EE31E7"/>
    <w:multiLevelType w:val="hybridMultilevel"/>
    <w:tmpl w:val="5CBE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D7801"/>
    <w:multiLevelType w:val="hybridMultilevel"/>
    <w:tmpl w:val="39909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6"/>
  </w:num>
  <w:num w:numId="4">
    <w:abstractNumId w:val="4"/>
  </w:num>
  <w:num w:numId="5">
    <w:abstractNumId w:val="21"/>
  </w:num>
  <w:num w:numId="6">
    <w:abstractNumId w:val="12"/>
  </w:num>
  <w:num w:numId="7">
    <w:abstractNumId w:val="20"/>
  </w:num>
  <w:num w:numId="8">
    <w:abstractNumId w:val="13"/>
  </w:num>
  <w:num w:numId="9">
    <w:abstractNumId w:val="2"/>
  </w:num>
  <w:num w:numId="10">
    <w:abstractNumId w:val="10"/>
  </w:num>
  <w:num w:numId="11">
    <w:abstractNumId w:val="14"/>
  </w:num>
  <w:num w:numId="12">
    <w:abstractNumId w:val="19"/>
  </w:num>
  <w:num w:numId="13">
    <w:abstractNumId w:val="8"/>
  </w:num>
  <w:num w:numId="14">
    <w:abstractNumId w:val="1"/>
  </w:num>
  <w:num w:numId="15">
    <w:abstractNumId w:val="17"/>
  </w:num>
  <w:num w:numId="16">
    <w:abstractNumId w:val="11"/>
  </w:num>
  <w:num w:numId="17">
    <w:abstractNumId w:val="15"/>
  </w:num>
  <w:num w:numId="18">
    <w:abstractNumId w:val="16"/>
  </w:num>
  <w:num w:numId="19">
    <w:abstractNumId w:val="9"/>
  </w:num>
  <w:num w:numId="20">
    <w:abstractNumId w:val="5"/>
  </w:num>
  <w:num w:numId="21">
    <w:abstractNumId w:val="3"/>
  </w:num>
  <w:num w:numId="2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3A5"/>
    <w:rsid w:val="00000345"/>
    <w:rsid w:val="000005F8"/>
    <w:rsid w:val="000027C9"/>
    <w:rsid w:val="000070FC"/>
    <w:rsid w:val="00010A59"/>
    <w:rsid w:val="000112C6"/>
    <w:rsid w:val="000128D7"/>
    <w:rsid w:val="000256E7"/>
    <w:rsid w:val="00040DB0"/>
    <w:rsid w:val="00042081"/>
    <w:rsid w:val="000422AE"/>
    <w:rsid w:val="00042EF6"/>
    <w:rsid w:val="00052359"/>
    <w:rsid w:val="00052AA1"/>
    <w:rsid w:val="00066796"/>
    <w:rsid w:val="00067DB2"/>
    <w:rsid w:val="000736FD"/>
    <w:rsid w:val="00075B6F"/>
    <w:rsid w:val="00076427"/>
    <w:rsid w:val="000801D1"/>
    <w:rsid w:val="000866FC"/>
    <w:rsid w:val="00090B10"/>
    <w:rsid w:val="00097184"/>
    <w:rsid w:val="000A41BA"/>
    <w:rsid w:val="000B1B4F"/>
    <w:rsid w:val="000B4036"/>
    <w:rsid w:val="000C049E"/>
    <w:rsid w:val="000C1912"/>
    <w:rsid w:val="000C3D9E"/>
    <w:rsid w:val="000C4E41"/>
    <w:rsid w:val="000D1429"/>
    <w:rsid w:val="000D75DD"/>
    <w:rsid w:val="000E0CF5"/>
    <w:rsid w:val="000E13CB"/>
    <w:rsid w:val="000E5499"/>
    <w:rsid w:val="000E5C38"/>
    <w:rsid w:val="000F140C"/>
    <w:rsid w:val="000F21F0"/>
    <w:rsid w:val="000F6D08"/>
    <w:rsid w:val="000F73A9"/>
    <w:rsid w:val="000F74D1"/>
    <w:rsid w:val="0011209C"/>
    <w:rsid w:val="00112E07"/>
    <w:rsid w:val="00120E59"/>
    <w:rsid w:val="001255F8"/>
    <w:rsid w:val="00131110"/>
    <w:rsid w:val="0013516E"/>
    <w:rsid w:val="00135376"/>
    <w:rsid w:val="00141EC9"/>
    <w:rsid w:val="00144296"/>
    <w:rsid w:val="00144A26"/>
    <w:rsid w:val="001456DD"/>
    <w:rsid w:val="0015453E"/>
    <w:rsid w:val="001545D8"/>
    <w:rsid w:val="00157AFE"/>
    <w:rsid w:val="001609A3"/>
    <w:rsid w:val="001745D8"/>
    <w:rsid w:val="001765AA"/>
    <w:rsid w:val="00182AFE"/>
    <w:rsid w:val="00182EF0"/>
    <w:rsid w:val="001914CB"/>
    <w:rsid w:val="001A6E84"/>
    <w:rsid w:val="001B03D5"/>
    <w:rsid w:val="001B3B6D"/>
    <w:rsid w:val="001B43BC"/>
    <w:rsid w:val="001C39AE"/>
    <w:rsid w:val="001D64BE"/>
    <w:rsid w:val="001E7727"/>
    <w:rsid w:val="001F02F7"/>
    <w:rsid w:val="001F072F"/>
    <w:rsid w:val="001F38B3"/>
    <w:rsid w:val="001F4ECC"/>
    <w:rsid w:val="001F6EE5"/>
    <w:rsid w:val="00201B4E"/>
    <w:rsid w:val="00205DAC"/>
    <w:rsid w:val="00207D43"/>
    <w:rsid w:val="00212360"/>
    <w:rsid w:val="0021654C"/>
    <w:rsid w:val="00216D64"/>
    <w:rsid w:val="00222A84"/>
    <w:rsid w:val="00233B9E"/>
    <w:rsid w:val="00237CC4"/>
    <w:rsid w:val="00241D90"/>
    <w:rsid w:val="002441C9"/>
    <w:rsid w:val="00245E13"/>
    <w:rsid w:val="00246727"/>
    <w:rsid w:val="00252D39"/>
    <w:rsid w:val="002544B9"/>
    <w:rsid w:val="002735CE"/>
    <w:rsid w:val="0027628E"/>
    <w:rsid w:val="00276C93"/>
    <w:rsid w:val="002815DC"/>
    <w:rsid w:val="00281A44"/>
    <w:rsid w:val="00285524"/>
    <w:rsid w:val="00292A1D"/>
    <w:rsid w:val="002960F2"/>
    <w:rsid w:val="002A2989"/>
    <w:rsid w:val="002A5939"/>
    <w:rsid w:val="002C1A0E"/>
    <w:rsid w:val="002C70E2"/>
    <w:rsid w:val="002D39AA"/>
    <w:rsid w:val="002D4E5B"/>
    <w:rsid w:val="002F05E7"/>
    <w:rsid w:val="002F1713"/>
    <w:rsid w:val="003005DF"/>
    <w:rsid w:val="00302CF4"/>
    <w:rsid w:val="00313E6F"/>
    <w:rsid w:val="00315DAB"/>
    <w:rsid w:val="00340B2F"/>
    <w:rsid w:val="00340FB6"/>
    <w:rsid w:val="00341489"/>
    <w:rsid w:val="00342A3B"/>
    <w:rsid w:val="00342E71"/>
    <w:rsid w:val="00352160"/>
    <w:rsid w:val="003536EA"/>
    <w:rsid w:val="0035541E"/>
    <w:rsid w:val="0035784E"/>
    <w:rsid w:val="00360BAF"/>
    <w:rsid w:val="003615E8"/>
    <w:rsid w:val="00363C15"/>
    <w:rsid w:val="00365882"/>
    <w:rsid w:val="003671B9"/>
    <w:rsid w:val="00382AE5"/>
    <w:rsid w:val="00390758"/>
    <w:rsid w:val="003918DB"/>
    <w:rsid w:val="00393191"/>
    <w:rsid w:val="00395B81"/>
    <w:rsid w:val="00397F33"/>
    <w:rsid w:val="003A39BD"/>
    <w:rsid w:val="003B3BD8"/>
    <w:rsid w:val="003C65ED"/>
    <w:rsid w:val="003D2077"/>
    <w:rsid w:val="003D39EF"/>
    <w:rsid w:val="003D45AC"/>
    <w:rsid w:val="003E40EC"/>
    <w:rsid w:val="003E4DCB"/>
    <w:rsid w:val="003E64A9"/>
    <w:rsid w:val="003F5A2F"/>
    <w:rsid w:val="0042031D"/>
    <w:rsid w:val="00425062"/>
    <w:rsid w:val="004317E1"/>
    <w:rsid w:val="004375D2"/>
    <w:rsid w:val="004438F0"/>
    <w:rsid w:val="004463AB"/>
    <w:rsid w:val="00464AC8"/>
    <w:rsid w:val="004665B8"/>
    <w:rsid w:val="00470617"/>
    <w:rsid w:val="00476E1D"/>
    <w:rsid w:val="00482354"/>
    <w:rsid w:val="00486389"/>
    <w:rsid w:val="004920E8"/>
    <w:rsid w:val="004974B7"/>
    <w:rsid w:val="004A454B"/>
    <w:rsid w:val="004A49D1"/>
    <w:rsid w:val="004A4B37"/>
    <w:rsid w:val="004B26F2"/>
    <w:rsid w:val="004C0B78"/>
    <w:rsid w:val="004C262E"/>
    <w:rsid w:val="004D54BE"/>
    <w:rsid w:val="004E02AD"/>
    <w:rsid w:val="004F3407"/>
    <w:rsid w:val="004F66F8"/>
    <w:rsid w:val="00500788"/>
    <w:rsid w:val="005014B0"/>
    <w:rsid w:val="00507890"/>
    <w:rsid w:val="00507FE9"/>
    <w:rsid w:val="00510A3E"/>
    <w:rsid w:val="00511A19"/>
    <w:rsid w:val="005169CB"/>
    <w:rsid w:val="00540292"/>
    <w:rsid w:val="005404B0"/>
    <w:rsid w:val="0054073F"/>
    <w:rsid w:val="005422D5"/>
    <w:rsid w:val="005436BB"/>
    <w:rsid w:val="00550340"/>
    <w:rsid w:val="00556AFF"/>
    <w:rsid w:val="00564048"/>
    <w:rsid w:val="0056496C"/>
    <w:rsid w:val="00565265"/>
    <w:rsid w:val="005849E1"/>
    <w:rsid w:val="00585A0D"/>
    <w:rsid w:val="005908F9"/>
    <w:rsid w:val="00594BD8"/>
    <w:rsid w:val="005A15C3"/>
    <w:rsid w:val="005B48D6"/>
    <w:rsid w:val="005B5001"/>
    <w:rsid w:val="005C7A72"/>
    <w:rsid w:val="005D0F4A"/>
    <w:rsid w:val="005D2FEF"/>
    <w:rsid w:val="005D4B77"/>
    <w:rsid w:val="005D5207"/>
    <w:rsid w:val="005D7997"/>
    <w:rsid w:val="005F142E"/>
    <w:rsid w:val="005F1752"/>
    <w:rsid w:val="005F7162"/>
    <w:rsid w:val="005F7F26"/>
    <w:rsid w:val="00602386"/>
    <w:rsid w:val="006067F1"/>
    <w:rsid w:val="006152FD"/>
    <w:rsid w:val="00616E90"/>
    <w:rsid w:val="0062041D"/>
    <w:rsid w:val="00620971"/>
    <w:rsid w:val="00630574"/>
    <w:rsid w:val="00634F76"/>
    <w:rsid w:val="00636B9F"/>
    <w:rsid w:val="006400C8"/>
    <w:rsid w:val="00643B00"/>
    <w:rsid w:val="00645379"/>
    <w:rsid w:val="00677955"/>
    <w:rsid w:val="00682B37"/>
    <w:rsid w:val="00684E7A"/>
    <w:rsid w:val="00685429"/>
    <w:rsid w:val="00691549"/>
    <w:rsid w:val="00695D9B"/>
    <w:rsid w:val="006A1822"/>
    <w:rsid w:val="006A1D24"/>
    <w:rsid w:val="006B7967"/>
    <w:rsid w:val="006C0354"/>
    <w:rsid w:val="006C08E8"/>
    <w:rsid w:val="006C0BA0"/>
    <w:rsid w:val="006D4C8A"/>
    <w:rsid w:val="006D60A8"/>
    <w:rsid w:val="006E7C4D"/>
    <w:rsid w:val="006F20D9"/>
    <w:rsid w:val="006F5B85"/>
    <w:rsid w:val="00703296"/>
    <w:rsid w:val="007035D9"/>
    <w:rsid w:val="00706B39"/>
    <w:rsid w:val="00712687"/>
    <w:rsid w:val="007131A3"/>
    <w:rsid w:val="0071598A"/>
    <w:rsid w:val="00716D35"/>
    <w:rsid w:val="00740460"/>
    <w:rsid w:val="00752854"/>
    <w:rsid w:val="00774594"/>
    <w:rsid w:val="00783253"/>
    <w:rsid w:val="007837B8"/>
    <w:rsid w:val="00791739"/>
    <w:rsid w:val="007918F3"/>
    <w:rsid w:val="0079595E"/>
    <w:rsid w:val="007B1C10"/>
    <w:rsid w:val="007B5358"/>
    <w:rsid w:val="007B7569"/>
    <w:rsid w:val="007D066B"/>
    <w:rsid w:val="007D148D"/>
    <w:rsid w:val="007D2422"/>
    <w:rsid w:val="007D6E32"/>
    <w:rsid w:val="007E6065"/>
    <w:rsid w:val="007F1374"/>
    <w:rsid w:val="007F6C0B"/>
    <w:rsid w:val="00800CB5"/>
    <w:rsid w:val="00806937"/>
    <w:rsid w:val="00807286"/>
    <w:rsid w:val="00811BE6"/>
    <w:rsid w:val="008233FC"/>
    <w:rsid w:val="008240B1"/>
    <w:rsid w:val="00834356"/>
    <w:rsid w:val="00835DDC"/>
    <w:rsid w:val="00836471"/>
    <w:rsid w:val="00853750"/>
    <w:rsid w:val="008670CD"/>
    <w:rsid w:val="00867301"/>
    <w:rsid w:val="00870A1C"/>
    <w:rsid w:val="0087471A"/>
    <w:rsid w:val="00876277"/>
    <w:rsid w:val="00882545"/>
    <w:rsid w:val="00883889"/>
    <w:rsid w:val="00885755"/>
    <w:rsid w:val="00892CFE"/>
    <w:rsid w:val="00893A27"/>
    <w:rsid w:val="008942B9"/>
    <w:rsid w:val="008942D9"/>
    <w:rsid w:val="008A00F0"/>
    <w:rsid w:val="008A304F"/>
    <w:rsid w:val="008A36E6"/>
    <w:rsid w:val="008B107E"/>
    <w:rsid w:val="008B1173"/>
    <w:rsid w:val="008B4C57"/>
    <w:rsid w:val="008C193D"/>
    <w:rsid w:val="008C3C24"/>
    <w:rsid w:val="008C4E70"/>
    <w:rsid w:val="008C4FF2"/>
    <w:rsid w:val="008C584F"/>
    <w:rsid w:val="008D1D64"/>
    <w:rsid w:val="008D5355"/>
    <w:rsid w:val="008E00C8"/>
    <w:rsid w:val="008E3CE0"/>
    <w:rsid w:val="008E4B74"/>
    <w:rsid w:val="008E5160"/>
    <w:rsid w:val="008F05CF"/>
    <w:rsid w:val="008F2DC8"/>
    <w:rsid w:val="008F6C46"/>
    <w:rsid w:val="009037C7"/>
    <w:rsid w:val="00907033"/>
    <w:rsid w:val="00907261"/>
    <w:rsid w:val="00907C63"/>
    <w:rsid w:val="00911EBF"/>
    <w:rsid w:val="00914B64"/>
    <w:rsid w:val="009214FA"/>
    <w:rsid w:val="00924153"/>
    <w:rsid w:val="00924B64"/>
    <w:rsid w:val="00924C54"/>
    <w:rsid w:val="00925243"/>
    <w:rsid w:val="00936C11"/>
    <w:rsid w:val="009571A1"/>
    <w:rsid w:val="009641C1"/>
    <w:rsid w:val="00967D0C"/>
    <w:rsid w:val="00970F4E"/>
    <w:rsid w:val="0097468B"/>
    <w:rsid w:val="00985044"/>
    <w:rsid w:val="009866C7"/>
    <w:rsid w:val="009A34C1"/>
    <w:rsid w:val="009A7DF6"/>
    <w:rsid w:val="009B0373"/>
    <w:rsid w:val="009C54A6"/>
    <w:rsid w:val="009C5FD3"/>
    <w:rsid w:val="009D1460"/>
    <w:rsid w:val="009D45A2"/>
    <w:rsid w:val="009D6C9F"/>
    <w:rsid w:val="009E1117"/>
    <w:rsid w:val="009E6A94"/>
    <w:rsid w:val="009F2927"/>
    <w:rsid w:val="009F732C"/>
    <w:rsid w:val="009F7D20"/>
    <w:rsid w:val="00A0005B"/>
    <w:rsid w:val="00A05532"/>
    <w:rsid w:val="00A10D26"/>
    <w:rsid w:val="00A12E78"/>
    <w:rsid w:val="00A23CFE"/>
    <w:rsid w:val="00A25464"/>
    <w:rsid w:val="00A3111A"/>
    <w:rsid w:val="00A32D84"/>
    <w:rsid w:val="00A3359F"/>
    <w:rsid w:val="00A36680"/>
    <w:rsid w:val="00A37D51"/>
    <w:rsid w:val="00A40923"/>
    <w:rsid w:val="00A42285"/>
    <w:rsid w:val="00A42612"/>
    <w:rsid w:val="00A426AB"/>
    <w:rsid w:val="00A470D4"/>
    <w:rsid w:val="00A669CA"/>
    <w:rsid w:val="00A824AC"/>
    <w:rsid w:val="00A85545"/>
    <w:rsid w:val="00AB085B"/>
    <w:rsid w:val="00AB1037"/>
    <w:rsid w:val="00AC3C37"/>
    <w:rsid w:val="00AC76FB"/>
    <w:rsid w:val="00AD4166"/>
    <w:rsid w:val="00AD5998"/>
    <w:rsid w:val="00AD67E7"/>
    <w:rsid w:val="00AE2DC3"/>
    <w:rsid w:val="00AE50F2"/>
    <w:rsid w:val="00AE7099"/>
    <w:rsid w:val="00AF0805"/>
    <w:rsid w:val="00AF28F5"/>
    <w:rsid w:val="00AF4A5D"/>
    <w:rsid w:val="00B017DB"/>
    <w:rsid w:val="00B077DE"/>
    <w:rsid w:val="00B15FC4"/>
    <w:rsid w:val="00B175DE"/>
    <w:rsid w:val="00B279B8"/>
    <w:rsid w:val="00B321C7"/>
    <w:rsid w:val="00B36989"/>
    <w:rsid w:val="00B403AF"/>
    <w:rsid w:val="00B61784"/>
    <w:rsid w:val="00B639DA"/>
    <w:rsid w:val="00B670B9"/>
    <w:rsid w:val="00B76A46"/>
    <w:rsid w:val="00B7756D"/>
    <w:rsid w:val="00B831DB"/>
    <w:rsid w:val="00B84DA6"/>
    <w:rsid w:val="00B8528A"/>
    <w:rsid w:val="00B92D40"/>
    <w:rsid w:val="00B94860"/>
    <w:rsid w:val="00B975E2"/>
    <w:rsid w:val="00BA41EB"/>
    <w:rsid w:val="00BA473B"/>
    <w:rsid w:val="00BA5312"/>
    <w:rsid w:val="00BB168E"/>
    <w:rsid w:val="00BB64DA"/>
    <w:rsid w:val="00BC06C1"/>
    <w:rsid w:val="00BC470F"/>
    <w:rsid w:val="00BC603A"/>
    <w:rsid w:val="00BD5F3A"/>
    <w:rsid w:val="00BE4F0E"/>
    <w:rsid w:val="00BF0929"/>
    <w:rsid w:val="00C00F59"/>
    <w:rsid w:val="00C014BB"/>
    <w:rsid w:val="00C03717"/>
    <w:rsid w:val="00C15E1F"/>
    <w:rsid w:val="00C16A1C"/>
    <w:rsid w:val="00C21634"/>
    <w:rsid w:val="00C26F4D"/>
    <w:rsid w:val="00C30ADD"/>
    <w:rsid w:val="00C36008"/>
    <w:rsid w:val="00C41988"/>
    <w:rsid w:val="00C5175D"/>
    <w:rsid w:val="00C52621"/>
    <w:rsid w:val="00C63A8A"/>
    <w:rsid w:val="00C65742"/>
    <w:rsid w:val="00C73D08"/>
    <w:rsid w:val="00C803BE"/>
    <w:rsid w:val="00C8302D"/>
    <w:rsid w:val="00C920FA"/>
    <w:rsid w:val="00C931BB"/>
    <w:rsid w:val="00C96FFB"/>
    <w:rsid w:val="00CA5199"/>
    <w:rsid w:val="00CB0BCC"/>
    <w:rsid w:val="00CB4F17"/>
    <w:rsid w:val="00CE57A6"/>
    <w:rsid w:val="00CF01AB"/>
    <w:rsid w:val="00CF140D"/>
    <w:rsid w:val="00CF1593"/>
    <w:rsid w:val="00CF7E7B"/>
    <w:rsid w:val="00D01ABB"/>
    <w:rsid w:val="00D130A9"/>
    <w:rsid w:val="00D13879"/>
    <w:rsid w:val="00D24EDF"/>
    <w:rsid w:val="00D30976"/>
    <w:rsid w:val="00D30A35"/>
    <w:rsid w:val="00D37015"/>
    <w:rsid w:val="00D45AB8"/>
    <w:rsid w:val="00D53E89"/>
    <w:rsid w:val="00D57F0B"/>
    <w:rsid w:val="00D71641"/>
    <w:rsid w:val="00D80F92"/>
    <w:rsid w:val="00DA522E"/>
    <w:rsid w:val="00DA7C66"/>
    <w:rsid w:val="00DA7CE2"/>
    <w:rsid w:val="00DC2579"/>
    <w:rsid w:val="00DC3FB6"/>
    <w:rsid w:val="00DE2F41"/>
    <w:rsid w:val="00DE592E"/>
    <w:rsid w:val="00DF6180"/>
    <w:rsid w:val="00E00D1C"/>
    <w:rsid w:val="00E00E2A"/>
    <w:rsid w:val="00E02CDE"/>
    <w:rsid w:val="00E03C36"/>
    <w:rsid w:val="00E049A8"/>
    <w:rsid w:val="00E110DF"/>
    <w:rsid w:val="00E175EF"/>
    <w:rsid w:val="00E300CC"/>
    <w:rsid w:val="00E47C27"/>
    <w:rsid w:val="00E550D1"/>
    <w:rsid w:val="00E573E6"/>
    <w:rsid w:val="00E66BB0"/>
    <w:rsid w:val="00E74F37"/>
    <w:rsid w:val="00E753A4"/>
    <w:rsid w:val="00E75C21"/>
    <w:rsid w:val="00E75F90"/>
    <w:rsid w:val="00E80EC1"/>
    <w:rsid w:val="00E833FA"/>
    <w:rsid w:val="00E85302"/>
    <w:rsid w:val="00E87AA9"/>
    <w:rsid w:val="00EA11D5"/>
    <w:rsid w:val="00EA48D5"/>
    <w:rsid w:val="00EA4BA5"/>
    <w:rsid w:val="00EB3449"/>
    <w:rsid w:val="00EB644E"/>
    <w:rsid w:val="00EC0857"/>
    <w:rsid w:val="00EC0DAB"/>
    <w:rsid w:val="00EC5977"/>
    <w:rsid w:val="00ED316A"/>
    <w:rsid w:val="00ED747F"/>
    <w:rsid w:val="00ED74ED"/>
    <w:rsid w:val="00ED7D03"/>
    <w:rsid w:val="00EE7602"/>
    <w:rsid w:val="00EF25F5"/>
    <w:rsid w:val="00EF4802"/>
    <w:rsid w:val="00F01F0F"/>
    <w:rsid w:val="00F034F5"/>
    <w:rsid w:val="00F07DE8"/>
    <w:rsid w:val="00F14F53"/>
    <w:rsid w:val="00F16676"/>
    <w:rsid w:val="00F21809"/>
    <w:rsid w:val="00F232FE"/>
    <w:rsid w:val="00F24B26"/>
    <w:rsid w:val="00F272C1"/>
    <w:rsid w:val="00F2770E"/>
    <w:rsid w:val="00F313A5"/>
    <w:rsid w:val="00F36929"/>
    <w:rsid w:val="00F448F1"/>
    <w:rsid w:val="00F449D8"/>
    <w:rsid w:val="00F517E9"/>
    <w:rsid w:val="00F5450D"/>
    <w:rsid w:val="00F553EF"/>
    <w:rsid w:val="00F7106E"/>
    <w:rsid w:val="00F82B01"/>
    <w:rsid w:val="00F916DB"/>
    <w:rsid w:val="00F943BF"/>
    <w:rsid w:val="00F95C3B"/>
    <w:rsid w:val="00FA2388"/>
    <w:rsid w:val="00FB5613"/>
    <w:rsid w:val="00FC0977"/>
    <w:rsid w:val="00FC1020"/>
    <w:rsid w:val="00FC3476"/>
    <w:rsid w:val="00FC7747"/>
    <w:rsid w:val="00FE5702"/>
    <w:rsid w:val="00FF3AC8"/>
    <w:rsid w:val="00FF3DFC"/>
    <w:rsid w:val="00FF60B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C8ACB"/>
  <w14:defaultImageDpi w14:val="32767"/>
  <w15:chartTrackingRefBased/>
  <w15:docId w15:val="{44782B25-3A62-7F49-A3C9-C755AACC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ED316A"/>
    <w:pPr>
      <w:spacing w:after="160"/>
      <w:jc w:val="both"/>
    </w:pPr>
    <w:rPr>
      <w:rFonts w:ascii="Arial Nova" w:hAnsi="Arial Nova"/>
      <w:lang w:val="et-EE"/>
    </w:rPr>
  </w:style>
  <w:style w:type="paragraph" w:styleId="Pealkiri1">
    <w:name w:val="heading 1"/>
    <w:basedOn w:val="Normaallaad"/>
    <w:next w:val="Normaallaad"/>
    <w:link w:val="Pealkiri1Mrk"/>
    <w:autoRedefine/>
    <w:uiPriority w:val="9"/>
    <w:qFormat/>
    <w:rsid w:val="00BA41EB"/>
    <w:pPr>
      <w:keepNext/>
      <w:keepLines/>
      <w:numPr>
        <w:numId w:val="1"/>
      </w:numPr>
      <w:spacing w:before="120" w:after="120"/>
      <w:outlineLvl w:val="0"/>
    </w:pPr>
    <w:rPr>
      <w:rFonts w:ascii="Arial Black" w:eastAsiaTheme="majorEastAsia" w:hAnsi="Arial Black" w:cstheme="majorBidi"/>
      <w:b/>
      <w:color w:val="2E74B5" w:themeColor="accent5" w:themeShade="BF"/>
      <w:sz w:val="32"/>
      <w:szCs w:val="32"/>
    </w:rPr>
  </w:style>
  <w:style w:type="paragraph" w:styleId="Pealkiri2">
    <w:name w:val="heading 2"/>
    <w:basedOn w:val="Normaallaad"/>
    <w:next w:val="Normaallaad"/>
    <w:link w:val="Pealkiri2Mrk"/>
    <w:autoRedefine/>
    <w:uiPriority w:val="9"/>
    <w:unhideWhenUsed/>
    <w:qFormat/>
    <w:rsid w:val="00BA41EB"/>
    <w:pPr>
      <w:keepNext/>
      <w:keepLines/>
      <w:numPr>
        <w:ilvl w:val="1"/>
        <w:numId w:val="1"/>
      </w:numPr>
      <w:spacing w:before="120" w:after="120"/>
      <w:ind w:left="578" w:hanging="578"/>
      <w:outlineLvl w:val="1"/>
    </w:pPr>
    <w:rPr>
      <w:rFonts w:ascii="Arial Black" w:eastAsiaTheme="majorEastAsia" w:hAnsi="Arial Black" w:cstheme="majorBidi"/>
      <w:b/>
      <w:color w:val="2E74B5" w:themeColor="accent5" w:themeShade="BF"/>
      <w:sz w:val="28"/>
      <w:szCs w:val="26"/>
    </w:rPr>
  </w:style>
  <w:style w:type="paragraph" w:styleId="Pealkiri3">
    <w:name w:val="heading 3"/>
    <w:basedOn w:val="Normaallaad"/>
    <w:next w:val="Normaallaad"/>
    <w:link w:val="Pealkiri3Mrk"/>
    <w:autoRedefine/>
    <w:uiPriority w:val="9"/>
    <w:unhideWhenUsed/>
    <w:qFormat/>
    <w:rsid w:val="00BA41EB"/>
    <w:pPr>
      <w:keepNext/>
      <w:keepLines/>
      <w:numPr>
        <w:ilvl w:val="2"/>
        <w:numId w:val="1"/>
      </w:numPr>
      <w:spacing w:before="120" w:after="120"/>
      <w:outlineLvl w:val="2"/>
    </w:pPr>
    <w:rPr>
      <w:rFonts w:ascii="Arial Black" w:eastAsiaTheme="majorEastAsia" w:hAnsi="Arial Black" w:cstheme="majorBidi"/>
      <w:b/>
      <w:color w:val="2E74B5" w:themeColor="accent5" w:themeShade="BF"/>
    </w:rPr>
  </w:style>
  <w:style w:type="paragraph" w:styleId="Pealkiri4">
    <w:name w:val="heading 4"/>
    <w:basedOn w:val="Normaallaad"/>
    <w:next w:val="Normaallaad"/>
    <w:link w:val="Pealkiri4Mrk"/>
    <w:uiPriority w:val="9"/>
    <w:unhideWhenUsed/>
    <w:qFormat/>
    <w:rsid w:val="00F313A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Pealkiri5">
    <w:name w:val="heading 5"/>
    <w:basedOn w:val="Normaallaad"/>
    <w:next w:val="Normaallaad"/>
    <w:link w:val="Pealkiri5Mrk"/>
    <w:uiPriority w:val="9"/>
    <w:unhideWhenUsed/>
    <w:qFormat/>
    <w:rsid w:val="00F313A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
    <w:unhideWhenUsed/>
    <w:qFormat/>
    <w:rsid w:val="00F313A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F313A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F313A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F313A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link w:val="LoendilikMrk"/>
    <w:uiPriority w:val="34"/>
    <w:qFormat/>
    <w:rsid w:val="00F313A5"/>
    <w:pPr>
      <w:ind w:left="720"/>
      <w:contextualSpacing/>
    </w:pPr>
  </w:style>
  <w:style w:type="character" w:customStyle="1" w:styleId="Pealkiri1Mrk">
    <w:name w:val="Pealkiri 1 Märk"/>
    <w:basedOn w:val="Liguvaikefont"/>
    <w:link w:val="Pealkiri1"/>
    <w:uiPriority w:val="9"/>
    <w:rsid w:val="00BA41EB"/>
    <w:rPr>
      <w:rFonts w:ascii="Arial Black" w:eastAsiaTheme="majorEastAsia" w:hAnsi="Arial Black" w:cstheme="majorBidi"/>
      <w:b/>
      <w:color w:val="2E74B5" w:themeColor="accent5" w:themeShade="BF"/>
      <w:sz w:val="32"/>
      <w:szCs w:val="32"/>
      <w:lang w:val="et-EE"/>
    </w:rPr>
  </w:style>
  <w:style w:type="paragraph" w:styleId="Jalus">
    <w:name w:val="footer"/>
    <w:basedOn w:val="Normaallaad"/>
    <w:link w:val="JalusMrk"/>
    <w:uiPriority w:val="99"/>
    <w:unhideWhenUsed/>
    <w:rsid w:val="005D5207"/>
    <w:pPr>
      <w:tabs>
        <w:tab w:val="center" w:pos="4680"/>
        <w:tab w:val="right" w:pos="9360"/>
      </w:tabs>
      <w:spacing w:after="0"/>
    </w:pPr>
  </w:style>
  <w:style w:type="character" w:customStyle="1" w:styleId="Pealkiri2Mrk">
    <w:name w:val="Pealkiri 2 Märk"/>
    <w:basedOn w:val="Liguvaikefont"/>
    <w:link w:val="Pealkiri2"/>
    <w:uiPriority w:val="9"/>
    <w:rsid w:val="00BA41EB"/>
    <w:rPr>
      <w:rFonts w:ascii="Arial Black" w:eastAsiaTheme="majorEastAsia" w:hAnsi="Arial Black" w:cstheme="majorBidi"/>
      <w:b/>
      <w:color w:val="2E74B5" w:themeColor="accent5" w:themeShade="BF"/>
      <w:sz w:val="28"/>
      <w:szCs w:val="26"/>
      <w:lang w:val="et-EE"/>
    </w:rPr>
  </w:style>
  <w:style w:type="character" w:customStyle="1" w:styleId="Pealkiri3Mrk">
    <w:name w:val="Pealkiri 3 Märk"/>
    <w:basedOn w:val="Liguvaikefont"/>
    <w:link w:val="Pealkiri3"/>
    <w:uiPriority w:val="9"/>
    <w:rsid w:val="00BA41EB"/>
    <w:rPr>
      <w:rFonts w:ascii="Arial Black" w:eastAsiaTheme="majorEastAsia" w:hAnsi="Arial Black" w:cstheme="majorBidi"/>
      <w:b/>
      <w:color w:val="2E74B5" w:themeColor="accent5" w:themeShade="BF"/>
      <w:lang w:val="et-EE"/>
    </w:rPr>
  </w:style>
  <w:style w:type="character" w:customStyle="1" w:styleId="Pealkiri4Mrk">
    <w:name w:val="Pealkiri 4 Märk"/>
    <w:basedOn w:val="Liguvaikefont"/>
    <w:link w:val="Pealkiri4"/>
    <w:uiPriority w:val="9"/>
    <w:rsid w:val="00F313A5"/>
    <w:rPr>
      <w:rFonts w:asciiTheme="majorHAnsi" w:eastAsiaTheme="majorEastAsia" w:hAnsiTheme="majorHAnsi" w:cstheme="majorBidi"/>
      <w:i/>
      <w:iCs/>
      <w:color w:val="2F5496" w:themeColor="accent1" w:themeShade="BF"/>
      <w:lang w:val="et-EE"/>
    </w:rPr>
  </w:style>
  <w:style w:type="character" w:customStyle="1" w:styleId="Pealkiri5Mrk">
    <w:name w:val="Pealkiri 5 Märk"/>
    <w:basedOn w:val="Liguvaikefont"/>
    <w:link w:val="Pealkiri5"/>
    <w:uiPriority w:val="9"/>
    <w:rsid w:val="00F313A5"/>
    <w:rPr>
      <w:rFonts w:asciiTheme="majorHAnsi" w:eastAsiaTheme="majorEastAsia" w:hAnsiTheme="majorHAnsi" w:cstheme="majorBidi"/>
      <w:color w:val="2F5496" w:themeColor="accent1" w:themeShade="BF"/>
      <w:lang w:val="et-EE"/>
    </w:rPr>
  </w:style>
  <w:style w:type="character" w:customStyle="1" w:styleId="Pealkiri6Mrk">
    <w:name w:val="Pealkiri 6 Märk"/>
    <w:basedOn w:val="Liguvaikefont"/>
    <w:link w:val="Pealkiri6"/>
    <w:uiPriority w:val="9"/>
    <w:rsid w:val="00F313A5"/>
    <w:rPr>
      <w:rFonts w:asciiTheme="majorHAnsi" w:eastAsiaTheme="majorEastAsia" w:hAnsiTheme="majorHAnsi" w:cstheme="majorBidi"/>
      <w:color w:val="1F3763" w:themeColor="accent1" w:themeShade="7F"/>
      <w:lang w:val="et-EE"/>
    </w:rPr>
  </w:style>
  <w:style w:type="character" w:customStyle="1" w:styleId="Pealkiri7Mrk">
    <w:name w:val="Pealkiri 7 Märk"/>
    <w:basedOn w:val="Liguvaikefont"/>
    <w:link w:val="Pealkiri7"/>
    <w:uiPriority w:val="9"/>
    <w:semiHidden/>
    <w:rsid w:val="00F313A5"/>
    <w:rPr>
      <w:rFonts w:asciiTheme="majorHAnsi" w:eastAsiaTheme="majorEastAsia" w:hAnsiTheme="majorHAnsi" w:cstheme="majorBidi"/>
      <w:i/>
      <w:iCs/>
      <w:color w:val="1F3763" w:themeColor="accent1" w:themeShade="7F"/>
      <w:lang w:val="et-EE"/>
    </w:rPr>
  </w:style>
  <w:style w:type="character" w:customStyle="1" w:styleId="Pealkiri8Mrk">
    <w:name w:val="Pealkiri 8 Märk"/>
    <w:basedOn w:val="Liguvaikefont"/>
    <w:link w:val="Pealkiri8"/>
    <w:uiPriority w:val="9"/>
    <w:semiHidden/>
    <w:rsid w:val="00F313A5"/>
    <w:rPr>
      <w:rFonts w:asciiTheme="majorHAnsi" w:eastAsiaTheme="majorEastAsia" w:hAnsiTheme="majorHAnsi" w:cstheme="majorBidi"/>
      <w:color w:val="272727" w:themeColor="text1" w:themeTint="D8"/>
      <w:sz w:val="21"/>
      <w:szCs w:val="21"/>
      <w:lang w:val="et-EE"/>
    </w:rPr>
  </w:style>
  <w:style w:type="character" w:customStyle="1" w:styleId="Pealkiri9Mrk">
    <w:name w:val="Pealkiri 9 Märk"/>
    <w:basedOn w:val="Liguvaikefont"/>
    <w:link w:val="Pealkiri9"/>
    <w:uiPriority w:val="9"/>
    <w:semiHidden/>
    <w:rsid w:val="00F313A5"/>
    <w:rPr>
      <w:rFonts w:asciiTheme="majorHAnsi" w:eastAsiaTheme="majorEastAsia" w:hAnsiTheme="majorHAnsi" w:cstheme="majorBidi"/>
      <w:i/>
      <w:iCs/>
      <w:color w:val="272727" w:themeColor="text1" w:themeTint="D8"/>
      <w:sz w:val="21"/>
      <w:szCs w:val="21"/>
      <w:lang w:val="et-EE"/>
    </w:rPr>
  </w:style>
  <w:style w:type="character" w:customStyle="1" w:styleId="JalusMrk">
    <w:name w:val="Jalus Märk"/>
    <w:basedOn w:val="Liguvaikefont"/>
    <w:link w:val="Jalus"/>
    <w:uiPriority w:val="99"/>
    <w:rsid w:val="005D5207"/>
    <w:rPr>
      <w:rFonts w:ascii="Arial" w:hAnsi="Arial"/>
      <w:lang w:val="et-EE"/>
    </w:rPr>
  </w:style>
  <w:style w:type="character" w:styleId="Lehekljenumber">
    <w:name w:val="page number"/>
    <w:basedOn w:val="Liguvaikefont"/>
    <w:uiPriority w:val="99"/>
    <w:semiHidden/>
    <w:unhideWhenUsed/>
    <w:rsid w:val="005D5207"/>
  </w:style>
  <w:style w:type="character" w:styleId="Tugev">
    <w:name w:val="Strong"/>
    <w:basedOn w:val="Liguvaikefont"/>
    <w:uiPriority w:val="22"/>
    <w:qFormat/>
    <w:rsid w:val="005D5207"/>
    <w:rPr>
      <w:b/>
      <w:bCs/>
    </w:rPr>
  </w:style>
  <w:style w:type="character" w:customStyle="1" w:styleId="apple-converted-space">
    <w:name w:val="apple-converted-space"/>
    <w:basedOn w:val="Liguvaikefont"/>
    <w:rsid w:val="005D5207"/>
  </w:style>
  <w:style w:type="paragraph" w:styleId="Vahedeta">
    <w:name w:val="No Spacing"/>
    <w:link w:val="VahedetaMrk"/>
    <w:autoRedefine/>
    <w:uiPriority w:val="1"/>
    <w:qFormat/>
    <w:rsid w:val="00ED316A"/>
    <w:pPr>
      <w:jc w:val="center"/>
    </w:pPr>
    <w:rPr>
      <w:rFonts w:ascii="Arial Black" w:eastAsiaTheme="minorEastAsia" w:hAnsi="Arial Black"/>
      <w:b/>
      <w:color w:val="2E74B5" w:themeColor="accent5" w:themeShade="BF"/>
      <w:sz w:val="52"/>
      <w:szCs w:val="22"/>
      <w:lang w:val="et-EE" w:eastAsia="zh-CN"/>
    </w:rPr>
  </w:style>
  <w:style w:type="character" w:customStyle="1" w:styleId="VahedetaMrk">
    <w:name w:val="Vahedeta Märk"/>
    <w:basedOn w:val="Liguvaikefont"/>
    <w:link w:val="Vahedeta"/>
    <w:uiPriority w:val="1"/>
    <w:rsid w:val="00ED316A"/>
    <w:rPr>
      <w:rFonts w:ascii="Arial Black" w:eastAsiaTheme="minorEastAsia" w:hAnsi="Arial Black"/>
      <w:b/>
      <w:color w:val="2E74B5" w:themeColor="accent5" w:themeShade="BF"/>
      <w:sz w:val="52"/>
      <w:szCs w:val="22"/>
      <w:lang w:val="et-EE" w:eastAsia="zh-CN"/>
    </w:rPr>
  </w:style>
  <w:style w:type="character" w:styleId="Hperlink">
    <w:name w:val="Hyperlink"/>
    <w:basedOn w:val="Liguvaikefont"/>
    <w:uiPriority w:val="99"/>
    <w:unhideWhenUsed/>
    <w:rsid w:val="008C4FF2"/>
    <w:rPr>
      <w:color w:val="0563C1" w:themeColor="hyperlink"/>
      <w:u w:val="single"/>
    </w:rPr>
  </w:style>
  <w:style w:type="paragraph" w:styleId="SK1">
    <w:name w:val="toc 1"/>
    <w:basedOn w:val="Normaallaad"/>
    <w:next w:val="Normaallaad"/>
    <w:autoRedefine/>
    <w:uiPriority w:val="39"/>
    <w:unhideWhenUsed/>
    <w:rsid w:val="008C4FF2"/>
    <w:pPr>
      <w:spacing w:after="100"/>
    </w:pPr>
    <w:rPr>
      <w:color w:val="1F3864" w:themeColor="accent1" w:themeShade="80"/>
      <w:sz w:val="32"/>
    </w:rPr>
  </w:style>
  <w:style w:type="paragraph" w:styleId="SK2">
    <w:name w:val="toc 2"/>
    <w:basedOn w:val="Normaallaad"/>
    <w:next w:val="Normaallaad"/>
    <w:autoRedefine/>
    <w:uiPriority w:val="39"/>
    <w:unhideWhenUsed/>
    <w:rsid w:val="00703296"/>
    <w:pPr>
      <w:tabs>
        <w:tab w:val="left" w:pos="880"/>
        <w:tab w:val="right" w:leader="dot" w:pos="9010"/>
      </w:tabs>
      <w:spacing w:after="100"/>
      <w:ind w:left="240"/>
    </w:pPr>
    <w:rPr>
      <w:noProof/>
      <w:color w:val="2E74B5" w:themeColor="accent5" w:themeShade="BF"/>
      <w:sz w:val="28"/>
    </w:rPr>
  </w:style>
  <w:style w:type="paragraph" w:styleId="SK3">
    <w:name w:val="toc 3"/>
    <w:basedOn w:val="Normaallaad"/>
    <w:next w:val="Normaallaad"/>
    <w:autoRedefine/>
    <w:uiPriority w:val="39"/>
    <w:unhideWhenUsed/>
    <w:rsid w:val="008C4FF2"/>
    <w:pPr>
      <w:spacing w:after="100"/>
      <w:ind w:left="480"/>
    </w:pPr>
    <w:rPr>
      <w:color w:val="8EAADB" w:themeColor="accent1" w:themeTint="99"/>
    </w:rPr>
  </w:style>
  <w:style w:type="paragraph" w:styleId="Pealdis">
    <w:name w:val="caption"/>
    <w:basedOn w:val="Normaallaad"/>
    <w:next w:val="Normaallaad"/>
    <w:autoRedefine/>
    <w:uiPriority w:val="35"/>
    <w:unhideWhenUsed/>
    <w:qFormat/>
    <w:rsid w:val="00550340"/>
    <w:rPr>
      <w:i/>
      <w:iCs/>
      <w:color w:val="1F4E79" w:themeColor="accent5" w:themeShade="80"/>
      <w:sz w:val="20"/>
      <w:szCs w:val="18"/>
    </w:rPr>
  </w:style>
  <w:style w:type="table" w:styleId="Kontuurtabel">
    <w:name w:val="Table Grid"/>
    <w:basedOn w:val="Normaaltabel"/>
    <w:uiPriority w:val="39"/>
    <w:rsid w:val="00CB4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endilikMrk">
    <w:name w:val="Loendi lõik Märk"/>
    <w:basedOn w:val="Liguvaikefont"/>
    <w:link w:val="Loendilik"/>
    <w:uiPriority w:val="34"/>
    <w:locked/>
    <w:rsid w:val="00A12E78"/>
    <w:rPr>
      <w:rFonts w:ascii="Arial" w:hAnsi="Arial"/>
      <w:lang w:val="et-EE"/>
    </w:rPr>
  </w:style>
  <w:style w:type="paragraph" w:styleId="Pis">
    <w:name w:val="header"/>
    <w:basedOn w:val="Normaallaad"/>
    <w:link w:val="PisMrk"/>
    <w:uiPriority w:val="99"/>
    <w:unhideWhenUsed/>
    <w:rsid w:val="00A12E78"/>
    <w:pPr>
      <w:tabs>
        <w:tab w:val="center" w:pos="4680"/>
        <w:tab w:val="right" w:pos="9360"/>
      </w:tabs>
      <w:spacing w:after="0"/>
    </w:pPr>
  </w:style>
  <w:style w:type="character" w:customStyle="1" w:styleId="PisMrk">
    <w:name w:val="Päis Märk"/>
    <w:basedOn w:val="Liguvaikefont"/>
    <w:link w:val="Pis"/>
    <w:uiPriority w:val="99"/>
    <w:rsid w:val="00A12E78"/>
    <w:rPr>
      <w:rFonts w:ascii="Arial" w:hAnsi="Arial"/>
      <w:lang w:val="et-EE"/>
    </w:rPr>
  </w:style>
  <w:style w:type="character" w:styleId="Kommentaariviide">
    <w:name w:val="annotation reference"/>
    <w:basedOn w:val="Liguvaikefont"/>
    <w:uiPriority w:val="99"/>
    <w:semiHidden/>
    <w:unhideWhenUsed/>
    <w:rsid w:val="00556AFF"/>
    <w:rPr>
      <w:sz w:val="16"/>
      <w:szCs w:val="16"/>
    </w:rPr>
  </w:style>
  <w:style w:type="paragraph" w:styleId="Kommentaaritekst">
    <w:name w:val="annotation text"/>
    <w:basedOn w:val="Normaallaad"/>
    <w:link w:val="KommentaaritekstMrk"/>
    <w:uiPriority w:val="99"/>
    <w:semiHidden/>
    <w:unhideWhenUsed/>
    <w:rsid w:val="00556AFF"/>
    <w:rPr>
      <w:sz w:val="20"/>
      <w:szCs w:val="20"/>
    </w:rPr>
  </w:style>
  <w:style w:type="character" w:customStyle="1" w:styleId="KommentaaritekstMrk">
    <w:name w:val="Kommentaari tekst Märk"/>
    <w:basedOn w:val="Liguvaikefont"/>
    <w:link w:val="Kommentaaritekst"/>
    <w:uiPriority w:val="99"/>
    <w:semiHidden/>
    <w:rsid w:val="00556AFF"/>
    <w:rPr>
      <w:rFonts w:ascii="Arial" w:hAnsi="Arial"/>
      <w:sz w:val="20"/>
      <w:szCs w:val="20"/>
      <w:lang w:val="et-EE"/>
    </w:rPr>
  </w:style>
  <w:style w:type="paragraph" w:styleId="Kommentaariteema">
    <w:name w:val="annotation subject"/>
    <w:basedOn w:val="Kommentaaritekst"/>
    <w:next w:val="Kommentaaritekst"/>
    <w:link w:val="KommentaariteemaMrk"/>
    <w:uiPriority w:val="99"/>
    <w:semiHidden/>
    <w:unhideWhenUsed/>
    <w:rsid w:val="00556AFF"/>
    <w:rPr>
      <w:b/>
      <w:bCs/>
    </w:rPr>
  </w:style>
  <w:style w:type="character" w:customStyle="1" w:styleId="KommentaariteemaMrk">
    <w:name w:val="Kommentaari teema Märk"/>
    <w:basedOn w:val="KommentaaritekstMrk"/>
    <w:link w:val="Kommentaariteema"/>
    <w:uiPriority w:val="99"/>
    <w:semiHidden/>
    <w:rsid w:val="00556AFF"/>
    <w:rPr>
      <w:rFonts w:ascii="Arial" w:hAnsi="Arial"/>
      <w:b/>
      <w:bCs/>
      <w:sz w:val="20"/>
      <w:szCs w:val="20"/>
      <w:lang w:val="et-EE"/>
    </w:rPr>
  </w:style>
  <w:style w:type="paragraph" w:styleId="Jutumullitekst">
    <w:name w:val="Balloon Text"/>
    <w:basedOn w:val="Normaallaad"/>
    <w:link w:val="JutumullitekstMrk"/>
    <w:uiPriority w:val="99"/>
    <w:semiHidden/>
    <w:unhideWhenUsed/>
    <w:rsid w:val="00556AFF"/>
    <w:pPr>
      <w:spacing w:after="0"/>
    </w:pPr>
    <w:rPr>
      <w:rFonts w:ascii="Times New Roman" w:hAnsi="Times New Roman" w:cs="Times New Roman"/>
      <w:sz w:val="18"/>
      <w:szCs w:val="18"/>
    </w:rPr>
  </w:style>
  <w:style w:type="character" w:customStyle="1" w:styleId="JutumullitekstMrk">
    <w:name w:val="Jutumullitekst Märk"/>
    <w:basedOn w:val="Liguvaikefont"/>
    <w:link w:val="Jutumullitekst"/>
    <w:uiPriority w:val="99"/>
    <w:semiHidden/>
    <w:rsid w:val="00556AFF"/>
    <w:rPr>
      <w:rFonts w:ascii="Times New Roman" w:hAnsi="Times New Roman" w:cs="Times New Roman"/>
      <w:sz w:val="18"/>
      <w:szCs w:val="18"/>
      <w:lang w:val="et-EE"/>
    </w:rPr>
  </w:style>
  <w:style w:type="paragraph" w:customStyle="1" w:styleId="Style1">
    <w:name w:val="Style1"/>
    <w:basedOn w:val="Normaallaad"/>
    <w:qFormat/>
    <w:rsid w:val="001609A3"/>
    <w:pPr>
      <w:spacing w:after="0"/>
    </w:pPr>
    <w:rPr>
      <w:b/>
      <w:color w:val="5B9BD5" w:themeColor="accent5"/>
    </w:rPr>
  </w:style>
  <w:style w:type="paragraph" w:customStyle="1" w:styleId="Style2">
    <w:name w:val="Style2"/>
    <w:basedOn w:val="Pealkiri1"/>
    <w:qFormat/>
    <w:rsid w:val="001609A3"/>
    <w:pPr>
      <w:numPr>
        <w:numId w:val="0"/>
      </w:numPr>
      <w:ind w:left="432" w:hanging="432"/>
    </w:pPr>
    <w:rPr>
      <w:color w:val="5B9BD5" w:themeColor="accent5"/>
    </w:rPr>
  </w:style>
  <w:style w:type="paragraph" w:styleId="Normaallaadveeb">
    <w:name w:val="Normal (Web)"/>
    <w:basedOn w:val="Normaallaad"/>
    <w:uiPriority w:val="99"/>
    <w:semiHidden/>
    <w:unhideWhenUsed/>
    <w:rsid w:val="00E8530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7199">
      <w:bodyDiv w:val="1"/>
      <w:marLeft w:val="0"/>
      <w:marRight w:val="0"/>
      <w:marTop w:val="0"/>
      <w:marBottom w:val="0"/>
      <w:divBdr>
        <w:top w:val="none" w:sz="0" w:space="0" w:color="auto"/>
        <w:left w:val="none" w:sz="0" w:space="0" w:color="auto"/>
        <w:bottom w:val="none" w:sz="0" w:space="0" w:color="auto"/>
        <w:right w:val="none" w:sz="0" w:space="0" w:color="auto"/>
      </w:divBdr>
    </w:div>
    <w:div w:id="300623389">
      <w:bodyDiv w:val="1"/>
      <w:marLeft w:val="0"/>
      <w:marRight w:val="0"/>
      <w:marTop w:val="0"/>
      <w:marBottom w:val="0"/>
      <w:divBdr>
        <w:top w:val="none" w:sz="0" w:space="0" w:color="auto"/>
        <w:left w:val="none" w:sz="0" w:space="0" w:color="auto"/>
        <w:bottom w:val="none" w:sz="0" w:space="0" w:color="auto"/>
        <w:right w:val="none" w:sz="0" w:space="0" w:color="auto"/>
      </w:divBdr>
      <w:divsChild>
        <w:div w:id="1384211990">
          <w:marLeft w:val="0"/>
          <w:marRight w:val="0"/>
          <w:marTop w:val="0"/>
          <w:marBottom w:val="0"/>
          <w:divBdr>
            <w:top w:val="none" w:sz="0" w:space="0" w:color="auto"/>
            <w:left w:val="none" w:sz="0" w:space="0" w:color="auto"/>
            <w:bottom w:val="none" w:sz="0" w:space="0" w:color="auto"/>
            <w:right w:val="none" w:sz="0" w:space="0" w:color="auto"/>
          </w:divBdr>
          <w:divsChild>
            <w:div w:id="18512787">
              <w:marLeft w:val="0"/>
              <w:marRight w:val="0"/>
              <w:marTop w:val="0"/>
              <w:marBottom w:val="0"/>
              <w:divBdr>
                <w:top w:val="none" w:sz="0" w:space="0" w:color="auto"/>
                <w:left w:val="none" w:sz="0" w:space="0" w:color="auto"/>
                <w:bottom w:val="none" w:sz="0" w:space="0" w:color="auto"/>
                <w:right w:val="none" w:sz="0" w:space="0" w:color="auto"/>
              </w:divBdr>
              <w:divsChild>
                <w:div w:id="74018607">
                  <w:marLeft w:val="0"/>
                  <w:marRight w:val="0"/>
                  <w:marTop w:val="0"/>
                  <w:marBottom w:val="0"/>
                  <w:divBdr>
                    <w:top w:val="none" w:sz="0" w:space="0" w:color="auto"/>
                    <w:left w:val="none" w:sz="0" w:space="0" w:color="auto"/>
                    <w:bottom w:val="none" w:sz="0" w:space="0" w:color="auto"/>
                    <w:right w:val="none" w:sz="0" w:space="0" w:color="auto"/>
                  </w:divBdr>
                  <w:divsChild>
                    <w:div w:id="5143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92194">
      <w:bodyDiv w:val="1"/>
      <w:marLeft w:val="0"/>
      <w:marRight w:val="0"/>
      <w:marTop w:val="0"/>
      <w:marBottom w:val="0"/>
      <w:divBdr>
        <w:top w:val="none" w:sz="0" w:space="0" w:color="auto"/>
        <w:left w:val="none" w:sz="0" w:space="0" w:color="auto"/>
        <w:bottom w:val="none" w:sz="0" w:space="0" w:color="auto"/>
        <w:right w:val="none" w:sz="0" w:space="0" w:color="auto"/>
      </w:divBdr>
    </w:div>
    <w:div w:id="385225710">
      <w:bodyDiv w:val="1"/>
      <w:marLeft w:val="0"/>
      <w:marRight w:val="0"/>
      <w:marTop w:val="0"/>
      <w:marBottom w:val="0"/>
      <w:divBdr>
        <w:top w:val="none" w:sz="0" w:space="0" w:color="auto"/>
        <w:left w:val="none" w:sz="0" w:space="0" w:color="auto"/>
        <w:bottom w:val="none" w:sz="0" w:space="0" w:color="auto"/>
        <w:right w:val="none" w:sz="0" w:space="0" w:color="auto"/>
      </w:divBdr>
    </w:div>
    <w:div w:id="417603545">
      <w:bodyDiv w:val="1"/>
      <w:marLeft w:val="0"/>
      <w:marRight w:val="0"/>
      <w:marTop w:val="0"/>
      <w:marBottom w:val="0"/>
      <w:divBdr>
        <w:top w:val="none" w:sz="0" w:space="0" w:color="auto"/>
        <w:left w:val="none" w:sz="0" w:space="0" w:color="auto"/>
        <w:bottom w:val="none" w:sz="0" w:space="0" w:color="auto"/>
        <w:right w:val="none" w:sz="0" w:space="0" w:color="auto"/>
      </w:divBdr>
    </w:div>
    <w:div w:id="708913369">
      <w:bodyDiv w:val="1"/>
      <w:marLeft w:val="0"/>
      <w:marRight w:val="0"/>
      <w:marTop w:val="0"/>
      <w:marBottom w:val="0"/>
      <w:divBdr>
        <w:top w:val="none" w:sz="0" w:space="0" w:color="auto"/>
        <w:left w:val="none" w:sz="0" w:space="0" w:color="auto"/>
        <w:bottom w:val="none" w:sz="0" w:space="0" w:color="auto"/>
        <w:right w:val="none" w:sz="0" w:space="0" w:color="auto"/>
      </w:divBdr>
      <w:divsChild>
        <w:div w:id="1136994017">
          <w:marLeft w:val="0"/>
          <w:marRight w:val="0"/>
          <w:marTop w:val="0"/>
          <w:marBottom w:val="0"/>
          <w:divBdr>
            <w:top w:val="none" w:sz="0" w:space="0" w:color="auto"/>
            <w:left w:val="none" w:sz="0" w:space="0" w:color="auto"/>
            <w:bottom w:val="none" w:sz="0" w:space="0" w:color="auto"/>
            <w:right w:val="none" w:sz="0" w:space="0" w:color="auto"/>
          </w:divBdr>
          <w:divsChild>
            <w:div w:id="1051685454">
              <w:marLeft w:val="0"/>
              <w:marRight w:val="0"/>
              <w:marTop w:val="0"/>
              <w:marBottom w:val="0"/>
              <w:divBdr>
                <w:top w:val="none" w:sz="0" w:space="0" w:color="auto"/>
                <w:left w:val="none" w:sz="0" w:space="0" w:color="auto"/>
                <w:bottom w:val="none" w:sz="0" w:space="0" w:color="auto"/>
                <w:right w:val="none" w:sz="0" w:space="0" w:color="auto"/>
              </w:divBdr>
              <w:divsChild>
                <w:div w:id="1283002908">
                  <w:marLeft w:val="0"/>
                  <w:marRight w:val="0"/>
                  <w:marTop w:val="0"/>
                  <w:marBottom w:val="0"/>
                  <w:divBdr>
                    <w:top w:val="none" w:sz="0" w:space="0" w:color="auto"/>
                    <w:left w:val="none" w:sz="0" w:space="0" w:color="auto"/>
                    <w:bottom w:val="none" w:sz="0" w:space="0" w:color="auto"/>
                    <w:right w:val="none" w:sz="0" w:space="0" w:color="auto"/>
                  </w:divBdr>
                  <w:divsChild>
                    <w:div w:id="10510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13775">
      <w:bodyDiv w:val="1"/>
      <w:marLeft w:val="0"/>
      <w:marRight w:val="0"/>
      <w:marTop w:val="0"/>
      <w:marBottom w:val="0"/>
      <w:divBdr>
        <w:top w:val="none" w:sz="0" w:space="0" w:color="auto"/>
        <w:left w:val="none" w:sz="0" w:space="0" w:color="auto"/>
        <w:bottom w:val="none" w:sz="0" w:space="0" w:color="auto"/>
        <w:right w:val="none" w:sz="0" w:space="0" w:color="auto"/>
      </w:divBdr>
    </w:div>
    <w:div w:id="911429029">
      <w:bodyDiv w:val="1"/>
      <w:marLeft w:val="0"/>
      <w:marRight w:val="0"/>
      <w:marTop w:val="0"/>
      <w:marBottom w:val="0"/>
      <w:divBdr>
        <w:top w:val="none" w:sz="0" w:space="0" w:color="auto"/>
        <w:left w:val="none" w:sz="0" w:space="0" w:color="auto"/>
        <w:bottom w:val="none" w:sz="0" w:space="0" w:color="auto"/>
        <w:right w:val="none" w:sz="0" w:space="0" w:color="auto"/>
      </w:divBdr>
    </w:div>
    <w:div w:id="1010912346">
      <w:bodyDiv w:val="1"/>
      <w:marLeft w:val="0"/>
      <w:marRight w:val="0"/>
      <w:marTop w:val="0"/>
      <w:marBottom w:val="0"/>
      <w:divBdr>
        <w:top w:val="none" w:sz="0" w:space="0" w:color="auto"/>
        <w:left w:val="none" w:sz="0" w:space="0" w:color="auto"/>
        <w:bottom w:val="none" w:sz="0" w:space="0" w:color="auto"/>
        <w:right w:val="none" w:sz="0" w:space="0" w:color="auto"/>
      </w:divBdr>
    </w:div>
    <w:div w:id="1507552099">
      <w:bodyDiv w:val="1"/>
      <w:marLeft w:val="0"/>
      <w:marRight w:val="0"/>
      <w:marTop w:val="0"/>
      <w:marBottom w:val="0"/>
      <w:divBdr>
        <w:top w:val="none" w:sz="0" w:space="0" w:color="auto"/>
        <w:left w:val="none" w:sz="0" w:space="0" w:color="auto"/>
        <w:bottom w:val="none" w:sz="0" w:space="0" w:color="auto"/>
        <w:right w:val="none" w:sz="0" w:space="0" w:color="auto"/>
      </w:divBdr>
    </w:div>
    <w:div w:id="1879396767">
      <w:bodyDiv w:val="1"/>
      <w:marLeft w:val="0"/>
      <w:marRight w:val="0"/>
      <w:marTop w:val="0"/>
      <w:marBottom w:val="0"/>
      <w:divBdr>
        <w:top w:val="none" w:sz="0" w:space="0" w:color="auto"/>
        <w:left w:val="none" w:sz="0" w:space="0" w:color="auto"/>
        <w:bottom w:val="none" w:sz="0" w:space="0" w:color="auto"/>
        <w:right w:val="none" w:sz="0" w:space="0" w:color="auto"/>
      </w:divBdr>
    </w:div>
    <w:div w:id="1947613045">
      <w:bodyDiv w:val="1"/>
      <w:marLeft w:val="0"/>
      <w:marRight w:val="0"/>
      <w:marTop w:val="0"/>
      <w:marBottom w:val="0"/>
      <w:divBdr>
        <w:top w:val="none" w:sz="0" w:space="0" w:color="auto"/>
        <w:left w:val="none" w:sz="0" w:space="0" w:color="auto"/>
        <w:bottom w:val="none" w:sz="0" w:space="0" w:color="auto"/>
        <w:right w:val="none" w:sz="0" w:space="0" w:color="auto"/>
      </w:divBdr>
    </w:div>
    <w:div w:id="1985161181">
      <w:bodyDiv w:val="1"/>
      <w:marLeft w:val="0"/>
      <w:marRight w:val="0"/>
      <w:marTop w:val="0"/>
      <w:marBottom w:val="0"/>
      <w:divBdr>
        <w:top w:val="none" w:sz="0" w:space="0" w:color="auto"/>
        <w:left w:val="none" w:sz="0" w:space="0" w:color="auto"/>
        <w:bottom w:val="none" w:sz="0" w:space="0" w:color="auto"/>
        <w:right w:val="none" w:sz="0" w:space="0" w:color="auto"/>
      </w:divBdr>
      <w:divsChild>
        <w:div w:id="2002199841">
          <w:marLeft w:val="0"/>
          <w:marRight w:val="0"/>
          <w:marTop w:val="0"/>
          <w:marBottom w:val="0"/>
          <w:divBdr>
            <w:top w:val="none" w:sz="0" w:space="0" w:color="auto"/>
            <w:left w:val="none" w:sz="0" w:space="0" w:color="auto"/>
            <w:bottom w:val="none" w:sz="0" w:space="0" w:color="auto"/>
            <w:right w:val="none" w:sz="0" w:space="0" w:color="auto"/>
          </w:divBdr>
          <w:divsChild>
            <w:div w:id="1360475636">
              <w:marLeft w:val="0"/>
              <w:marRight w:val="0"/>
              <w:marTop w:val="0"/>
              <w:marBottom w:val="0"/>
              <w:divBdr>
                <w:top w:val="none" w:sz="0" w:space="0" w:color="auto"/>
                <w:left w:val="none" w:sz="0" w:space="0" w:color="auto"/>
                <w:bottom w:val="none" w:sz="0" w:space="0" w:color="auto"/>
                <w:right w:val="none" w:sz="0" w:space="0" w:color="auto"/>
              </w:divBdr>
              <w:divsChild>
                <w:div w:id="1788505955">
                  <w:marLeft w:val="0"/>
                  <w:marRight w:val="0"/>
                  <w:marTop w:val="0"/>
                  <w:marBottom w:val="0"/>
                  <w:divBdr>
                    <w:top w:val="none" w:sz="0" w:space="0" w:color="auto"/>
                    <w:left w:val="none" w:sz="0" w:space="0" w:color="auto"/>
                    <w:bottom w:val="none" w:sz="0" w:space="0" w:color="auto"/>
                    <w:right w:val="none" w:sz="0" w:space="0" w:color="auto"/>
                  </w:divBdr>
                  <w:divsChild>
                    <w:div w:id="181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2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Hannes\Dropbox\L&#252;ganuse%20valla%20AK_eelarvestrateegia\Toimekeskonna%20&#252;levaade\Rahvastik\2018.06.14%20L&#252;ganuse%20rahvastikuanal&#252;&#252;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annes\Dropbox\L&#252;ganuse%20valla%20AK_eelarvestrateegia\Toimekeskonna%20&#252;levaade\Rahvastik\2018.06.14%20L&#252;ganuse%20rahvastikuanal&#252;&#252;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Hannes\Dropbox\L&#252;ganuse%20valla%20AK_eelarvestrateegia\Toimekeskonna%20&#252;levaade\Rahvastik\2018.06.14%20L&#252;ganuse%20rahvastikuanal&#252;&#252;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Hannes\Dropbox\L&#252;ganuse%20valla%20AK_eelarvestrateegia\Toimekeskonna%20&#252;levaade\Rahvastik\2018.06.14%20L&#252;ganuse%20rahvastikuanal&#252;&#252;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Hannes\Dropbox\L&#252;ganuse%20valla%20AK_eelarvestrateegia\Toimekeskonna%20&#252;levaade\Rahvastik\2018.06.14%20L&#252;ganuse%20rahvastikuanal&#252;&#252;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Graafikud!$C$167</c:f>
              <c:strCache>
                <c:ptCount val="1"/>
                <c:pt idx="0">
                  <c:v>Rahvaarv</c:v>
                </c:pt>
              </c:strCache>
            </c:strRef>
          </c:tx>
          <c:spPr>
            <a:solidFill>
              <a:schemeClr val="accent1">
                <a:lumMod val="75000"/>
              </a:schemeClr>
            </a:solidFill>
            <a:ln>
              <a:noFill/>
            </a:ln>
            <a:effectLst/>
          </c:spPr>
          <c:invertIfNegative val="0"/>
          <c:dLbls>
            <c:spPr>
              <a:noFill/>
              <a:ln>
                <a:noFill/>
              </a:ln>
              <a:effectLst/>
            </c:spPr>
            <c:txPr>
              <a:bodyPr rot="-27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Graafikud!$B$168:$B$183</c:f>
              <c:numCache>
                <c:formatCode>@</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Graafikud!$C$168:$C$183</c:f>
              <c:numCache>
                <c:formatCode>#,##0</c:formatCode>
                <c:ptCount val="16"/>
                <c:pt idx="0">
                  <c:v>12840</c:v>
                </c:pt>
                <c:pt idx="1">
                  <c:v>12474</c:v>
                </c:pt>
                <c:pt idx="2">
                  <c:v>12234</c:v>
                </c:pt>
                <c:pt idx="3">
                  <c:v>11979</c:v>
                </c:pt>
                <c:pt idx="4">
                  <c:v>11641</c:v>
                </c:pt>
                <c:pt idx="5">
                  <c:v>11407</c:v>
                </c:pt>
                <c:pt idx="6">
                  <c:v>11283</c:v>
                </c:pt>
                <c:pt idx="7">
                  <c:v>11096</c:v>
                </c:pt>
                <c:pt idx="8">
                  <c:v>10884</c:v>
                </c:pt>
                <c:pt idx="9">
                  <c:v>10613</c:v>
                </c:pt>
                <c:pt idx="10">
                  <c:v>10304</c:v>
                </c:pt>
                <c:pt idx="11">
                  <c:v>9959</c:v>
                </c:pt>
                <c:pt idx="12">
                  <c:v>9653</c:v>
                </c:pt>
                <c:pt idx="13">
                  <c:v>9422</c:v>
                </c:pt>
                <c:pt idx="14">
                  <c:v>9155</c:v>
                </c:pt>
                <c:pt idx="15">
                  <c:v>8939</c:v>
                </c:pt>
              </c:numCache>
            </c:numRef>
          </c:val>
          <c:extLst xmlns:c16r2="http://schemas.microsoft.com/office/drawing/2015/06/chart">
            <c:ext xmlns:c16="http://schemas.microsoft.com/office/drawing/2014/chart" uri="{C3380CC4-5D6E-409C-BE32-E72D297353CC}">
              <c16:uniqueId val="{00000000-8918-4F23-B752-D744AE60009F}"/>
            </c:ext>
          </c:extLst>
        </c:ser>
        <c:dLbls>
          <c:showLegendKey val="0"/>
          <c:showVal val="0"/>
          <c:showCatName val="0"/>
          <c:showSerName val="0"/>
          <c:showPercent val="0"/>
          <c:showBubbleSize val="0"/>
        </c:dLbls>
        <c:gapWidth val="30"/>
        <c:axId val="262347584"/>
        <c:axId val="262348760"/>
      </c:barChart>
      <c:lineChart>
        <c:grouping val="standard"/>
        <c:varyColors val="0"/>
        <c:ser>
          <c:idx val="1"/>
          <c:order val="1"/>
          <c:tx>
            <c:strRef>
              <c:f>Graafikud!$D$167</c:f>
              <c:strCache>
                <c:ptCount val="1"/>
                <c:pt idx="0">
                  <c:v>Muutus</c:v>
                </c:pt>
              </c:strCache>
            </c:strRef>
          </c:tx>
          <c:spPr>
            <a:ln w="19050" cap="rnd">
              <a:solidFill>
                <a:schemeClr val="tx1">
                  <a:lumMod val="65000"/>
                  <a:lumOff val="35000"/>
                </a:schemeClr>
              </a:solidFill>
              <a:prstDash val="sysDash"/>
              <a:round/>
            </a:ln>
            <a:effectLst/>
          </c:spPr>
          <c:marker>
            <c:symbol val="none"/>
          </c:marker>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Graafikud!$B$168:$B$183</c:f>
              <c:numCache>
                <c:formatCode>@</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Graafikud!$D$168:$D$183</c:f>
              <c:numCache>
                <c:formatCode>0.0%</c:formatCode>
                <c:ptCount val="16"/>
                <c:pt idx="0">
                  <c:v>-2.850467289719627E-2</c:v>
                </c:pt>
                <c:pt idx="1">
                  <c:v>-1.9240019240019279E-2</c:v>
                </c:pt>
                <c:pt idx="2">
                  <c:v>-2.0843550760176521E-2</c:v>
                </c:pt>
                <c:pt idx="3">
                  <c:v>-2.8216044744970414E-2</c:v>
                </c:pt>
                <c:pt idx="4">
                  <c:v>-2.0101365862039366E-2</c:v>
                </c:pt>
                <c:pt idx="5">
                  <c:v>-1.087051810291928E-2</c:v>
                </c:pt>
                <c:pt idx="6">
                  <c:v>-1.6573606310378408E-2</c:v>
                </c:pt>
                <c:pt idx="7">
                  <c:v>-1.9105984138428234E-2</c:v>
                </c:pt>
                <c:pt idx="8">
                  <c:v>-2.4898934215362045E-2</c:v>
                </c:pt>
                <c:pt idx="9">
                  <c:v>-2.911523603128241E-2</c:v>
                </c:pt>
                <c:pt idx="10">
                  <c:v>-3.3482142857142905E-2</c:v>
                </c:pt>
                <c:pt idx="11">
                  <c:v>-3.0725976503665042E-2</c:v>
                </c:pt>
                <c:pt idx="12">
                  <c:v>-2.3930384336475652E-2</c:v>
                </c:pt>
                <c:pt idx="13">
                  <c:v>-2.8337932498407992E-2</c:v>
                </c:pt>
                <c:pt idx="14">
                  <c:v>-2.3593664664117941E-2</c:v>
                </c:pt>
              </c:numCache>
            </c:numRef>
          </c:val>
          <c:smooth val="0"/>
          <c:extLst xmlns:c16r2="http://schemas.microsoft.com/office/drawing/2015/06/chart">
            <c:ext xmlns:c16="http://schemas.microsoft.com/office/drawing/2014/chart" uri="{C3380CC4-5D6E-409C-BE32-E72D297353CC}">
              <c16:uniqueId val="{00000001-8918-4F23-B752-D744AE60009F}"/>
            </c:ext>
          </c:extLst>
        </c:ser>
        <c:dLbls>
          <c:showLegendKey val="0"/>
          <c:showVal val="0"/>
          <c:showCatName val="0"/>
          <c:showSerName val="0"/>
          <c:showPercent val="0"/>
          <c:showBubbleSize val="0"/>
        </c:dLbls>
        <c:marker val="1"/>
        <c:smooth val="0"/>
        <c:axId val="262342880"/>
        <c:axId val="262348368"/>
      </c:lineChart>
      <c:catAx>
        <c:axId val="262347584"/>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62348760"/>
        <c:crosses val="autoZero"/>
        <c:auto val="1"/>
        <c:lblAlgn val="ctr"/>
        <c:lblOffset val="100"/>
        <c:noMultiLvlLbl val="0"/>
      </c:catAx>
      <c:valAx>
        <c:axId val="262348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62347584"/>
        <c:crosses val="autoZero"/>
        <c:crossBetween val="between"/>
      </c:valAx>
      <c:valAx>
        <c:axId val="2623483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62342880"/>
        <c:crosses val="max"/>
        <c:crossBetween val="between"/>
      </c:valAx>
      <c:catAx>
        <c:axId val="262342880"/>
        <c:scaling>
          <c:orientation val="minMax"/>
        </c:scaling>
        <c:delete val="1"/>
        <c:axPos val="b"/>
        <c:numFmt formatCode="@" sourceLinked="1"/>
        <c:majorTickMark val="out"/>
        <c:minorTickMark val="none"/>
        <c:tickLblPos val="nextTo"/>
        <c:crossAx val="262348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Lasteaiad!$K$2</c:f>
              <c:strCache>
                <c:ptCount val="1"/>
                <c:pt idx="0">
                  <c:v>13/14</c:v>
                </c:pt>
              </c:strCache>
            </c:strRef>
          </c:tx>
          <c:spPr>
            <a:solidFill>
              <a:schemeClr val="accent1">
                <a:lumMod val="20000"/>
                <a:lumOff val="8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Lasteaiad!$J$3:$J$7</c:f>
              <c:strCache>
                <c:ptCount val="5"/>
                <c:pt idx="0">
                  <c:v>Kiviõli I Keskkool</c:v>
                </c:pt>
                <c:pt idx="1">
                  <c:v>Kiviõli Vene Kool</c:v>
                </c:pt>
                <c:pt idx="2">
                  <c:v>Lüganuse Keskkool</c:v>
                </c:pt>
                <c:pt idx="3">
                  <c:v>Maidla Kool</c:v>
                </c:pt>
                <c:pt idx="4">
                  <c:v>Sonda Kool</c:v>
                </c:pt>
              </c:strCache>
            </c:strRef>
          </c:cat>
          <c:val>
            <c:numRef>
              <c:f>Lasteaiad!$K$3:$K$7</c:f>
              <c:numCache>
                <c:formatCode>General</c:formatCode>
                <c:ptCount val="5"/>
                <c:pt idx="0">
                  <c:v>332</c:v>
                </c:pt>
                <c:pt idx="1">
                  <c:v>292</c:v>
                </c:pt>
                <c:pt idx="2">
                  <c:v>123</c:v>
                </c:pt>
                <c:pt idx="3">
                  <c:v>58</c:v>
                </c:pt>
                <c:pt idx="4">
                  <c:v>28</c:v>
                </c:pt>
              </c:numCache>
            </c:numRef>
          </c:val>
          <c:extLst xmlns:c16r2="http://schemas.microsoft.com/office/drawing/2015/06/chart">
            <c:ext xmlns:c16="http://schemas.microsoft.com/office/drawing/2014/chart" uri="{C3380CC4-5D6E-409C-BE32-E72D297353CC}">
              <c16:uniqueId val="{00000000-3AFE-4F76-A2C3-A4F28AE1519A}"/>
            </c:ext>
          </c:extLst>
        </c:ser>
        <c:ser>
          <c:idx val="1"/>
          <c:order val="1"/>
          <c:tx>
            <c:strRef>
              <c:f>Lasteaiad!$L$2</c:f>
              <c:strCache>
                <c:ptCount val="1"/>
                <c:pt idx="0">
                  <c:v>14/15</c:v>
                </c:pt>
              </c:strCache>
            </c:strRef>
          </c:tx>
          <c:spPr>
            <a:solidFill>
              <a:schemeClr val="accent1">
                <a:lumMod val="40000"/>
                <a:lumOff val="6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Lasteaiad!$J$3:$J$7</c:f>
              <c:strCache>
                <c:ptCount val="5"/>
                <c:pt idx="0">
                  <c:v>Kiviõli I Keskkool</c:v>
                </c:pt>
                <c:pt idx="1">
                  <c:v>Kiviõli Vene Kool</c:v>
                </c:pt>
                <c:pt idx="2">
                  <c:v>Lüganuse Keskkool</c:v>
                </c:pt>
                <c:pt idx="3">
                  <c:v>Maidla Kool</c:v>
                </c:pt>
                <c:pt idx="4">
                  <c:v>Sonda Kool</c:v>
                </c:pt>
              </c:strCache>
            </c:strRef>
          </c:cat>
          <c:val>
            <c:numRef>
              <c:f>Lasteaiad!$L$3:$L$7</c:f>
              <c:numCache>
                <c:formatCode>General</c:formatCode>
                <c:ptCount val="5"/>
                <c:pt idx="0">
                  <c:v>343</c:v>
                </c:pt>
                <c:pt idx="1">
                  <c:v>281</c:v>
                </c:pt>
                <c:pt idx="2">
                  <c:v>114</c:v>
                </c:pt>
                <c:pt idx="3">
                  <c:v>57</c:v>
                </c:pt>
                <c:pt idx="4">
                  <c:v>23</c:v>
                </c:pt>
              </c:numCache>
            </c:numRef>
          </c:val>
          <c:extLst xmlns:c16r2="http://schemas.microsoft.com/office/drawing/2015/06/chart">
            <c:ext xmlns:c16="http://schemas.microsoft.com/office/drawing/2014/chart" uri="{C3380CC4-5D6E-409C-BE32-E72D297353CC}">
              <c16:uniqueId val="{00000001-3AFE-4F76-A2C3-A4F28AE1519A}"/>
            </c:ext>
          </c:extLst>
        </c:ser>
        <c:ser>
          <c:idx val="2"/>
          <c:order val="2"/>
          <c:tx>
            <c:strRef>
              <c:f>Lasteaiad!$M$2</c:f>
              <c:strCache>
                <c:ptCount val="1"/>
                <c:pt idx="0">
                  <c:v>15/16</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Lasteaiad!$J$3:$J$7</c:f>
              <c:strCache>
                <c:ptCount val="5"/>
                <c:pt idx="0">
                  <c:v>Kiviõli I Keskkool</c:v>
                </c:pt>
                <c:pt idx="1">
                  <c:v>Kiviõli Vene Kool</c:v>
                </c:pt>
                <c:pt idx="2">
                  <c:v>Lüganuse Keskkool</c:v>
                </c:pt>
                <c:pt idx="3">
                  <c:v>Maidla Kool</c:v>
                </c:pt>
                <c:pt idx="4">
                  <c:v>Sonda Kool</c:v>
                </c:pt>
              </c:strCache>
            </c:strRef>
          </c:cat>
          <c:val>
            <c:numRef>
              <c:f>Lasteaiad!$M$3:$M$7</c:f>
              <c:numCache>
                <c:formatCode>General</c:formatCode>
                <c:ptCount val="5"/>
                <c:pt idx="0">
                  <c:v>336</c:v>
                </c:pt>
                <c:pt idx="1">
                  <c:v>268</c:v>
                </c:pt>
                <c:pt idx="2">
                  <c:v>97</c:v>
                </c:pt>
                <c:pt idx="3">
                  <c:v>51</c:v>
                </c:pt>
                <c:pt idx="4">
                  <c:v>24</c:v>
                </c:pt>
              </c:numCache>
            </c:numRef>
          </c:val>
          <c:extLst xmlns:c16r2="http://schemas.microsoft.com/office/drawing/2015/06/chart">
            <c:ext xmlns:c16="http://schemas.microsoft.com/office/drawing/2014/chart" uri="{C3380CC4-5D6E-409C-BE32-E72D297353CC}">
              <c16:uniqueId val="{00000002-3AFE-4F76-A2C3-A4F28AE1519A}"/>
            </c:ext>
          </c:extLst>
        </c:ser>
        <c:ser>
          <c:idx val="3"/>
          <c:order val="3"/>
          <c:tx>
            <c:strRef>
              <c:f>Lasteaiad!$N$2</c:f>
              <c:strCache>
                <c:ptCount val="1"/>
                <c:pt idx="0">
                  <c:v>16/17</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Lasteaiad!$J$3:$J$7</c:f>
              <c:strCache>
                <c:ptCount val="5"/>
                <c:pt idx="0">
                  <c:v>Kiviõli I Keskkool</c:v>
                </c:pt>
                <c:pt idx="1">
                  <c:v>Kiviõli Vene Kool</c:v>
                </c:pt>
                <c:pt idx="2">
                  <c:v>Lüganuse Keskkool</c:v>
                </c:pt>
                <c:pt idx="3">
                  <c:v>Maidla Kool</c:v>
                </c:pt>
                <c:pt idx="4">
                  <c:v>Sonda Kool</c:v>
                </c:pt>
              </c:strCache>
            </c:strRef>
          </c:cat>
          <c:val>
            <c:numRef>
              <c:f>Lasteaiad!$N$3:$N$7</c:f>
              <c:numCache>
                <c:formatCode>General</c:formatCode>
                <c:ptCount val="5"/>
                <c:pt idx="0">
                  <c:v>340</c:v>
                </c:pt>
                <c:pt idx="1">
                  <c:v>252</c:v>
                </c:pt>
                <c:pt idx="2">
                  <c:v>90</c:v>
                </c:pt>
                <c:pt idx="3">
                  <c:v>44</c:v>
                </c:pt>
                <c:pt idx="4">
                  <c:v>20</c:v>
                </c:pt>
              </c:numCache>
            </c:numRef>
          </c:val>
          <c:extLst xmlns:c16r2="http://schemas.microsoft.com/office/drawing/2015/06/chart">
            <c:ext xmlns:c16="http://schemas.microsoft.com/office/drawing/2014/chart" uri="{C3380CC4-5D6E-409C-BE32-E72D297353CC}">
              <c16:uniqueId val="{00000003-3AFE-4F76-A2C3-A4F28AE1519A}"/>
            </c:ext>
          </c:extLst>
        </c:ser>
        <c:ser>
          <c:idx val="4"/>
          <c:order val="4"/>
          <c:tx>
            <c:strRef>
              <c:f>Lasteaiad!$O$2</c:f>
              <c:strCache>
                <c:ptCount val="1"/>
                <c:pt idx="0">
                  <c:v>17/18</c:v>
                </c:pt>
              </c:strCache>
            </c:strRef>
          </c:tx>
          <c:spPr>
            <a:solidFill>
              <a:schemeClr val="accent1">
                <a:lumMod val="5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Lasteaiad!$J$3:$J$7</c:f>
              <c:strCache>
                <c:ptCount val="5"/>
                <c:pt idx="0">
                  <c:v>Kiviõli I Keskkool</c:v>
                </c:pt>
                <c:pt idx="1">
                  <c:v>Kiviõli Vene Kool</c:v>
                </c:pt>
                <c:pt idx="2">
                  <c:v>Lüganuse Keskkool</c:v>
                </c:pt>
                <c:pt idx="3">
                  <c:v>Maidla Kool</c:v>
                </c:pt>
                <c:pt idx="4">
                  <c:v>Sonda Kool</c:v>
                </c:pt>
              </c:strCache>
            </c:strRef>
          </c:cat>
          <c:val>
            <c:numRef>
              <c:f>Lasteaiad!$O$3:$O$7</c:f>
              <c:numCache>
                <c:formatCode>General</c:formatCode>
                <c:ptCount val="5"/>
                <c:pt idx="0">
                  <c:v>340</c:v>
                </c:pt>
                <c:pt idx="1">
                  <c:v>253</c:v>
                </c:pt>
                <c:pt idx="2">
                  <c:v>79</c:v>
                </c:pt>
                <c:pt idx="3">
                  <c:v>46</c:v>
                </c:pt>
                <c:pt idx="4">
                  <c:v>19</c:v>
                </c:pt>
              </c:numCache>
            </c:numRef>
          </c:val>
          <c:extLst xmlns:c16r2="http://schemas.microsoft.com/office/drawing/2015/06/chart">
            <c:ext xmlns:c16="http://schemas.microsoft.com/office/drawing/2014/chart" uri="{C3380CC4-5D6E-409C-BE32-E72D297353CC}">
              <c16:uniqueId val="{00000004-3AFE-4F76-A2C3-A4F28AE1519A}"/>
            </c:ext>
          </c:extLst>
        </c:ser>
        <c:dLbls>
          <c:showLegendKey val="0"/>
          <c:showVal val="0"/>
          <c:showCatName val="0"/>
          <c:showSerName val="0"/>
          <c:showPercent val="0"/>
          <c:showBubbleSize val="0"/>
        </c:dLbls>
        <c:gapWidth val="219"/>
        <c:overlap val="-27"/>
        <c:axId val="260160080"/>
        <c:axId val="260162824"/>
      </c:barChart>
      <c:catAx>
        <c:axId val="26016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162824"/>
        <c:crosses val="autoZero"/>
        <c:auto val="1"/>
        <c:lblAlgn val="ctr"/>
        <c:lblOffset val="100"/>
        <c:noMultiLvlLbl val="0"/>
      </c:catAx>
      <c:valAx>
        <c:axId val="26016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16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cs typeface="Times New Roman" panose="02020603050405020304" pitchFamily="18" charset="0"/>
        </a:defRPr>
      </a:pPr>
      <a:endParaRPr lang="et-E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'HS1'!$J$41</c:f>
              <c:strCache>
                <c:ptCount val="1"/>
                <c:pt idx="0">
                  <c:v>13/14</c:v>
                </c:pt>
              </c:strCache>
            </c:strRef>
          </c:tx>
          <c:spPr>
            <a:solidFill>
              <a:srgbClr val="5B9BD5">
                <a:lumMod val="20000"/>
                <a:lumOff val="8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'HS1'!$K$40:$N$40</c:f>
              <c:strCache>
                <c:ptCount val="4"/>
                <c:pt idx="0">
                  <c:v>1. kooliaste</c:v>
                </c:pt>
                <c:pt idx="1">
                  <c:v>2. kooliaste</c:v>
                </c:pt>
                <c:pt idx="2">
                  <c:v>3. kooliaste</c:v>
                </c:pt>
                <c:pt idx="3">
                  <c:v>gümnaasium</c:v>
                </c:pt>
              </c:strCache>
            </c:strRef>
          </c:cat>
          <c:val>
            <c:numRef>
              <c:f>'HS1'!$K$41:$N$41</c:f>
              <c:numCache>
                <c:formatCode>#,##0</c:formatCode>
                <c:ptCount val="4"/>
                <c:pt idx="0">
                  <c:v>252</c:v>
                </c:pt>
                <c:pt idx="1">
                  <c:v>221</c:v>
                </c:pt>
                <c:pt idx="2">
                  <c:v>227</c:v>
                </c:pt>
                <c:pt idx="3">
                  <c:v>133</c:v>
                </c:pt>
              </c:numCache>
            </c:numRef>
          </c:val>
          <c:extLst xmlns:c16r2="http://schemas.microsoft.com/office/drawing/2015/06/chart">
            <c:ext xmlns:c16="http://schemas.microsoft.com/office/drawing/2014/chart" uri="{C3380CC4-5D6E-409C-BE32-E72D297353CC}">
              <c16:uniqueId val="{00000000-82D8-472A-A607-FEFA33D1F9F9}"/>
            </c:ext>
          </c:extLst>
        </c:ser>
        <c:ser>
          <c:idx val="1"/>
          <c:order val="1"/>
          <c:tx>
            <c:strRef>
              <c:f>'HS1'!$J$42</c:f>
              <c:strCache>
                <c:ptCount val="1"/>
                <c:pt idx="0">
                  <c:v>14/15</c:v>
                </c:pt>
              </c:strCache>
            </c:strRef>
          </c:tx>
          <c:spPr>
            <a:solidFill>
              <a:srgbClr val="5B9BD5">
                <a:lumMod val="40000"/>
                <a:lumOff val="6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'HS1'!$K$40:$N$40</c:f>
              <c:strCache>
                <c:ptCount val="4"/>
                <c:pt idx="0">
                  <c:v>1. kooliaste</c:v>
                </c:pt>
                <c:pt idx="1">
                  <c:v>2. kooliaste</c:v>
                </c:pt>
                <c:pt idx="2">
                  <c:v>3. kooliaste</c:v>
                </c:pt>
                <c:pt idx="3">
                  <c:v>gümnaasium</c:v>
                </c:pt>
              </c:strCache>
            </c:strRef>
          </c:cat>
          <c:val>
            <c:numRef>
              <c:f>'HS1'!$K$42:$N$42</c:f>
              <c:numCache>
                <c:formatCode>#,##0</c:formatCode>
                <c:ptCount val="4"/>
                <c:pt idx="0">
                  <c:v>226</c:v>
                </c:pt>
                <c:pt idx="1">
                  <c:v>225</c:v>
                </c:pt>
                <c:pt idx="2">
                  <c:v>230</c:v>
                </c:pt>
                <c:pt idx="3">
                  <c:v>137</c:v>
                </c:pt>
              </c:numCache>
            </c:numRef>
          </c:val>
          <c:extLst xmlns:c16r2="http://schemas.microsoft.com/office/drawing/2015/06/chart">
            <c:ext xmlns:c16="http://schemas.microsoft.com/office/drawing/2014/chart" uri="{C3380CC4-5D6E-409C-BE32-E72D297353CC}">
              <c16:uniqueId val="{00000001-82D8-472A-A607-FEFA33D1F9F9}"/>
            </c:ext>
          </c:extLst>
        </c:ser>
        <c:ser>
          <c:idx val="2"/>
          <c:order val="2"/>
          <c:tx>
            <c:strRef>
              <c:f>'HS1'!$J$43</c:f>
              <c:strCache>
                <c:ptCount val="1"/>
                <c:pt idx="0">
                  <c:v>15/16</c:v>
                </c:pt>
              </c:strCache>
            </c:strRef>
          </c:tx>
          <c:spPr>
            <a:solidFill>
              <a:srgbClr val="5B9BD5">
                <a:lumMod val="60000"/>
                <a:lumOff val="4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'HS1'!$K$40:$N$40</c:f>
              <c:strCache>
                <c:ptCount val="4"/>
                <c:pt idx="0">
                  <c:v>1. kooliaste</c:v>
                </c:pt>
                <c:pt idx="1">
                  <c:v>2. kooliaste</c:v>
                </c:pt>
                <c:pt idx="2">
                  <c:v>3. kooliaste</c:v>
                </c:pt>
                <c:pt idx="3">
                  <c:v>gümnaasium</c:v>
                </c:pt>
              </c:strCache>
            </c:strRef>
          </c:cat>
          <c:val>
            <c:numRef>
              <c:f>'HS1'!$K$43:$N$43</c:f>
              <c:numCache>
                <c:formatCode>#,##0</c:formatCode>
                <c:ptCount val="4"/>
                <c:pt idx="0">
                  <c:v>206</c:v>
                </c:pt>
                <c:pt idx="1">
                  <c:v>239</c:v>
                </c:pt>
                <c:pt idx="2">
                  <c:v>200</c:v>
                </c:pt>
                <c:pt idx="3">
                  <c:v>131</c:v>
                </c:pt>
              </c:numCache>
            </c:numRef>
          </c:val>
          <c:extLst xmlns:c16r2="http://schemas.microsoft.com/office/drawing/2015/06/chart">
            <c:ext xmlns:c16="http://schemas.microsoft.com/office/drawing/2014/chart" uri="{C3380CC4-5D6E-409C-BE32-E72D297353CC}">
              <c16:uniqueId val="{00000002-82D8-472A-A607-FEFA33D1F9F9}"/>
            </c:ext>
          </c:extLst>
        </c:ser>
        <c:ser>
          <c:idx val="3"/>
          <c:order val="3"/>
          <c:tx>
            <c:strRef>
              <c:f>'HS1'!$J$44</c:f>
              <c:strCache>
                <c:ptCount val="1"/>
                <c:pt idx="0">
                  <c:v>16/17</c:v>
                </c:pt>
              </c:strCache>
            </c:strRef>
          </c:tx>
          <c:spPr>
            <a:solidFill>
              <a:srgbClr val="5B9BD5">
                <a:lumMod val="75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'HS1'!$K$40:$N$40</c:f>
              <c:strCache>
                <c:ptCount val="4"/>
                <c:pt idx="0">
                  <c:v>1. kooliaste</c:v>
                </c:pt>
                <c:pt idx="1">
                  <c:v>2. kooliaste</c:v>
                </c:pt>
                <c:pt idx="2">
                  <c:v>3. kooliaste</c:v>
                </c:pt>
                <c:pt idx="3">
                  <c:v>gümnaasium</c:v>
                </c:pt>
              </c:strCache>
            </c:strRef>
          </c:cat>
          <c:val>
            <c:numRef>
              <c:f>'HS1'!$K$44:$N$44</c:f>
              <c:numCache>
                <c:formatCode>#,##0</c:formatCode>
                <c:ptCount val="4"/>
                <c:pt idx="0">
                  <c:v>187</c:v>
                </c:pt>
                <c:pt idx="1">
                  <c:v>244</c:v>
                </c:pt>
                <c:pt idx="2">
                  <c:v>217</c:v>
                </c:pt>
                <c:pt idx="3">
                  <c:v>98</c:v>
                </c:pt>
              </c:numCache>
            </c:numRef>
          </c:val>
          <c:extLst xmlns:c16r2="http://schemas.microsoft.com/office/drawing/2015/06/chart">
            <c:ext xmlns:c16="http://schemas.microsoft.com/office/drawing/2014/chart" uri="{C3380CC4-5D6E-409C-BE32-E72D297353CC}">
              <c16:uniqueId val="{00000003-82D8-472A-A607-FEFA33D1F9F9}"/>
            </c:ext>
          </c:extLst>
        </c:ser>
        <c:ser>
          <c:idx val="4"/>
          <c:order val="4"/>
          <c:tx>
            <c:strRef>
              <c:f>'HS1'!$J$45</c:f>
              <c:strCache>
                <c:ptCount val="1"/>
                <c:pt idx="0">
                  <c:v>17/18</c:v>
                </c:pt>
              </c:strCache>
            </c:strRef>
          </c:tx>
          <c:spPr>
            <a:solidFill>
              <a:srgbClr val="5B9BD5">
                <a:lumMod val="5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'HS1'!$K$40:$N$40</c:f>
              <c:strCache>
                <c:ptCount val="4"/>
                <c:pt idx="0">
                  <c:v>1. kooliaste</c:v>
                </c:pt>
                <c:pt idx="1">
                  <c:v>2. kooliaste</c:v>
                </c:pt>
                <c:pt idx="2">
                  <c:v>3. kooliaste</c:v>
                </c:pt>
                <c:pt idx="3">
                  <c:v>gümnaasium</c:v>
                </c:pt>
              </c:strCache>
            </c:strRef>
          </c:cat>
          <c:val>
            <c:numRef>
              <c:f>'HS1'!$K$45:$N$45</c:f>
              <c:numCache>
                <c:formatCode>#,##0</c:formatCode>
                <c:ptCount val="4"/>
                <c:pt idx="0">
                  <c:v>190</c:v>
                </c:pt>
                <c:pt idx="1">
                  <c:v>228</c:v>
                </c:pt>
                <c:pt idx="2">
                  <c:v>222</c:v>
                </c:pt>
                <c:pt idx="3">
                  <c:v>97</c:v>
                </c:pt>
              </c:numCache>
            </c:numRef>
          </c:val>
          <c:extLst xmlns:c16r2="http://schemas.microsoft.com/office/drawing/2015/06/chart">
            <c:ext xmlns:c16="http://schemas.microsoft.com/office/drawing/2014/chart" uri="{C3380CC4-5D6E-409C-BE32-E72D297353CC}">
              <c16:uniqueId val="{00000004-82D8-472A-A607-FEFA33D1F9F9}"/>
            </c:ext>
          </c:extLst>
        </c:ser>
        <c:dLbls>
          <c:showLegendKey val="0"/>
          <c:showVal val="0"/>
          <c:showCatName val="0"/>
          <c:showSerName val="0"/>
          <c:showPercent val="0"/>
          <c:showBubbleSize val="0"/>
        </c:dLbls>
        <c:gapWidth val="219"/>
        <c:overlap val="-27"/>
        <c:axId val="260162432"/>
        <c:axId val="260162040"/>
      </c:barChart>
      <c:catAx>
        <c:axId val="26016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162040"/>
        <c:crosses val="autoZero"/>
        <c:auto val="1"/>
        <c:lblAlgn val="ctr"/>
        <c:lblOffset val="100"/>
        <c:noMultiLvlLbl val="0"/>
      </c:catAx>
      <c:valAx>
        <c:axId val="260162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16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cs typeface="Times New Roman" panose="02020603050405020304" pitchFamily="18" charset="0"/>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Graafikud!$C$31</c:f>
              <c:strCache>
                <c:ptCount val="1"/>
                <c:pt idx="0">
                  <c:v>2013</c:v>
                </c:pt>
              </c:strCache>
            </c:strRef>
          </c:tx>
          <c:spPr>
            <a:solidFill>
              <a:schemeClr val="accent1">
                <a:lumMod val="75000"/>
              </a:schemeClr>
            </a:solidFill>
            <a:ln>
              <a:noFill/>
            </a:ln>
            <a:effectLst/>
          </c:spPr>
          <c:invertIfNegative val="0"/>
          <c:dLbls>
            <c:spPr>
              <a:noFill/>
              <a:ln>
                <a:noFill/>
              </a:ln>
              <a:effectLst/>
            </c:spPr>
            <c:txPr>
              <a:bodyPr rot="-27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Graafikud!$B$32:$B$37</c:f>
              <c:strCache>
                <c:ptCount val="6"/>
                <c:pt idx="0">
                  <c:v>Lüganuse vald</c:v>
                </c:pt>
                <c:pt idx="1">
                  <c:v>Jõhvi vald</c:v>
                </c:pt>
                <c:pt idx="2">
                  <c:v>Alutaguse vald</c:v>
                </c:pt>
                <c:pt idx="3">
                  <c:v>Toila vald</c:v>
                </c:pt>
                <c:pt idx="4">
                  <c:v>Vinni vald</c:v>
                </c:pt>
                <c:pt idx="5">
                  <c:v>Viru-Nigula vald</c:v>
                </c:pt>
              </c:strCache>
            </c:strRef>
          </c:cat>
          <c:val>
            <c:numRef>
              <c:f>Graafikud!$C$32:$C$37</c:f>
              <c:numCache>
                <c:formatCode>#,##0</c:formatCode>
                <c:ptCount val="6"/>
                <c:pt idx="0">
                  <c:v>10304</c:v>
                </c:pt>
                <c:pt idx="1">
                  <c:v>12573</c:v>
                </c:pt>
                <c:pt idx="2">
                  <c:v>5224</c:v>
                </c:pt>
                <c:pt idx="3">
                  <c:v>5139</c:v>
                </c:pt>
                <c:pt idx="4">
                  <c:v>7600</c:v>
                </c:pt>
                <c:pt idx="5">
                  <c:v>6673</c:v>
                </c:pt>
              </c:numCache>
            </c:numRef>
          </c:val>
          <c:extLst xmlns:c16r2="http://schemas.microsoft.com/office/drawing/2015/06/chart">
            <c:ext xmlns:c16="http://schemas.microsoft.com/office/drawing/2014/chart" uri="{C3380CC4-5D6E-409C-BE32-E72D297353CC}">
              <c16:uniqueId val="{00000000-217B-4C2E-9422-6869D3502C1A}"/>
            </c:ext>
          </c:extLst>
        </c:ser>
        <c:ser>
          <c:idx val="1"/>
          <c:order val="1"/>
          <c:tx>
            <c:strRef>
              <c:f>Graafikud!$D$31</c:f>
              <c:strCache>
                <c:ptCount val="1"/>
                <c:pt idx="0">
                  <c:v>2018</c:v>
                </c:pt>
              </c:strCache>
            </c:strRef>
          </c:tx>
          <c:spPr>
            <a:solidFill>
              <a:schemeClr val="tx1">
                <a:lumMod val="65000"/>
                <a:lumOff val="35000"/>
              </a:schemeClr>
            </a:solidFill>
            <a:ln>
              <a:noFill/>
            </a:ln>
            <a:effectLst/>
          </c:spPr>
          <c:invertIfNegative val="0"/>
          <c:dLbls>
            <c:spPr>
              <a:noFill/>
              <a:ln>
                <a:noFill/>
              </a:ln>
              <a:effectLst/>
            </c:spPr>
            <c:txPr>
              <a:bodyPr rot="-27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Graafikud!$B$32:$B$37</c:f>
              <c:strCache>
                <c:ptCount val="6"/>
                <c:pt idx="0">
                  <c:v>Lüganuse vald</c:v>
                </c:pt>
                <c:pt idx="1">
                  <c:v>Jõhvi vald</c:v>
                </c:pt>
                <c:pt idx="2">
                  <c:v>Alutaguse vald</c:v>
                </c:pt>
                <c:pt idx="3">
                  <c:v>Toila vald</c:v>
                </c:pt>
                <c:pt idx="4">
                  <c:v>Vinni vald</c:v>
                </c:pt>
                <c:pt idx="5">
                  <c:v>Viru-Nigula vald</c:v>
                </c:pt>
              </c:strCache>
            </c:strRef>
          </c:cat>
          <c:val>
            <c:numRef>
              <c:f>Graafikud!$D$32:$D$37</c:f>
              <c:numCache>
                <c:formatCode>#,##0</c:formatCode>
                <c:ptCount val="6"/>
                <c:pt idx="0">
                  <c:v>8939</c:v>
                </c:pt>
                <c:pt idx="1">
                  <c:v>11645</c:v>
                </c:pt>
                <c:pt idx="2">
                  <c:v>4929</c:v>
                </c:pt>
                <c:pt idx="3">
                  <c:v>4807</c:v>
                </c:pt>
                <c:pt idx="4">
                  <c:v>6919</c:v>
                </c:pt>
                <c:pt idx="5">
                  <c:v>5981</c:v>
                </c:pt>
              </c:numCache>
            </c:numRef>
          </c:val>
          <c:extLst xmlns:c16r2="http://schemas.microsoft.com/office/drawing/2015/06/chart">
            <c:ext xmlns:c16="http://schemas.microsoft.com/office/drawing/2014/chart" uri="{C3380CC4-5D6E-409C-BE32-E72D297353CC}">
              <c16:uniqueId val="{00000001-217B-4C2E-9422-6869D3502C1A}"/>
            </c:ext>
          </c:extLst>
        </c:ser>
        <c:dLbls>
          <c:showLegendKey val="0"/>
          <c:showVal val="0"/>
          <c:showCatName val="0"/>
          <c:showSerName val="0"/>
          <c:showPercent val="0"/>
          <c:showBubbleSize val="0"/>
        </c:dLbls>
        <c:gapWidth val="60"/>
        <c:axId val="262349936"/>
        <c:axId val="262345232"/>
      </c:barChart>
      <c:lineChart>
        <c:grouping val="standard"/>
        <c:varyColors val="0"/>
        <c:ser>
          <c:idx val="2"/>
          <c:order val="2"/>
          <c:tx>
            <c:strRef>
              <c:f>Graafikud!$E$31</c:f>
              <c:strCache>
                <c:ptCount val="1"/>
                <c:pt idx="0">
                  <c:v>Muutus</c:v>
                </c:pt>
              </c:strCache>
            </c:strRef>
          </c:tx>
          <c:spPr>
            <a:ln w="6350" cap="rnd">
              <a:solidFill>
                <a:schemeClr val="bg2"/>
              </a:solidFill>
              <a:prstDash val="sysDot"/>
              <a:round/>
            </a:ln>
            <a:effectLst/>
          </c:spPr>
          <c:marker>
            <c:symbol val="none"/>
          </c:marker>
          <c:dLbls>
            <c:dLbl>
              <c:idx val="0"/>
              <c:layout>
                <c:manualLayout>
                  <c:x val="-8.8194444444444648E-3"/>
                  <c:y val="-1.4481087150997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7B-4C2E-9422-6869D3502C1A}"/>
                </c:ex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Graafikud!$B$32:$B$37</c:f>
              <c:strCache>
                <c:ptCount val="6"/>
                <c:pt idx="0">
                  <c:v>Lüganuse vald</c:v>
                </c:pt>
                <c:pt idx="1">
                  <c:v>Jõhvi vald</c:v>
                </c:pt>
                <c:pt idx="2">
                  <c:v>Alutaguse vald</c:v>
                </c:pt>
                <c:pt idx="3">
                  <c:v>Toila vald</c:v>
                </c:pt>
                <c:pt idx="4">
                  <c:v>Vinni vald</c:v>
                </c:pt>
                <c:pt idx="5">
                  <c:v>Viru-Nigula vald</c:v>
                </c:pt>
              </c:strCache>
            </c:strRef>
          </c:cat>
          <c:val>
            <c:numRef>
              <c:f>Graafikud!$E$32:$E$37</c:f>
              <c:numCache>
                <c:formatCode>0%</c:formatCode>
                <c:ptCount val="6"/>
                <c:pt idx="0">
                  <c:v>-0.13247282608695654</c:v>
                </c:pt>
                <c:pt idx="1">
                  <c:v>-7.3808955698719481E-2</c:v>
                </c:pt>
                <c:pt idx="2">
                  <c:v>-5.6470137825421096E-2</c:v>
                </c:pt>
                <c:pt idx="3">
                  <c:v>-6.4604008561977011E-2</c:v>
                </c:pt>
                <c:pt idx="4">
                  <c:v>-8.9605263157894743E-2</c:v>
                </c:pt>
                <c:pt idx="5">
                  <c:v>-0.10370148359058895</c:v>
                </c:pt>
              </c:numCache>
            </c:numRef>
          </c:val>
          <c:smooth val="1"/>
          <c:extLst xmlns:c16r2="http://schemas.microsoft.com/office/drawing/2015/06/chart">
            <c:ext xmlns:c16="http://schemas.microsoft.com/office/drawing/2014/chart" uri="{C3380CC4-5D6E-409C-BE32-E72D297353CC}">
              <c16:uniqueId val="{00000003-217B-4C2E-9422-6869D3502C1A}"/>
            </c:ext>
          </c:extLst>
        </c:ser>
        <c:dLbls>
          <c:showLegendKey val="0"/>
          <c:showVal val="0"/>
          <c:showCatName val="0"/>
          <c:showSerName val="0"/>
          <c:showPercent val="0"/>
          <c:showBubbleSize val="0"/>
        </c:dLbls>
        <c:marker val="1"/>
        <c:smooth val="0"/>
        <c:axId val="262346016"/>
        <c:axId val="262346408"/>
      </c:lineChart>
      <c:catAx>
        <c:axId val="2623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62345232"/>
        <c:crosses val="autoZero"/>
        <c:auto val="1"/>
        <c:lblAlgn val="ctr"/>
        <c:lblOffset val="100"/>
        <c:noMultiLvlLbl val="0"/>
      </c:catAx>
      <c:valAx>
        <c:axId val="2623452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62349936"/>
        <c:crosses val="autoZero"/>
        <c:crossBetween val="between"/>
      </c:valAx>
      <c:valAx>
        <c:axId val="26234640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t-EE"/>
          </a:p>
        </c:txPr>
        <c:crossAx val="262346016"/>
        <c:crosses val="max"/>
        <c:crossBetween val="between"/>
      </c:valAx>
      <c:catAx>
        <c:axId val="262346016"/>
        <c:scaling>
          <c:orientation val="minMax"/>
        </c:scaling>
        <c:delete val="1"/>
        <c:axPos val="b"/>
        <c:numFmt formatCode="General" sourceLinked="1"/>
        <c:majorTickMark val="out"/>
        <c:minorTickMark val="none"/>
        <c:tickLblPos val="nextTo"/>
        <c:crossAx val="26234640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t-E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Graafikud!$B$26</c:f>
              <c:strCache>
                <c:ptCount val="1"/>
                <c:pt idx="0">
                  <c:v>Sünnid</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ova" panose="020B0504020202020204" pitchFamily="34" charset="0"/>
                    <a:ea typeface="+mn-ea"/>
                    <a:cs typeface="Times New Roman" panose="02020603050405020304" pitchFamily="18" charset="0"/>
                  </a:defRPr>
                </a:pPr>
                <a:endParaRPr lang="et-E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Graafikud!$C$23:$G$23</c:f>
              <c:numCache>
                <c:formatCode>General</c:formatCode>
                <c:ptCount val="5"/>
                <c:pt idx="0">
                  <c:v>2013</c:v>
                </c:pt>
                <c:pt idx="1">
                  <c:v>2014</c:v>
                </c:pt>
                <c:pt idx="2">
                  <c:v>2015</c:v>
                </c:pt>
                <c:pt idx="3">
                  <c:v>2016</c:v>
                </c:pt>
                <c:pt idx="4">
                  <c:v>2017</c:v>
                </c:pt>
              </c:numCache>
            </c:numRef>
          </c:cat>
          <c:val>
            <c:numRef>
              <c:f>Graafikud!$C$26:$G$26</c:f>
              <c:numCache>
                <c:formatCode>General</c:formatCode>
                <c:ptCount val="5"/>
                <c:pt idx="0">
                  <c:v>76</c:v>
                </c:pt>
                <c:pt idx="1">
                  <c:v>68</c:v>
                </c:pt>
                <c:pt idx="2">
                  <c:v>67</c:v>
                </c:pt>
                <c:pt idx="3">
                  <c:v>56</c:v>
                </c:pt>
                <c:pt idx="4">
                  <c:v>48</c:v>
                </c:pt>
              </c:numCache>
            </c:numRef>
          </c:val>
          <c:extLst xmlns:c16r2="http://schemas.microsoft.com/office/drawing/2015/06/chart">
            <c:ext xmlns:c16="http://schemas.microsoft.com/office/drawing/2014/chart" uri="{C3380CC4-5D6E-409C-BE32-E72D297353CC}">
              <c16:uniqueId val="{00000000-ADAC-4BF2-8CC5-DDBC26E147C5}"/>
            </c:ext>
          </c:extLst>
        </c:ser>
        <c:ser>
          <c:idx val="3"/>
          <c:order val="3"/>
          <c:tx>
            <c:strRef>
              <c:f>Graafikud!$B$27</c:f>
              <c:strCache>
                <c:ptCount val="1"/>
                <c:pt idx="0">
                  <c:v>Surmad</c:v>
                </c:pt>
              </c:strCache>
            </c:strRef>
          </c:tx>
          <c:spPr>
            <a:solidFill>
              <a:sysClr val="windowText" lastClr="000000">
                <a:lumMod val="65000"/>
                <a:lumOff val="35000"/>
              </a:sys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ova" panose="020B0504020202020204" pitchFamily="34" charset="0"/>
                    <a:ea typeface="+mn-ea"/>
                    <a:cs typeface="Times New Roman" panose="02020603050405020304" pitchFamily="18" charset="0"/>
                  </a:defRPr>
                </a:pPr>
                <a:endParaRPr lang="et-E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Graafikud!$C$23:$G$23</c:f>
              <c:numCache>
                <c:formatCode>General</c:formatCode>
                <c:ptCount val="5"/>
                <c:pt idx="0">
                  <c:v>2013</c:v>
                </c:pt>
                <c:pt idx="1">
                  <c:v>2014</c:v>
                </c:pt>
                <c:pt idx="2">
                  <c:v>2015</c:v>
                </c:pt>
                <c:pt idx="3">
                  <c:v>2016</c:v>
                </c:pt>
                <c:pt idx="4">
                  <c:v>2017</c:v>
                </c:pt>
              </c:numCache>
            </c:numRef>
          </c:cat>
          <c:val>
            <c:numRef>
              <c:f>Graafikud!$C$27:$G$27</c:f>
              <c:numCache>
                <c:formatCode>General</c:formatCode>
                <c:ptCount val="5"/>
                <c:pt idx="0">
                  <c:v>-178</c:v>
                </c:pt>
                <c:pt idx="1">
                  <c:v>-166</c:v>
                </c:pt>
                <c:pt idx="2">
                  <c:v>-174</c:v>
                </c:pt>
                <c:pt idx="3">
                  <c:v>-167</c:v>
                </c:pt>
                <c:pt idx="4">
                  <c:v>-154</c:v>
                </c:pt>
              </c:numCache>
            </c:numRef>
          </c:val>
          <c:extLst xmlns:c16r2="http://schemas.microsoft.com/office/drawing/2015/06/chart">
            <c:ext xmlns:c16="http://schemas.microsoft.com/office/drawing/2014/chart" uri="{C3380CC4-5D6E-409C-BE32-E72D297353CC}">
              <c16:uniqueId val="{00000001-ADAC-4BF2-8CC5-DDBC26E147C5}"/>
            </c:ext>
          </c:extLst>
        </c:ser>
        <c:dLbls>
          <c:showLegendKey val="0"/>
          <c:showVal val="0"/>
          <c:showCatName val="0"/>
          <c:showSerName val="0"/>
          <c:showPercent val="0"/>
          <c:showBubbleSize val="0"/>
        </c:dLbls>
        <c:gapWidth val="219"/>
        <c:axId val="262344840"/>
        <c:axId val="262344448"/>
      </c:barChart>
      <c:lineChart>
        <c:grouping val="standard"/>
        <c:varyColors val="0"/>
        <c:ser>
          <c:idx val="0"/>
          <c:order val="0"/>
          <c:tx>
            <c:strRef>
              <c:f>Graafikud!$B$24</c:f>
              <c:strCache>
                <c:ptCount val="1"/>
                <c:pt idx="0">
                  <c:v>Loomulik iive</c:v>
                </c:pt>
              </c:strCache>
            </c:strRef>
          </c:tx>
          <c:spPr>
            <a:ln w="28575" cap="rnd">
              <a:solidFill>
                <a:srgbClr val="5B9BD5">
                  <a:lumMod val="75000"/>
                </a:srgbClr>
              </a:solidFill>
              <a:round/>
            </a:ln>
            <a:effectLst/>
          </c:spPr>
          <c:marker>
            <c:symbol val="none"/>
          </c:marker>
          <c:dLbls>
            <c:dLbl>
              <c:idx val="2"/>
              <c:layout>
                <c:manualLayout>
                  <c:x val="-8.0843973490926958E-17"/>
                  <c:y val="-2.9904618060169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AC-4BF2-8CC5-DDBC26E147C5}"/>
                </c:ext>
                <c:ext xmlns:c15="http://schemas.microsoft.com/office/drawing/2012/chart" uri="{CE6537A1-D6FC-4f65-9D91-7224C49458BB}"/>
              </c:extLst>
            </c:dLbl>
            <c:dLbl>
              <c:idx val="4"/>
              <c:layout>
                <c:manualLayout>
                  <c:x val="-3.5277777777777776E-2"/>
                  <c:y val="-5.51802434417557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AC-4BF2-8CC5-DDBC26E147C5}"/>
                </c:ext>
                <c:ext xmlns:c15="http://schemas.microsoft.com/office/drawing/2012/chart" uri="{CE6537A1-D6FC-4f65-9D91-7224C49458BB}"/>
              </c:extLst>
            </c:dLbl>
            <c:spPr>
              <a:gradFill>
                <a:gsLst>
                  <a:gs pos="25000">
                    <a:sysClr val="window" lastClr="FFFFFF"/>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Graafikud!$C$23:$G$23</c:f>
              <c:numCache>
                <c:formatCode>General</c:formatCode>
                <c:ptCount val="5"/>
                <c:pt idx="0">
                  <c:v>2013</c:v>
                </c:pt>
                <c:pt idx="1">
                  <c:v>2014</c:v>
                </c:pt>
                <c:pt idx="2">
                  <c:v>2015</c:v>
                </c:pt>
                <c:pt idx="3">
                  <c:v>2016</c:v>
                </c:pt>
                <c:pt idx="4">
                  <c:v>2017</c:v>
                </c:pt>
              </c:numCache>
            </c:numRef>
          </c:cat>
          <c:val>
            <c:numRef>
              <c:f>Graafikud!$C$24:$G$24</c:f>
              <c:numCache>
                <c:formatCode>General</c:formatCode>
                <c:ptCount val="5"/>
                <c:pt idx="0">
                  <c:v>-102</c:v>
                </c:pt>
                <c:pt idx="1">
                  <c:v>-98</c:v>
                </c:pt>
                <c:pt idx="2">
                  <c:v>-107</c:v>
                </c:pt>
                <c:pt idx="3">
                  <c:v>-111</c:v>
                </c:pt>
                <c:pt idx="4">
                  <c:v>-106</c:v>
                </c:pt>
              </c:numCache>
            </c:numRef>
          </c:val>
          <c:smooth val="0"/>
          <c:extLst xmlns:c16r2="http://schemas.microsoft.com/office/drawing/2015/06/chart">
            <c:ext xmlns:c16="http://schemas.microsoft.com/office/drawing/2014/chart" uri="{C3380CC4-5D6E-409C-BE32-E72D297353CC}">
              <c16:uniqueId val="{00000004-ADAC-4BF2-8CC5-DDBC26E147C5}"/>
            </c:ext>
          </c:extLst>
        </c:ser>
        <c:ser>
          <c:idx val="1"/>
          <c:order val="1"/>
          <c:tx>
            <c:strRef>
              <c:f>Graafikud!$B$25</c:f>
              <c:strCache>
                <c:ptCount val="1"/>
                <c:pt idx="0">
                  <c:v>Rändeiive</c:v>
                </c:pt>
              </c:strCache>
            </c:strRef>
          </c:tx>
          <c:spPr>
            <a:ln w="28575" cap="rnd">
              <a:solidFill>
                <a:sysClr val="windowText" lastClr="000000">
                  <a:lumMod val="65000"/>
                  <a:lumOff val="35000"/>
                </a:sysClr>
              </a:solidFill>
              <a:round/>
            </a:ln>
            <a:effectLst/>
          </c:spPr>
          <c:marker>
            <c:symbol val="none"/>
          </c:marker>
          <c:dLbls>
            <c:dLbl>
              <c:idx val="3"/>
              <c:layout>
                <c:manualLayout>
                  <c:x val="-2.204861111111111E-3"/>
                  <c:y val="4.27208829430988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AC-4BF2-8CC5-DDBC26E147C5}"/>
                </c:ext>
                <c:ext xmlns:c15="http://schemas.microsoft.com/office/drawing/2012/chart" uri="{CE6537A1-D6FC-4f65-9D91-7224C49458BB}"/>
              </c:extLst>
            </c:dLbl>
            <c:dLbl>
              <c:idx val="4"/>
              <c:layout>
                <c:manualLayout>
                  <c:x val="-3.5265289732353301E-2"/>
                  <c:y val="-5.57185990848888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AC-4BF2-8CC5-DDBC26E147C5}"/>
                </c:ext>
                <c:ext xmlns:c15="http://schemas.microsoft.com/office/drawing/2012/chart" uri="{CE6537A1-D6FC-4f65-9D91-7224C49458BB}"/>
              </c:extLst>
            </c:dLbl>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Graafikud!$C$23:$G$23</c:f>
              <c:numCache>
                <c:formatCode>General</c:formatCode>
                <c:ptCount val="5"/>
                <c:pt idx="0">
                  <c:v>2013</c:v>
                </c:pt>
                <c:pt idx="1">
                  <c:v>2014</c:v>
                </c:pt>
                <c:pt idx="2">
                  <c:v>2015</c:v>
                </c:pt>
                <c:pt idx="3">
                  <c:v>2016</c:v>
                </c:pt>
                <c:pt idx="4">
                  <c:v>2017</c:v>
                </c:pt>
              </c:numCache>
            </c:numRef>
          </c:cat>
          <c:val>
            <c:numRef>
              <c:f>Graafikud!$C$25:$G$25</c:f>
              <c:numCache>
                <c:formatCode>General</c:formatCode>
                <c:ptCount val="5"/>
                <c:pt idx="0">
                  <c:v>-243</c:v>
                </c:pt>
                <c:pt idx="1">
                  <c:v>-208</c:v>
                </c:pt>
                <c:pt idx="2">
                  <c:v>-124</c:v>
                </c:pt>
                <c:pt idx="3">
                  <c:v>-156</c:v>
                </c:pt>
                <c:pt idx="4">
                  <c:v>-110</c:v>
                </c:pt>
              </c:numCache>
            </c:numRef>
          </c:val>
          <c:smooth val="0"/>
          <c:extLst xmlns:c16r2="http://schemas.microsoft.com/office/drawing/2015/06/chart">
            <c:ext xmlns:c16="http://schemas.microsoft.com/office/drawing/2014/chart" uri="{C3380CC4-5D6E-409C-BE32-E72D297353CC}">
              <c16:uniqueId val="{00000007-ADAC-4BF2-8CC5-DDBC26E147C5}"/>
            </c:ext>
          </c:extLst>
        </c:ser>
        <c:dLbls>
          <c:showLegendKey val="0"/>
          <c:showVal val="0"/>
          <c:showCatName val="0"/>
          <c:showSerName val="0"/>
          <c:showPercent val="0"/>
          <c:showBubbleSize val="0"/>
        </c:dLbls>
        <c:marker val="1"/>
        <c:smooth val="0"/>
        <c:axId val="262344840"/>
        <c:axId val="262344448"/>
      </c:lineChart>
      <c:catAx>
        <c:axId val="2623448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2344448"/>
        <c:crosses val="autoZero"/>
        <c:auto val="1"/>
        <c:lblAlgn val="ctr"/>
        <c:lblOffset val="100"/>
        <c:noMultiLvlLbl val="0"/>
      </c:catAx>
      <c:valAx>
        <c:axId val="26234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234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cs typeface="Times New Roman" panose="02020603050405020304" pitchFamily="18" charset="0"/>
        </a:defRPr>
      </a:pPr>
      <a:endParaRPr lang="et-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61458333333333E-2"/>
          <c:y val="4.6600498628671085E-2"/>
          <c:w val="0.90209479166666684"/>
          <c:h val="0.75397738758338573"/>
        </c:manualLayout>
      </c:layout>
      <c:barChart>
        <c:barDir val="col"/>
        <c:grouping val="clustered"/>
        <c:varyColors val="0"/>
        <c:ser>
          <c:idx val="0"/>
          <c:order val="0"/>
          <c:tx>
            <c:strRef>
              <c:f>Graafikud!$H$209</c:f>
              <c:strCache>
                <c:ptCount val="1"/>
                <c:pt idx="0">
                  <c:v>2003-2018</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Graafikud!$I$208:$M$208</c:f>
              <c:strCache>
                <c:ptCount val="5"/>
                <c:pt idx="0">
                  <c:v>Lapsed 0-6</c:v>
                </c:pt>
                <c:pt idx="1">
                  <c:v>Lapsed 7-18</c:v>
                </c:pt>
                <c:pt idx="2">
                  <c:v>Tööealised 19-64</c:v>
                </c:pt>
                <c:pt idx="3">
                  <c:v>Eakad 65+</c:v>
                </c:pt>
                <c:pt idx="4">
                  <c:v>Kokku</c:v>
                </c:pt>
              </c:strCache>
            </c:strRef>
          </c:cat>
          <c:val>
            <c:numRef>
              <c:f>Graafikud!$I$209:$M$209</c:f>
              <c:numCache>
                <c:formatCode>0.0%</c:formatCode>
                <c:ptCount val="5"/>
                <c:pt idx="0">
                  <c:v>-2.6240148354195643E-2</c:v>
                </c:pt>
                <c:pt idx="1">
                  <c:v>-3.4003987674460757E-2</c:v>
                </c:pt>
                <c:pt idx="2">
                  <c:v>-2.2205161015141819E-2</c:v>
                </c:pt>
                <c:pt idx="3">
                  <c:v>-2.0807998919064965E-3</c:v>
                </c:pt>
                <c:pt idx="4">
                  <c:v>-2.0254413291796468E-2</c:v>
                </c:pt>
              </c:numCache>
            </c:numRef>
          </c:val>
          <c:extLst xmlns:c16r2="http://schemas.microsoft.com/office/drawing/2015/06/chart">
            <c:ext xmlns:c16="http://schemas.microsoft.com/office/drawing/2014/chart" uri="{C3380CC4-5D6E-409C-BE32-E72D297353CC}">
              <c16:uniqueId val="{00000000-1BD7-4CDE-831A-0F0C193D03DD}"/>
            </c:ext>
          </c:extLst>
        </c:ser>
        <c:ser>
          <c:idx val="1"/>
          <c:order val="1"/>
          <c:tx>
            <c:strRef>
              <c:f>Graafikud!$H$210</c:f>
              <c:strCache>
                <c:ptCount val="1"/>
                <c:pt idx="0">
                  <c:v>2008-2018</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Graafikud!$I$208:$M$208</c:f>
              <c:strCache>
                <c:ptCount val="5"/>
                <c:pt idx="0">
                  <c:v>Lapsed 0-6</c:v>
                </c:pt>
                <c:pt idx="1">
                  <c:v>Lapsed 7-18</c:v>
                </c:pt>
                <c:pt idx="2">
                  <c:v>Tööealised 19-64</c:v>
                </c:pt>
                <c:pt idx="3">
                  <c:v>Eakad 65+</c:v>
                </c:pt>
                <c:pt idx="4">
                  <c:v>Kokku</c:v>
                </c:pt>
              </c:strCache>
            </c:strRef>
          </c:cat>
          <c:val>
            <c:numRef>
              <c:f>Graafikud!$I$210:$M$210</c:f>
              <c:numCache>
                <c:formatCode>0.0%</c:formatCode>
                <c:ptCount val="5"/>
                <c:pt idx="0">
                  <c:v>-2.390924956369983E-2</c:v>
                </c:pt>
                <c:pt idx="1">
                  <c:v>-3.4089246525237746E-2</c:v>
                </c:pt>
                <c:pt idx="2">
                  <c:v>-2.6060434104128248E-2</c:v>
                </c:pt>
                <c:pt idx="3">
                  <c:v>-1.1579818031430932E-3</c:v>
                </c:pt>
                <c:pt idx="4">
                  <c:v>-2.1635837643552203E-2</c:v>
                </c:pt>
              </c:numCache>
            </c:numRef>
          </c:val>
          <c:extLst xmlns:c16r2="http://schemas.microsoft.com/office/drawing/2015/06/chart">
            <c:ext xmlns:c16="http://schemas.microsoft.com/office/drawing/2014/chart" uri="{C3380CC4-5D6E-409C-BE32-E72D297353CC}">
              <c16:uniqueId val="{00000001-1BD7-4CDE-831A-0F0C193D03DD}"/>
            </c:ext>
          </c:extLst>
        </c:ser>
        <c:ser>
          <c:idx val="2"/>
          <c:order val="2"/>
          <c:tx>
            <c:strRef>
              <c:f>Graafikud!$H$211</c:f>
              <c:strCache>
                <c:ptCount val="1"/>
                <c:pt idx="0">
                  <c:v>2013-2018</c:v>
                </c:pt>
              </c:strCache>
            </c:strRef>
          </c:tx>
          <c:spPr>
            <a:solidFill>
              <a:schemeClr val="accent1">
                <a:lumMod val="50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Graafikud!$I$208:$M$208</c:f>
              <c:strCache>
                <c:ptCount val="5"/>
                <c:pt idx="0">
                  <c:v>Lapsed 0-6</c:v>
                </c:pt>
                <c:pt idx="1">
                  <c:v>Lapsed 7-18</c:v>
                </c:pt>
                <c:pt idx="2">
                  <c:v>Tööealised 19-64</c:v>
                </c:pt>
                <c:pt idx="3">
                  <c:v>Eakad 65+</c:v>
                </c:pt>
                <c:pt idx="4">
                  <c:v>Kokku</c:v>
                </c:pt>
              </c:strCache>
            </c:strRef>
          </c:cat>
          <c:val>
            <c:numRef>
              <c:f>Graafikud!$I$211:$M$211</c:f>
              <c:numCache>
                <c:formatCode>0.0%</c:formatCode>
                <c:ptCount val="5"/>
                <c:pt idx="0">
                  <c:v>-3.3904761904761903E-2</c:v>
                </c:pt>
                <c:pt idx="1">
                  <c:v>-3.3917050691244247E-2</c:v>
                </c:pt>
                <c:pt idx="2">
                  <c:v>-3.6870109546165875E-2</c:v>
                </c:pt>
                <c:pt idx="3">
                  <c:v>7.4652777777777677E-3</c:v>
                </c:pt>
                <c:pt idx="4">
                  <c:v>-2.6494565217391308E-2</c:v>
                </c:pt>
              </c:numCache>
            </c:numRef>
          </c:val>
          <c:extLst xmlns:c16r2="http://schemas.microsoft.com/office/drawing/2015/06/chart">
            <c:ext xmlns:c16="http://schemas.microsoft.com/office/drawing/2014/chart" uri="{C3380CC4-5D6E-409C-BE32-E72D297353CC}">
              <c16:uniqueId val="{00000002-1BD7-4CDE-831A-0F0C193D03DD}"/>
            </c:ext>
          </c:extLst>
        </c:ser>
        <c:dLbls>
          <c:showLegendKey val="0"/>
          <c:showVal val="0"/>
          <c:showCatName val="0"/>
          <c:showSerName val="0"/>
          <c:showPercent val="0"/>
          <c:showBubbleSize val="0"/>
        </c:dLbls>
        <c:gapWidth val="219"/>
        <c:overlap val="-27"/>
        <c:axId val="260492576"/>
        <c:axId val="260492184"/>
      </c:barChart>
      <c:catAx>
        <c:axId val="260492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492184"/>
        <c:crosses val="autoZero"/>
        <c:auto val="1"/>
        <c:lblAlgn val="ctr"/>
        <c:lblOffset val="100"/>
        <c:noMultiLvlLbl val="0"/>
      </c:catAx>
      <c:valAx>
        <c:axId val="260492184"/>
        <c:scaling>
          <c:orientation val="minMax"/>
          <c:min val="-4.5000000000000012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4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cs typeface="Times New Roman" panose="02020603050405020304" pitchFamily="18" charset="0"/>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Graafikud!$C$146</c:f>
              <c:strCache>
                <c:ptCount val="1"/>
                <c:pt idx="0">
                  <c:v>Lapsed 0-6</c:v>
                </c:pt>
              </c:strCache>
            </c:strRef>
          </c:tx>
          <c:spPr>
            <a:solidFill>
              <a:schemeClr val="accent1">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Graafikud!$B$147:$B$162</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Graafikud!$C$147:$C$162</c:f>
              <c:numCache>
                <c:formatCode>General</c:formatCode>
                <c:ptCount val="16"/>
                <c:pt idx="0">
                  <c:v>719</c:v>
                </c:pt>
                <c:pt idx="1">
                  <c:v>674</c:v>
                </c:pt>
                <c:pt idx="2">
                  <c:v>644</c:v>
                </c:pt>
                <c:pt idx="3">
                  <c:v>614</c:v>
                </c:pt>
                <c:pt idx="4">
                  <c:v>581</c:v>
                </c:pt>
                <c:pt idx="5">
                  <c:v>573</c:v>
                </c:pt>
                <c:pt idx="6">
                  <c:v>583</c:v>
                </c:pt>
                <c:pt idx="7">
                  <c:v>576</c:v>
                </c:pt>
                <c:pt idx="8">
                  <c:v>584</c:v>
                </c:pt>
                <c:pt idx="9">
                  <c:v>550</c:v>
                </c:pt>
                <c:pt idx="10">
                  <c:v>525</c:v>
                </c:pt>
                <c:pt idx="11">
                  <c:v>505</c:v>
                </c:pt>
                <c:pt idx="12">
                  <c:v>485</c:v>
                </c:pt>
                <c:pt idx="13">
                  <c:v>463</c:v>
                </c:pt>
                <c:pt idx="14">
                  <c:v>465</c:v>
                </c:pt>
                <c:pt idx="15">
                  <c:v>436</c:v>
                </c:pt>
              </c:numCache>
            </c:numRef>
          </c:val>
          <c:extLst xmlns:c16r2="http://schemas.microsoft.com/office/drawing/2015/06/chart">
            <c:ext xmlns:c16="http://schemas.microsoft.com/office/drawing/2014/chart" uri="{C3380CC4-5D6E-409C-BE32-E72D297353CC}">
              <c16:uniqueId val="{00000000-F8AA-45AB-924F-473AAA190779}"/>
            </c:ext>
          </c:extLst>
        </c:ser>
        <c:ser>
          <c:idx val="1"/>
          <c:order val="1"/>
          <c:tx>
            <c:strRef>
              <c:f>Graafikud!$D$146</c:f>
              <c:strCache>
                <c:ptCount val="1"/>
                <c:pt idx="0">
                  <c:v>Lapsed 7-18</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Graafikud!$B$147:$B$162</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Graafikud!$D$147:$D$162</c:f>
              <c:numCache>
                <c:formatCode>General</c:formatCode>
                <c:ptCount val="16"/>
                <c:pt idx="0">
                  <c:v>1839</c:v>
                </c:pt>
                <c:pt idx="1">
                  <c:v>1752</c:v>
                </c:pt>
                <c:pt idx="2">
                  <c:v>1700</c:v>
                </c:pt>
                <c:pt idx="3">
                  <c:v>1610</c:v>
                </c:pt>
                <c:pt idx="4">
                  <c:v>1447</c:v>
                </c:pt>
                <c:pt idx="5">
                  <c:v>1367</c:v>
                </c:pt>
                <c:pt idx="6">
                  <c:v>1283</c:v>
                </c:pt>
                <c:pt idx="7">
                  <c:v>1193</c:v>
                </c:pt>
                <c:pt idx="8">
                  <c:v>1162</c:v>
                </c:pt>
                <c:pt idx="9">
                  <c:v>1109</c:v>
                </c:pt>
                <c:pt idx="10">
                  <c:v>1085</c:v>
                </c:pt>
                <c:pt idx="11">
                  <c:v>1056</c:v>
                </c:pt>
                <c:pt idx="12">
                  <c:v>1027</c:v>
                </c:pt>
                <c:pt idx="13">
                  <c:v>975</c:v>
                </c:pt>
                <c:pt idx="14">
                  <c:v>925</c:v>
                </c:pt>
                <c:pt idx="15">
                  <c:v>901</c:v>
                </c:pt>
              </c:numCache>
            </c:numRef>
          </c:val>
          <c:extLst xmlns:c16r2="http://schemas.microsoft.com/office/drawing/2015/06/chart">
            <c:ext xmlns:c16="http://schemas.microsoft.com/office/drawing/2014/chart" uri="{C3380CC4-5D6E-409C-BE32-E72D297353CC}">
              <c16:uniqueId val="{00000001-F8AA-45AB-924F-473AAA190779}"/>
            </c:ext>
          </c:extLst>
        </c:ser>
        <c:ser>
          <c:idx val="2"/>
          <c:order val="2"/>
          <c:tx>
            <c:strRef>
              <c:f>Graafikud!$E$146</c:f>
              <c:strCache>
                <c:ptCount val="1"/>
                <c:pt idx="0">
                  <c:v>Tööealised 19-64</c:v>
                </c:pt>
              </c:strCache>
            </c:strRef>
          </c:tx>
          <c:spPr>
            <a:solidFill>
              <a:schemeClr val="tx2">
                <a:lumMod val="50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Graafikud!$B$147:$B$162</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Graafikud!$E$147:$E$162</c:f>
              <c:numCache>
                <c:formatCode>General</c:formatCode>
                <c:ptCount val="16"/>
                <c:pt idx="0">
                  <c:v>7815</c:v>
                </c:pt>
                <c:pt idx="1">
                  <c:v>7595</c:v>
                </c:pt>
                <c:pt idx="2">
                  <c:v>7435</c:v>
                </c:pt>
                <c:pt idx="3">
                  <c:v>7317</c:v>
                </c:pt>
                <c:pt idx="4">
                  <c:v>7169</c:v>
                </c:pt>
                <c:pt idx="5">
                  <c:v>7049</c:v>
                </c:pt>
                <c:pt idx="6">
                  <c:v>7046</c:v>
                </c:pt>
                <c:pt idx="7">
                  <c:v>6982</c:v>
                </c:pt>
                <c:pt idx="8">
                  <c:v>6833</c:v>
                </c:pt>
                <c:pt idx="9">
                  <c:v>6651</c:v>
                </c:pt>
                <c:pt idx="10">
                  <c:v>6390</c:v>
                </c:pt>
                <c:pt idx="11">
                  <c:v>6087</c:v>
                </c:pt>
                <c:pt idx="12">
                  <c:v>5820</c:v>
                </c:pt>
                <c:pt idx="13">
                  <c:v>5670</c:v>
                </c:pt>
                <c:pt idx="14">
                  <c:v>5415</c:v>
                </c:pt>
                <c:pt idx="15">
                  <c:v>5212</c:v>
                </c:pt>
              </c:numCache>
            </c:numRef>
          </c:val>
          <c:extLst xmlns:c16r2="http://schemas.microsoft.com/office/drawing/2015/06/chart">
            <c:ext xmlns:c16="http://schemas.microsoft.com/office/drawing/2014/chart" uri="{C3380CC4-5D6E-409C-BE32-E72D297353CC}">
              <c16:uniqueId val="{00000002-F8AA-45AB-924F-473AAA190779}"/>
            </c:ext>
          </c:extLst>
        </c:ser>
        <c:ser>
          <c:idx val="3"/>
          <c:order val="3"/>
          <c:tx>
            <c:strRef>
              <c:f>Graafikud!$F$146</c:f>
              <c:strCache>
                <c:ptCount val="1"/>
                <c:pt idx="0">
                  <c:v>Eakad 65+</c:v>
                </c:pt>
              </c:strCache>
            </c:strRef>
          </c:tx>
          <c:spPr>
            <a:solidFill>
              <a:schemeClr val="tx1">
                <a:lumMod val="65000"/>
                <a:lumOff val="35000"/>
              </a:schemeClr>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Graafikud!$B$147:$B$162</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Graafikud!$F$147:$F$162</c:f>
              <c:numCache>
                <c:formatCode>General</c:formatCode>
                <c:ptCount val="16"/>
                <c:pt idx="0">
                  <c:v>2467</c:v>
                </c:pt>
                <c:pt idx="1">
                  <c:v>2453</c:v>
                </c:pt>
                <c:pt idx="2">
                  <c:v>2455</c:v>
                </c:pt>
                <c:pt idx="3">
                  <c:v>2438</c:v>
                </c:pt>
                <c:pt idx="4">
                  <c:v>2444</c:v>
                </c:pt>
                <c:pt idx="5">
                  <c:v>2418</c:v>
                </c:pt>
                <c:pt idx="6">
                  <c:v>2371</c:v>
                </c:pt>
                <c:pt idx="7">
                  <c:v>2345</c:v>
                </c:pt>
                <c:pt idx="8">
                  <c:v>2305</c:v>
                </c:pt>
                <c:pt idx="9">
                  <c:v>2303</c:v>
                </c:pt>
                <c:pt idx="10">
                  <c:v>2304</c:v>
                </c:pt>
                <c:pt idx="11">
                  <c:v>2311</c:v>
                </c:pt>
                <c:pt idx="12">
                  <c:v>2321</c:v>
                </c:pt>
                <c:pt idx="13">
                  <c:v>2314</c:v>
                </c:pt>
                <c:pt idx="14">
                  <c:v>2350</c:v>
                </c:pt>
                <c:pt idx="15">
                  <c:v>2390</c:v>
                </c:pt>
              </c:numCache>
            </c:numRef>
          </c:val>
          <c:extLst xmlns:c16r2="http://schemas.microsoft.com/office/drawing/2015/06/chart">
            <c:ext xmlns:c16="http://schemas.microsoft.com/office/drawing/2014/chart" uri="{C3380CC4-5D6E-409C-BE32-E72D297353CC}">
              <c16:uniqueId val="{00000003-F8AA-45AB-924F-473AAA190779}"/>
            </c:ext>
          </c:extLst>
        </c:ser>
        <c:dLbls>
          <c:showLegendKey val="0"/>
          <c:showVal val="0"/>
          <c:showCatName val="0"/>
          <c:showSerName val="0"/>
          <c:showPercent val="0"/>
          <c:showBubbleSize val="0"/>
        </c:dLbls>
        <c:gapWidth val="50"/>
        <c:axId val="260491400"/>
        <c:axId val="260490616"/>
      </c:barChart>
      <c:catAx>
        <c:axId val="26049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60490616"/>
        <c:crosses val="autoZero"/>
        <c:auto val="1"/>
        <c:lblAlgn val="ctr"/>
        <c:lblOffset val="100"/>
        <c:noMultiLvlLbl val="0"/>
      </c:catAx>
      <c:valAx>
        <c:axId val="260490616"/>
        <c:scaling>
          <c:orientation val="minMax"/>
          <c:min val="0"/>
        </c:scaling>
        <c:delete val="0"/>
        <c:axPos val="l"/>
        <c:majorGridlines>
          <c:spPr>
            <a:ln w="317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6049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t-E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Graafikud!$C$90</c:f>
              <c:strCache>
                <c:ptCount val="1"/>
                <c:pt idx="0">
                  <c:v>Lapsed 0-6</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Graafikud!$B$91:$B$96</c:f>
              <c:strCache>
                <c:ptCount val="6"/>
                <c:pt idx="0">
                  <c:v>Lüganuse vald</c:v>
                </c:pt>
                <c:pt idx="1">
                  <c:v>Jõhvi vald</c:v>
                </c:pt>
                <c:pt idx="2">
                  <c:v>Alutaguse vald</c:v>
                </c:pt>
                <c:pt idx="3">
                  <c:v>Toila vald</c:v>
                </c:pt>
                <c:pt idx="4">
                  <c:v>Vinni vald</c:v>
                </c:pt>
                <c:pt idx="5">
                  <c:v>Viru-Nigula vald</c:v>
                </c:pt>
              </c:strCache>
            </c:strRef>
          </c:cat>
          <c:val>
            <c:numRef>
              <c:f>Graafikud!$C$91:$C$96</c:f>
              <c:numCache>
                <c:formatCode>0%</c:formatCode>
                <c:ptCount val="6"/>
                <c:pt idx="0">
                  <c:v>4.877503076406757E-2</c:v>
                </c:pt>
                <c:pt idx="1">
                  <c:v>6.328896522112494E-2</c:v>
                </c:pt>
                <c:pt idx="2">
                  <c:v>5.9444106309596269E-2</c:v>
                </c:pt>
                <c:pt idx="3">
                  <c:v>6.4697316413563549E-2</c:v>
                </c:pt>
                <c:pt idx="4">
                  <c:v>6.5038300332417975E-2</c:v>
                </c:pt>
                <c:pt idx="5">
                  <c:v>5.5007523825447248E-2</c:v>
                </c:pt>
              </c:numCache>
            </c:numRef>
          </c:val>
          <c:extLst xmlns:c16r2="http://schemas.microsoft.com/office/drawing/2015/06/chart">
            <c:ext xmlns:c16="http://schemas.microsoft.com/office/drawing/2014/chart" uri="{C3380CC4-5D6E-409C-BE32-E72D297353CC}">
              <c16:uniqueId val="{00000000-5725-4C6C-BF0F-3280EF98F902}"/>
            </c:ext>
          </c:extLst>
        </c:ser>
        <c:ser>
          <c:idx val="1"/>
          <c:order val="1"/>
          <c:tx>
            <c:strRef>
              <c:f>Graafikud!$D$90</c:f>
              <c:strCache>
                <c:ptCount val="1"/>
                <c:pt idx="0">
                  <c:v>Lapsed 7-18</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Graafikud!$B$91:$B$96</c:f>
              <c:strCache>
                <c:ptCount val="6"/>
                <c:pt idx="0">
                  <c:v>Lüganuse vald</c:v>
                </c:pt>
                <c:pt idx="1">
                  <c:v>Jõhvi vald</c:v>
                </c:pt>
                <c:pt idx="2">
                  <c:v>Alutaguse vald</c:v>
                </c:pt>
                <c:pt idx="3">
                  <c:v>Toila vald</c:v>
                </c:pt>
                <c:pt idx="4">
                  <c:v>Vinni vald</c:v>
                </c:pt>
                <c:pt idx="5">
                  <c:v>Viru-Nigula vald</c:v>
                </c:pt>
              </c:strCache>
            </c:strRef>
          </c:cat>
          <c:val>
            <c:numRef>
              <c:f>Graafikud!$D$91:$D$96</c:f>
              <c:numCache>
                <c:formatCode>0%</c:formatCode>
                <c:ptCount val="6"/>
                <c:pt idx="0">
                  <c:v>0.10079427228996532</c:v>
                </c:pt>
                <c:pt idx="1">
                  <c:v>0.10777157578359811</c:v>
                </c:pt>
                <c:pt idx="2">
                  <c:v>0.1097585717184013</c:v>
                </c:pt>
                <c:pt idx="3">
                  <c:v>0.12856251300187227</c:v>
                </c:pt>
                <c:pt idx="4">
                  <c:v>0.11360023124729007</c:v>
                </c:pt>
                <c:pt idx="5">
                  <c:v>0.11636850025079418</c:v>
                </c:pt>
              </c:numCache>
            </c:numRef>
          </c:val>
          <c:extLst xmlns:c16r2="http://schemas.microsoft.com/office/drawing/2015/06/chart">
            <c:ext xmlns:c16="http://schemas.microsoft.com/office/drawing/2014/chart" uri="{C3380CC4-5D6E-409C-BE32-E72D297353CC}">
              <c16:uniqueId val="{00000001-5725-4C6C-BF0F-3280EF98F902}"/>
            </c:ext>
          </c:extLst>
        </c:ser>
        <c:ser>
          <c:idx val="2"/>
          <c:order val="2"/>
          <c:tx>
            <c:strRef>
              <c:f>Graafikud!$E$90</c:f>
              <c:strCache>
                <c:ptCount val="1"/>
                <c:pt idx="0">
                  <c:v>Tööealised 19-64</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Graafikud!$B$91:$B$96</c:f>
              <c:strCache>
                <c:ptCount val="6"/>
                <c:pt idx="0">
                  <c:v>Lüganuse vald</c:v>
                </c:pt>
                <c:pt idx="1">
                  <c:v>Jõhvi vald</c:v>
                </c:pt>
                <c:pt idx="2">
                  <c:v>Alutaguse vald</c:v>
                </c:pt>
                <c:pt idx="3">
                  <c:v>Toila vald</c:v>
                </c:pt>
                <c:pt idx="4">
                  <c:v>Vinni vald</c:v>
                </c:pt>
                <c:pt idx="5">
                  <c:v>Viru-Nigula vald</c:v>
                </c:pt>
              </c:strCache>
            </c:strRef>
          </c:cat>
          <c:val>
            <c:numRef>
              <c:f>Graafikud!$E$91:$E$96</c:f>
              <c:numCache>
                <c:formatCode>0%</c:formatCode>
                <c:ptCount val="6"/>
                <c:pt idx="0">
                  <c:v>0.58306298243651411</c:v>
                </c:pt>
                <c:pt idx="1">
                  <c:v>0.58651781880635467</c:v>
                </c:pt>
                <c:pt idx="2">
                  <c:v>0.60397646581456688</c:v>
                </c:pt>
                <c:pt idx="3">
                  <c:v>0.6055752028292074</c:v>
                </c:pt>
                <c:pt idx="4">
                  <c:v>0.62234426940309295</c:v>
                </c:pt>
                <c:pt idx="5">
                  <c:v>0.58552081591707072</c:v>
                </c:pt>
              </c:numCache>
            </c:numRef>
          </c:val>
          <c:extLst xmlns:c16r2="http://schemas.microsoft.com/office/drawing/2015/06/chart">
            <c:ext xmlns:c16="http://schemas.microsoft.com/office/drawing/2014/chart" uri="{C3380CC4-5D6E-409C-BE32-E72D297353CC}">
              <c16:uniqueId val="{00000002-5725-4C6C-BF0F-3280EF98F902}"/>
            </c:ext>
          </c:extLst>
        </c:ser>
        <c:ser>
          <c:idx val="3"/>
          <c:order val="3"/>
          <c:tx>
            <c:strRef>
              <c:f>Graafikud!$F$90</c:f>
              <c:strCache>
                <c:ptCount val="1"/>
                <c:pt idx="0">
                  <c:v>Eakad 65+</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Graafikud!$B$91:$B$96</c:f>
              <c:strCache>
                <c:ptCount val="6"/>
                <c:pt idx="0">
                  <c:v>Lüganuse vald</c:v>
                </c:pt>
                <c:pt idx="1">
                  <c:v>Jõhvi vald</c:v>
                </c:pt>
                <c:pt idx="2">
                  <c:v>Alutaguse vald</c:v>
                </c:pt>
                <c:pt idx="3">
                  <c:v>Toila vald</c:v>
                </c:pt>
                <c:pt idx="4">
                  <c:v>Vinni vald</c:v>
                </c:pt>
                <c:pt idx="5">
                  <c:v>Viru-Nigula vald</c:v>
                </c:pt>
              </c:strCache>
            </c:strRef>
          </c:cat>
          <c:val>
            <c:numRef>
              <c:f>Graafikud!$F$91:$F$96</c:f>
              <c:numCache>
                <c:formatCode>0%</c:formatCode>
                <c:ptCount val="6"/>
                <c:pt idx="0">
                  <c:v>0.26736771450945296</c:v>
                </c:pt>
                <c:pt idx="1">
                  <c:v>0.24242164018892229</c:v>
                </c:pt>
                <c:pt idx="2">
                  <c:v>0.22682085615743558</c:v>
                </c:pt>
                <c:pt idx="3">
                  <c:v>0.20116496775535678</c:v>
                </c:pt>
                <c:pt idx="4">
                  <c:v>0.19901719901719903</c:v>
                </c:pt>
                <c:pt idx="5">
                  <c:v>0.24310316000668786</c:v>
                </c:pt>
              </c:numCache>
            </c:numRef>
          </c:val>
          <c:extLst xmlns:c16r2="http://schemas.microsoft.com/office/drawing/2015/06/chart">
            <c:ext xmlns:c16="http://schemas.microsoft.com/office/drawing/2014/chart" uri="{C3380CC4-5D6E-409C-BE32-E72D297353CC}">
              <c16:uniqueId val="{00000003-5725-4C6C-BF0F-3280EF98F902}"/>
            </c:ext>
          </c:extLst>
        </c:ser>
        <c:dLbls>
          <c:showLegendKey val="0"/>
          <c:showVal val="0"/>
          <c:showCatName val="0"/>
          <c:showSerName val="0"/>
          <c:showPercent val="0"/>
          <c:showBubbleSize val="0"/>
        </c:dLbls>
        <c:gapWidth val="182"/>
        <c:axId val="260488264"/>
        <c:axId val="260489832"/>
      </c:barChart>
      <c:catAx>
        <c:axId val="260488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60489832"/>
        <c:crosses val="autoZero"/>
        <c:auto val="1"/>
        <c:lblAlgn val="ctr"/>
        <c:lblOffset val="100"/>
        <c:noMultiLvlLbl val="0"/>
      </c:catAx>
      <c:valAx>
        <c:axId val="260489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60488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'18-2'!$C$85</c:f>
              <c:strCache>
                <c:ptCount val="1"/>
                <c:pt idx="0">
                  <c:v>Naised</c:v>
                </c:pt>
              </c:strCache>
            </c:strRef>
          </c:tx>
          <c:spPr>
            <a:solidFill>
              <a:srgbClr val="5B9BD5">
                <a:lumMod val="75000"/>
              </a:srgbClr>
            </a:solidFill>
            <a:ln>
              <a:solidFill>
                <a:schemeClr val="bg2">
                  <a:lumMod val="50000"/>
                </a:schemeClr>
              </a:solidFill>
            </a:ln>
            <a:effectLst/>
          </c:spPr>
          <c:invertIfNegative val="0"/>
          <c:dLbls>
            <c:numFmt formatCode="0;0" sourceLinked="0"/>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'18-2'!$B$86:$B$102</c:f>
              <c:strCache>
                <c:ptCount val="17"/>
                <c:pt idx="0">
                  <c:v>0 –4</c:v>
                </c:pt>
                <c:pt idx="1">
                  <c:v>5 – 9</c:v>
                </c:pt>
                <c:pt idx="2">
                  <c:v>10 – 14</c:v>
                </c:pt>
                <c:pt idx="3">
                  <c:v>15 – 19</c:v>
                </c:pt>
                <c:pt idx="4">
                  <c:v>20 – 24</c:v>
                </c:pt>
                <c:pt idx="5">
                  <c:v>25 – 29</c:v>
                </c:pt>
                <c:pt idx="6">
                  <c:v>30 – 34</c:v>
                </c:pt>
                <c:pt idx="7">
                  <c:v>35 – 39</c:v>
                </c:pt>
                <c:pt idx="8">
                  <c:v>40 – 44</c:v>
                </c:pt>
                <c:pt idx="9">
                  <c:v>45 –49</c:v>
                </c:pt>
                <c:pt idx="10">
                  <c:v>50 – 54</c:v>
                </c:pt>
                <c:pt idx="11">
                  <c:v>55 – 59</c:v>
                </c:pt>
                <c:pt idx="12">
                  <c:v>60 – 64</c:v>
                </c:pt>
                <c:pt idx="13">
                  <c:v>65 – 69</c:v>
                </c:pt>
                <c:pt idx="14">
                  <c:v>70 – 74</c:v>
                </c:pt>
                <c:pt idx="15">
                  <c:v>75 – 79</c:v>
                </c:pt>
                <c:pt idx="16">
                  <c:v>80+</c:v>
                </c:pt>
              </c:strCache>
            </c:strRef>
          </c:cat>
          <c:val>
            <c:numRef>
              <c:f>'18-2'!$C$86:$C$102</c:f>
              <c:numCache>
                <c:formatCode>General</c:formatCode>
                <c:ptCount val="17"/>
                <c:pt idx="0">
                  <c:v>-130</c:v>
                </c:pt>
                <c:pt idx="1">
                  <c:v>-174</c:v>
                </c:pt>
                <c:pt idx="2">
                  <c:v>-185</c:v>
                </c:pt>
                <c:pt idx="3">
                  <c:v>-196</c:v>
                </c:pt>
                <c:pt idx="4">
                  <c:v>-156</c:v>
                </c:pt>
                <c:pt idx="5">
                  <c:v>-197</c:v>
                </c:pt>
                <c:pt idx="6">
                  <c:v>-187</c:v>
                </c:pt>
                <c:pt idx="7">
                  <c:v>-211</c:v>
                </c:pt>
                <c:pt idx="8">
                  <c:v>-266</c:v>
                </c:pt>
                <c:pt idx="9">
                  <c:v>-289</c:v>
                </c:pt>
                <c:pt idx="10">
                  <c:v>-272</c:v>
                </c:pt>
                <c:pt idx="11">
                  <c:v>-403</c:v>
                </c:pt>
                <c:pt idx="12">
                  <c:v>-421</c:v>
                </c:pt>
                <c:pt idx="13">
                  <c:v>-448</c:v>
                </c:pt>
                <c:pt idx="14">
                  <c:v>-283</c:v>
                </c:pt>
                <c:pt idx="15">
                  <c:v>-317</c:v>
                </c:pt>
                <c:pt idx="16">
                  <c:v>-529</c:v>
                </c:pt>
              </c:numCache>
            </c:numRef>
          </c:val>
          <c:extLst xmlns:c16r2="http://schemas.microsoft.com/office/drawing/2015/06/chart">
            <c:ext xmlns:c16="http://schemas.microsoft.com/office/drawing/2014/chart" uri="{C3380CC4-5D6E-409C-BE32-E72D297353CC}">
              <c16:uniqueId val="{00000000-DAB5-464A-AF15-D12BB6891BA1}"/>
            </c:ext>
          </c:extLst>
        </c:ser>
        <c:ser>
          <c:idx val="2"/>
          <c:order val="1"/>
          <c:tx>
            <c:strRef>
              <c:f>'18-2'!$D$85</c:f>
              <c:strCache>
                <c:ptCount val="1"/>
                <c:pt idx="0">
                  <c:v>Mehed</c:v>
                </c:pt>
              </c:strCache>
            </c:strRef>
          </c:tx>
          <c:spPr>
            <a:solidFill>
              <a:sysClr val="windowText" lastClr="000000">
                <a:lumMod val="65000"/>
                <a:lumOff val="35000"/>
              </a:sysClr>
            </a:solidFill>
            <a:ln>
              <a:solidFill>
                <a:schemeClr val="bg2">
                  <a:lumMod val="50000"/>
                </a:schemeClr>
              </a:solidFill>
            </a:ln>
            <a:effectLst/>
          </c:spPr>
          <c:invertIfNegative val="0"/>
          <c:dLbls>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'18-2'!$B$86:$B$102</c:f>
              <c:strCache>
                <c:ptCount val="17"/>
                <c:pt idx="0">
                  <c:v>0 –4</c:v>
                </c:pt>
                <c:pt idx="1">
                  <c:v>5 – 9</c:v>
                </c:pt>
                <c:pt idx="2">
                  <c:v>10 – 14</c:v>
                </c:pt>
                <c:pt idx="3">
                  <c:v>15 – 19</c:v>
                </c:pt>
                <c:pt idx="4">
                  <c:v>20 – 24</c:v>
                </c:pt>
                <c:pt idx="5">
                  <c:v>25 – 29</c:v>
                </c:pt>
                <c:pt idx="6">
                  <c:v>30 – 34</c:v>
                </c:pt>
                <c:pt idx="7">
                  <c:v>35 – 39</c:v>
                </c:pt>
                <c:pt idx="8">
                  <c:v>40 – 44</c:v>
                </c:pt>
                <c:pt idx="9">
                  <c:v>45 –49</c:v>
                </c:pt>
                <c:pt idx="10">
                  <c:v>50 – 54</c:v>
                </c:pt>
                <c:pt idx="11">
                  <c:v>55 – 59</c:v>
                </c:pt>
                <c:pt idx="12">
                  <c:v>60 – 64</c:v>
                </c:pt>
                <c:pt idx="13">
                  <c:v>65 – 69</c:v>
                </c:pt>
                <c:pt idx="14">
                  <c:v>70 – 74</c:v>
                </c:pt>
                <c:pt idx="15">
                  <c:v>75 – 79</c:v>
                </c:pt>
                <c:pt idx="16">
                  <c:v>80+</c:v>
                </c:pt>
              </c:strCache>
            </c:strRef>
          </c:cat>
          <c:val>
            <c:numRef>
              <c:f>'18-2'!$D$86:$D$102</c:f>
              <c:numCache>
                <c:formatCode>General</c:formatCode>
                <c:ptCount val="17"/>
                <c:pt idx="0">
                  <c:v>151</c:v>
                </c:pt>
                <c:pt idx="1">
                  <c:v>188</c:v>
                </c:pt>
                <c:pt idx="2">
                  <c:v>209</c:v>
                </c:pt>
                <c:pt idx="3">
                  <c:v>184</c:v>
                </c:pt>
                <c:pt idx="4">
                  <c:v>229</c:v>
                </c:pt>
                <c:pt idx="5">
                  <c:v>283</c:v>
                </c:pt>
                <c:pt idx="6">
                  <c:v>296</c:v>
                </c:pt>
                <c:pt idx="7">
                  <c:v>270</c:v>
                </c:pt>
                <c:pt idx="8">
                  <c:v>316</c:v>
                </c:pt>
                <c:pt idx="9">
                  <c:v>349</c:v>
                </c:pt>
                <c:pt idx="10">
                  <c:v>286</c:v>
                </c:pt>
                <c:pt idx="11">
                  <c:v>377</c:v>
                </c:pt>
                <c:pt idx="12">
                  <c:v>324</c:v>
                </c:pt>
                <c:pt idx="13">
                  <c:v>312</c:v>
                </c:pt>
                <c:pt idx="14">
                  <c:v>166</c:v>
                </c:pt>
                <c:pt idx="15">
                  <c:v>159</c:v>
                </c:pt>
                <c:pt idx="16">
                  <c:v>176</c:v>
                </c:pt>
              </c:numCache>
            </c:numRef>
          </c:val>
          <c:extLst xmlns:c16r2="http://schemas.microsoft.com/office/drawing/2015/06/chart">
            <c:ext xmlns:c16="http://schemas.microsoft.com/office/drawing/2014/chart" uri="{C3380CC4-5D6E-409C-BE32-E72D297353CC}">
              <c16:uniqueId val="{00000001-DAB5-464A-AF15-D12BB6891BA1}"/>
            </c:ext>
          </c:extLst>
        </c:ser>
        <c:dLbls>
          <c:showLegendKey val="0"/>
          <c:showVal val="0"/>
          <c:showCatName val="0"/>
          <c:showSerName val="0"/>
          <c:showPercent val="0"/>
          <c:showBubbleSize val="0"/>
        </c:dLbls>
        <c:gapWidth val="0"/>
        <c:overlap val="95"/>
        <c:axId val="260489048"/>
        <c:axId val="260488656"/>
      </c:barChart>
      <c:catAx>
        <c:axId val="260489048"/>
        <c:scaling>
          <c:orientation val="minMax"/>
        </c:scaling>
        <c:delete val="0"/>
        <c:axPos val="r"/>
        <c:majorGridlines>
          <c:spPr>
            <a:ln w="9525" cap="flat" cmpd="sng" algn="ctr">
              <a:solidFill>
                <a:schemeClr val="bg2">
                  <a:lumMod val="50000"/>
                  <a:alpha val="10000"/>
                </a:schemeClr>
              </a:solidFill>
              <a:round/>
            </a:ln>
            <a:effectLst/>
          </c:spPr>
        </c:majorGridlines>
        <c:minorGridlines>
          <c:spPr>
            <a:ln w="9525" cap="flat" cmpd="sng" algn="ctr">
              <a:solidFill>
                <a:schemeClr val="bg2">
                  <a:lumMod val="50000"/>
                  <a:alpha val="0"/>
                </a:schemeClr>
              </a:solidFill>
              <a:round/>
            </a:ln>
            <a:effectLst/>
          </c:spPr>
        </c:minorGridlines>
        <c:numFmt formatCode="0.0%"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488656"/>
        <c:crosses val="max"/>
        <c:auto val="1"/>
        <c:lblAlgn val="ctr"/>
        <c:lblOffset val="100"/>
        <c:noMultiLvlLbl val="0"/>
      </c:catAx>
      <c:valAx>
        <c:axId val="2604886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48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ova" panose="020B0504020202020204" pitchFamily="34" charset="0"/>
          <a:cs typeface="Times New Roman" panose="02020603050405020304" pitchFamily="18" charset="0"/>
        </a:defRPr>
      </a:pPr>
      <a:endParaRPr lang="et-E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tx>
            <c:strRef>
              <c:f>'18-2'!$U$85</c:f>
              <c:strCache>
                <c:ptCount val="1"/>
                <c:pt idx="0">
                  <c:v>Naised</c:v>
                </c:pt>
              </c:strCache>
            </c:strRef>
          </c:tx>
          <c:spPr>
            <a:solidFill>
              <a:srgbClr val="5B9BD5">
                <a:lumMod val="75000"/>
              </a:srgbClr>
            </a:solidFill>
            <a:ln>
              <a:solidFill>
                <a:schemeClr val="bg2">
                  <a:lumMod val="50000"/>
                </a:schemeClr>
              </a:solidFill>
            </a:ln>
            <a:effectLst/>
          </c:spPr>
          <c:invertIfNegative val="0"/>
          <c:dLbls>
            <c:numFmt formatCode="0;0" sourceLinked="0"/>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'18-2'!$T$86:$T$105</c:f>
              <c:strCache>
                <c:ptCount val="20"/>
                <c:pt idx="0">
                  <c:v> 0</c:v>
                </c:pt>
                <c:pt idx="1">
                  <c:v> 1</c:v>
                </c:pt>
                <c:pt idx="2">
                  <c:v> 2</c:v>
                </c:pt>
                <c:pt idx="3">
                  <c:v> 3</c:v>
                </c:pt>
                <c:pt idx="4">
                  <c:v> 4</c:v>
                </c:pt>
                <c:pt idx="5">
                  <c:v> 5</c:v>
                </c:pt>
                <c:pt idx="6">
                  <c:v> 6</c:v>
                </c:pt>
                <c:pt idx="7">
                  <c:v> 7</c:v>
                </c:pt>
                <c:pt idx="8">
                  <c:v> 8</c:v>
                </c:pt>
                <c:pt idx="9">
                  <c:v> 9</c:v>
                </c:pt>
                <c:pt idx="10">
                  <c:v> 10</c:v>
                </c:pt>
                <c:pt idx="11">
                  <c:v> 11</c:v>
                </c:pt>
                <c:pt idx="12">
                  <c:v> 12</c:v>
                </c:pt>
                <c:pt idx="13">
                  <c:v> 13</c:v>
                </c:pt>
                <c:pt idx="14">
                  <c:v> 14</c:v>
                </c:pt>
                <c:pt idx="15">
                  <c:v> 15</c:v>
                </c:pt>
                <c:pt idx="16">
                  <c:v> 16</c:v>
                </c:pt>
                <c:pt idx="17">
                  <c:v> 17</c:v>
                </c:pt>
                <c:pt idx="18">
                  <c:v> 18</c:v>
                </c:pt>
                <c:pt idx="19">
                  <c:v> 19</c:v>
                </c:pt>
              </c:strCache>
            </c:strRef>
          </c:cat>
          <c:val>
            <c:numRef>
              <c:f>'18-2'!$U$86:$U$105</c:f>
              <c:numCache>
                <c:formatCode>General</c:formatCode>
                <c:ptCount val="20"/>
                <c:pt idx="0">
                  <c:v>-23</c:v>
                </c:pt>
                <c:pt idx="1">
                  <c:v>-27</c:v>
                </c:pt>
                <c:pt idx="2">
                  <c:v>-23</c:v>
                </c:pt>
                <c:pt idx="3">
                  <c:v>-27</c:v>
                </c:pt>
                <c:pt idx="4">
                  <c:v>-30</c:v>
                </c:pt>
                <c:pt idx="5">
                  <c:v>-40</c:v>
                </c:pt>
                <c:pt idx="6">
                  <c:v>-35</c:v>
                </c:pt>
                <c:pt idx="7">
                  <c:v>-39</c:v>
                </c:pt>
                <c:pt idx="8">
                  <c:v>-32</c:v>
                </c:pt>
                <c:pt idx="9">
                  <c:v>-28</c:v>
                </c:pt>
                <c:pt idx="10">
                  <c:v>-36</c:v>
                </c:pt>
                <c:pt idx="11">
                  <c:v>-41</c:v>
                </c:pt>
                <c:pt idx="12">
                  <c:v>-38</c:v>
                </c:pt>
                <c:pt idx="13">
                  <c:v>-35</c:v>
                </c:pt>
                <c:pt idx="14">
                  <c:v>-35</c:v>
                </c:pt>
                <c:pt idx="15">
                  <c:v>-43</c:v>
                </c:pt>
                <c:pt idx="16">
                  <c:v>-41</c:v>
                </c:pt>
                <c:pt idx="17">
                  <c:v>-36</c:v>
                </c:pt>
                <c:pt idx="18">
                  <c:v>-33</c:v>
                </c:pt>
                <c:pt idx="19">
                  <c:v>-43</c:v>
                </c:pt>
              </c:numCache>
            </c:numRef>
          </c:val>
          <c:extLst xmlns:c16r2="http://schemas.microsoft.com/office/drawing/2015/06/chart">
            <c:ext xmlns:c16="http://schemas.microsoft.com/office/drawing/2014/chart" uri="{C3380CC4-5D6E-409C-BE32-E72D297353CC}">
              <c16:uniqueId val="{00000000-C4CD-48AB-8623-9697CBEC836F}"/>
            </c:ext>
          </c:extLst>
        </c:ser>
        <c:ser>
          <c:idx val="2"/>
          <c:order val="1"/>
          <c:tx>
            <c:strRef>
              <c:f>'18-2'!$V$85</c:f>
              <c:strCache>
                <c:ptCount val="1"/>
                <c:pt idx="0">
                  <c:v>Mehed</c:v>
                </c:pt>
              </c:strCache>
            </c:strRef>
          </c:tx>
          <c:spPr>
            <a:solidFill>
              <a:sysClr val="windowText" lastClr="000000">
                <a:lumMod val="65000"/>
                <a:lumOff val="35000"/>
              </a:sysClr>
            </a:solidFill>
            <a:ln>
              <a:solidFill>
                <a:schemeClr val="bg2">
                  <a:lumMod val="50000"/>
                </a:schemeClr>
              </a:solidFill>
            </a:ln>
            <a:effectLst/>
          </c:spPr>
          <c:invertIfNegative val="0"/>
          <c:dLbls>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'18-2'!$T$86:$T$105</c:f>
              <c:strCache>
                <c:ptCount val="20"/>
                <c:pt idx="0">
                  <c:v> 0</c:v>
                </c:pt>
                <c:pt idx="1">
                  <c:v> 1</c:v>
                </c:pt>
                <c:pt idx="2">
                  <c:v> 2</c:v>
                </c:pt>
                <c:pt idx="3">
                  <c:v> 3</c:v>
                </c:pt>
                <c:pt idx="4">
                  <c:v> 4</c:v>
                </c:pt>
                <c:pt idx="5">
                  <c:v> 5</c:v>
                </c:pt>
                <c:pt idx="6">
                  <c:v> 6</c:v>
                </c:pt>
                <c:pt idx="7">
                  <c:v> 7</c:v>
                </c:pt>
                <c:pt idx="8">
                  <c:v> 8</c:v>
                </c:pt>
                <c:pt idx="9">
                  <c:v> 9</c:v>
                </c:pt>
                <c:pt idx="10">
                  <c:v> 10</c:v>
                </c:pt>
                <c:pt idx="11">
                  <c:v> 11</c:v>
                </c:pt>
                <c:pt idx="12">
                  <c:v> 12</c:v>
                </c:pt>
                <c:pt idx="13">
                  <c:v> 13</c:v>
                </c:pt>
                <c:pt idx="14">
                  <c:v> 14</c:v>
                </c:pt>
                <c:pt idx="15">
                  <c:v> 15</c:v>
                </c:pt>
                <c:pt idx="16">
                  <c:v> 16</c:v>
                </c:pt>
                <c:pt idx="17">
                  <c:v> 17</c:v>
                </c:pt>
                <c:pt idx="18">
                  <c:v> 18</c:v>
                </c:pt>
                <c:pt idx="19">
                  <c:v> 19</c:v>
                </c:pt>
              </c:strCache>
            </c:strRef>
          </c:cat>
          <c:val>
            <c:numRef>
              <c:f>'18-2'!$V$86:$V$105</c:f>
              <c:numCache>
                <c:formatCode>General</c:formatCode>
                <c:ptCount val="20"/>
                <c:pt idx="0">
                  <c:v>24</c:v>
                </c:pt>
                <c:pt idx="1">
                  <c:v>40</c:v>
                </c:pt>
                <c:pt idx="2">
                  <c:v>32</c:v>
                </c:pt>
                <c:pt idx="3">
                  <c:v>22</c:v>
                </c:pt>
                <c:pt idx="4">
                  <c:v>33</c:v>
                </c:pt>
                <c:pt idx="5">
                  <c:v>41</c:v>
                </c:pt>
                <c:pt idx="6">
                  <c:v>39</c:v>
                </c:pt>
                <c:pt idx="7">
                  <c:v>43</c:v>
                </c:pt>
                <c:pt idx="8">
                  <c:v>31</c:v>
                </c:pt>
                <c:pt idx="9">
                  <c:v>34</c:v>
                </c:pt>
                <c:pt idx="10">
                  <c:v>39</c:v>
                </c:pt>
                <c:pt idx="11">
                  <c:v>35</c:v>
                </c:pt>
                <c:pt idx="12">
                  <c:v>52</c:v>
                </c:pt>
                <c:pt idx="13">
                  <c:v>43</c:v>
                </c:pt>
                <c:pt idx="14">
                  <c:v>40</c:v>
                </c:pt>
                <c:pt idx="15">
                  <c:v>40</c:v>
                </c:pt>
                <c:pt idx="16">
                  <c:v>38</c:v>
                </c:pt>
                <c:pt idx="17">
                  <c:v>37</c:v>
                </c:pt>
                <c:pt idx="18">
                  <c:v>32</c:v>
                </c:pt>
                <c:pt idx="19">
                  <c:v>37</c:v>
                </c:pt>
              </c:numCache>
            </c:numRef>
          </c:val>
          <c:extLst xmlns:c16r2="http://schemas.microsoft.com/office/drawing/2015/06/chart">
            <c:ext xmlns:c16="http://schemas.microsoft.com/office/drawing/2014/chart" uri="{C3380CC4-5D6E-409C-BE32-E72D297353CC}">
              <c16:uniqueId val="{00000001-C4CD-48AB-8623-9697CBEC836F}"/>
            </c:ext>
          </c:extLst>
        </c:ser>
        <c:dLbls>
          <c:showLegendKey val="0"/>
          <c:showVal val="0"/>
          <c:showCatName val="0"/>
          <c:showSerName val="0"/>
          <c:showPercent val="0"/>
          <c:showBubbleSize val="0"/>
        </c:dLbls>
        <c:gapWidth val="0"/>
        <c:overlap val="95"/>
        <c:axId val="260492968"/>
        <c:axId val="260493752"/>
      </c:barChart>
      <c:catAx>
        <c:axId val="260492968"/>
        <c:scaling>
          <c:orientation val="minMax"/>
        </c:scaling>
        <c:delete val="0"/>
        <c:axPos val="r"/>
        <c:majorGridlines>
          <c:spPr>
            <a:ln w="9525" cap="flat" cmpd="sng" algn="ctr">
              <a:solidFill>
                <a:schemeClr val="bg2">
                  <a:lumMod val="50000"/>
                  <a:alpha val="10000"/>
                </a:schemeClr>
              </a:solidFill>
              <a:round/>
            </a:ln>
            <a:effectLst/>
          </c:spPr>
        </c:majorGridlines>
        <c:minorGridlines>
          <c:spPr>
            <a:ln w="9525" cap="flat" cmpd="sng" algn="ctr">
              <a:solidFill>
                <a:schemeClr val="bg2">
                  <a:lumMod val="50000"/>
                  <a:alpha val="0"/>
                </a:schemeClr>
              </a:solidFill>
              <a:round/>
            </a:ln>
            <a:effectLst/>
          </c:spPr>
        </c:minorGridlines>
        <c:numFmt formatCode="0.0%"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493752"/>
        <c:crosses val="max"/>
        <c:auto val="1"/>
        <c:lblAlgn val="ctr"/>
        <c:lblOffset val="100"/>
        <c:noMultiLvlLbl val="0"/>
      </c:catAx>
      <c:valAx>
        <c:axId val="2604937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49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ova" panose="020B0504020202020204" pitchFamily="34" charset="0"/>
          <a:cs typeface="Times New Roman" panose="02020603050405020304" pitchFamily="18" charset="0"/>
        </a:defRPr>
      </a:pPr>
      <a:endParaRPr lang="et-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'HS2'!$K$84</c:f>
              <c:strCache>
                <c:ptCount val="1"/>
                <c:pt idx="0">
                  <c:v>13/14</c:v>
                </c:pt>
              </c:strCache>
            </c:strRef>
          </c:tx>
          <c:spPr>
            <a:solidFill>
              <a:srgbClr val="5B9BD5">
                <a:lumMod val="20000"/>
                <a:lumOff val="8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'HS2'!$J$85:$J$89</c:f>
              <c:strCache>
                <c:ptCount val="5"/>
                <c:pt idx="0">
                  <c:v>Erra Lasteaed</c:v>
                </c:pt>
                <c:pt idx="1">
                  <c:v>Kiviõli Lasteaed Kannike</c:v>
                </c:pt>
                <c:pt idx="2">
                  <c:v>Maidla Kool</c:v>
                </c:pt>
                <c:pt idx="3">
                  <c:v>Püssi Marjakese Lasteaed</c:v>
                </c:pt>
                <c:pt idx="4">
                  <c:v>Sonda Kool</c:v>
                </c:pt>
              </c:strCache>
            </c:strRef>
          </c:cat>
          <c:val>
            <c:numRef>
              <c:f>'HS2'!$K$85:$K$89</c:f>
              <c:numCache>
                <c:formatCode>General</c:formatCode>
                <c:ptCount val="5"/>
                <c:pt idx="0">
                  <c:v>11</c:v>
                </c:pt>
                <c:pt idx="1">
                  <c:v>182</c:v>
                </c:pt>
                <c:pt idx="2">
                  <c:v>30</c:v>
                </c:pt>
                <c:pt idx="3">
                  <c:v>67</c:v>
                </c:pt>
                <c:pt idx="4">
                  <c:v>18</c:v>
                </c:pt>
              </c:numCache>
            </c:numRef>
          </c:val>
          <c:extLst xmlns:c16r2="http://schemas.microsoft.com/office/drawing/2015/06/chart">
            <c:ext xmlns:c16="http://schemas.microsoft.com/office/drawing/2014/chart" uri="{C3380CC4-5D6E-409C-BE32-E72D297353CC}">
              <c16:uniqueId val="{00000000-BB94-417B-8D5D-03738B7C88DC}"/>
            </c:ext>
          </c:extLst>
        </c:ser>
        <c:ser>
          <c:idx val="1"/>
          <c:order val="1"/>
          <c:tx>
            <c:strRef>
              <c:f>'HS2'!$L$84</c:f>
              <c:strCache>
                <c:ptCount val="1"/>
                <c:pt idx="0">
                  <c:v>14/15</c:v>
                </c:pt>
              </c:strCache>
            </c:strRef>
          </c:tx>
          <c:spPr>
            <a:solidFill>
              <a:srgbClr val="5B9BD5">
                <a:lumMod val="40000"/>
                <a:lumOff val="6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'HS2'!$J$85:$J$89</c:f>
              <c:strCache>
                <c:ptCount val="5"/>
                <c:pt idx="0">
                  <c:v>Erra Lasteaed</c:v>
                </c:pt>
                <c:pt idx="1">
                  <c:v>Kiviõli Lasteaed Kannike</c:v>
                </c:pt>
                <c:pt idx="2">
                  <c:v>Maidla Kool</c:v>
                </c:pt>
                <c:pt idx="3">
                  <c:v>Püssi Marjakese Lasteaed</c:v>
                </c:pt>
                <c:pt idx="4">
                  <c:v>Sonda Kool</c:v>
                </c:pt>
              </c:strCache>
            </c:strRef>
          </c:cat>
          <c:val>
            <c:numRef>
              <c:f>'HS2'!$L$85:$L$89</c:f>
              <c:numCache>
                <c:formatCode>General</c:formatCode>
                <c:ptCount val="5"/>
                <c:pt idx="0">
                  <c:v>15</c:v>
                </c:pt>
                <c:pt idx="1">
                  <c:v>190</c:v>
                </c:pt>
                <c:pt idx="2">
                  <c:v>29</c:v>
                </c:pt>
                <c:pt idx="3">
                  <c:v>48</c:v>
                </c:pt>
                <c:pt idx="4">
                  <c:v>14</c:v>
                </c:pt>
              </c:numCache>
            </c:numRef>
          </c:val>
          <c:extLst xmlns:c16r2="http://schemas.microsoft.com/office/drawing/2015/06/chart">
            <c:ext xmlns:c16="http://schemas.microsoft.com/office/drawing/2014/chart" uri="{C3380CC4-5D6E-409C-BE32-E72D297353CC}">
              <c16:uniqueId val="{00000001-BB94-417B-8D5D-03738B7C88DC}"/>
            </c:ext>
          </c:extLst>
        </c:ser>
        <c:ser>
          <c:idx val="2"/>
          <c:order val="2"/>
          <c:tx>
            <c:strRef>
              <c:f>'HS2'!$M$84</c:f>
              <c:strCache>
                <c:ptCount val="1"/>
                <c:pt idx="0">
                  <c:v>15/16</c:v>
                </c:pt>
              </c:strCache>
            </c:strRef>
          </c:tx>
          <c:spPr>
            <a:solidFill>
              <a:srgbClr val="5B9BD5">
                <a:lumMod val="60000"/>
                <a:lumOff val="4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'HS2'!$J$85:$J$89</c:f>
              <c:strCache>
                <c:ptCount val="5"/>
                <c:pt idx="0">
                  <c:v>Erra Lasteaed</c:v>
                </c:pt>
                <c:pt idx="1">
                  <c:v>Kiviõli Lasteaed Kannike</c:v>
                </c:pt>
                <c:pt idx="2">
                  <c:v>Maidla Kool</c:v>
                </c:pt>
                <c:pt idx="3">
                  <c:v>Püssi Marjakese Lasteaed</c:v>
                </c:pt>
                <c:pt idx="4">
                  <c:v>Sonda Kool</c:v>
                </c:pt>
              </c:strCache>
            </c:strRef>
          </c:cat>
          <c:val>
            <c:numRef>
              <c:f>'HS2'!$M$85:$M$89</c:f>
              <c:numCache>
                <c:formatCode>General</c:formatCode>
                <c:ptCount val="5"/>
                <c:pt idx="0">
                  <c:v>18</c:v>
                </c:pt>
                <c:pt idx="1">
                  <c:v>197</c:v>
                </c:pt>
                <c:pt idx="2">
                  <c:v>33</c:v>
                </c:pt>
                <c:pt idx="3">
                  <c:v>54</c:v>
                </c:pt>
                <c:pt idx="4">
                  <c:v>17</c:v>
                </c:pt>
              </c:numCache>
            </c:numRef>
          </c:val>
          <c:extLst xmlns:c16r2="http://schemas.microsoft.com/office/drawing/2015/06/chart">
            <c:ext xmlns:c16="http://schemas.microsoft.com/office/drawing/2014/chart" uri="{C3380CC4-5D6E-409C-BE32-E72D297353CC}">
              <c16:uniqueId val="{00000002-BB94-417B-8D5D-03738B7C88DC}"/>
            </c:ext>
          </c:extLst>
        </c:ser>
        <c:ser>
          <c:idx val="3"/>
          <c:order val="3"/>
          <c:tx>
            <c:strRef>
              <c:f>'HS2'!$N$84</c:f>
              <c:strCache>
                <c:ptCount val="1"/>
                <c:pt idx="0">
                  <c:v>16/17</c:v>
                </c:pt>
              </c:strCache>
            </c:strRef>
          </c:tx>
          <c:spPr>
            <a:solidFill>
              <a:srgbClr val="5B9BD5">
                <a:lumMod val="75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'HS2'!$J$85:$J$89</c:f>
              <c:strCache>
                <c:ptCount val="5"/>
                <c:pt idx="0">
                  <c:v>Erra Lasteaed</c:v>
                </c:pt>
                <c:pt idx="1">
                  <c:v>Kiviõli Lasteaed Kannike</c:v>
                </c:pt>
                <c:pt idx="2">
                  <c:v>Maidla Kool</c:v>
                </c:pt>
                <c:pt idx="3">
                  <c:v>Püssi Marjakese Lasteaed</c:v>
                </c:pt>
                <c:pt idx="4">
                  <c:v>Sonda Kool</c:v>
                </c:pt>
              </c:strCache>
            </c:strRef>
          </c:cat>
          <c:val>
            <c:numRef>
              <c:f>'HS2'!$N$85:$N$89</c:f>
              <c:numCache>
                <c:formatCode>General</c:formatCode>
                <c:ptCount val="5"/>
                <c:pt idx="0">
                  <c:v>18</c:v>
                </c:pt>
                <c:pt idx="1">
                  <c:v>210</c:v>
                </c:pt>
                <c:pt idx="2">
                  <c:v>38</c:v>
                </c:pt>
                <c:pt idx="3">
                  <c:v>56</c:v>
                </c:pt>
                <c:pt idx="4">
                  <c:v>18</c:v>
                </c:pt>
              </c:numCache>
            </c:numRef>
          </c:val>
          <c:extLst xmlns:c16r2="http://schemas.microsoft.com/office/drawing/2015/06/chart">
            <c:ext xmlns:c16="http://schemas.microsoft.com/office/drawing/2014/chart" uri="{C3380CC4-5D6E-409C-BE32-E72D297353CC}">
              <c16:uniqueId val="{00000003-BB94-417B-8D5D-03738B7C88DC}"/>
            </c:ext>
          </c:extLst>
        </c:ser>
        <c:ser>
          <c:idx val="4"/>
          <c:order val="4"/>
          <c:tx>
            <c:strRef>
              <c:f>'HS2'!$O$84</c:f>
              <c:strCache>
                <c:ptCount val="1"/>
                <c:pt idx="0">
                  <c:v>17/18</c:v>
                </c:pt>
              </c:strCache>
            </c:strRef>
          </c:tx>
          <c:spPr>
            <a:solidFill>
              <a:srgbClr val="5B9BD5">
                <a:lumMod val="50000"/>
              </a:srgb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'HS2'!$J$85:$J$89</c:f>
              <c:strCache>
                <c:ptCount val="5"/>
                <c:pt idx="0">
                  <c:v>Erra Lasteaed</c:v>
                </c:pt>
                <c:pt idx="1">
                  <c:v>Kiviõli Lasteaed Kannike</c:v>
                </c:pt>
                <c:pt idx="2">
                  <c:v>Maidla Kool</c:v>
                </c:pt>
                <c:pt idx="3">
                  <c:v>Püssi Marjakese Lasteaed</c:v>
                </c:pt>
                <c:pt idx="4">
                  <c:v>Sonda Kool</c:v>
                </c:pt>
              </c:strCache>
            </c:strRef>
          </c:cat>
          <c:val>
            <c:numRef>
              <c:f>'HS2'!$O$85:$O$89</c:f>
              <c:numCache>
                <c:formatCode>General</c:formatCode>
                <c:ptCount val="5"/>
                <c:pt idx="0">
                  <c:v>16</c:v>
                </c:pt>
                <c:pt idx="1">
                  <c:v>196</c:v>
                </c:pt>
                <c:pt idx="2">
                  <c:v>35</c:v>
                </c:pt>
                <c:pt idx="3">
                  <c:v>53</c:v>
                </c:pt>
                <c:pt idx="4">
                  <c:v>13</c:v>
                </c:pt>
              </c:numCache>
            </c:numRef>
          </c:val>
          <c:extLst xmlns:c16r2="http://schemas.microsoft.com/office/drawing/2015/06/chart">
            <c:ext xmlns:c16="http://schemas.microsoft.com/office/drawing/2014/chart" uri="{C3380CC4-5D6E-409C-BE32-E72D297353CC}">
              <c16:uniqueId val="{00000004-BB94-417B-8D5D-03738B7C88DC}"/>
            </c:ext>
          </c:extLst>
        </c:ser>
        <c:dLbls>
          <c:showLegendKey val="0"/>
          <c:showVal val="0"/>
          <c:showCatName val="0"/>
          <c:showSerName val="0"/>
          <c:showPercent val="0"/>
          <c:showBubbleSize val="0"/>
        </c:dLbls>
        <c:gapWidth val="219"/>
        <c:overlap val="-27"/>
        <c:axId val="260164784"/>
        <c:axId val="260165176"/>
      </c:barChart>
      <c:catAx>
        <c:axId val="26016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165176"/>
        <c:crosses val="autoZero"/>
        <c:auto val="1"/>
        <c:lblAlgn val="ctr"/>
        <c:lblOffset val="100"/>
        <c:noMultiLvlLbl val="0"/>
      </c:catAx>
      <c:valAx>
        <c:axId val="26016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crossAx val="26016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panose="020B0504020202020204" pitchFamily="34" charset="0"/>
          <a:cs typeface="Times New Roman" panose="02020603050405020304" pitchFamily="18" charset="0"/>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2BCF3-8B8B-4C0B-827F-F4BF155B8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6092</Words>
  <Characters>35337</Characters>
  <Application>Microsoft Office Word</Application>
  <DocSecurity>0</DocSecurity>
  <Lines>294</Lines>
  <Paragraphs>82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ARENGUKAVA</vt:lpstr>
      <vt:lpstr>ARENGUKAVA</vt:lpstr>
    </vt:vector>
  </TitlesOfParts>
  <Manager/>
  <Company>OÜ Cumulus Consulting</Company>
  <LinksUpToDate>false</LinksUpToDate>
  <CharactersWithSpaces>41347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ARENGUKAVA</dc:title>
  <dc:subject/>
  <dc:creator>Mihkel Laan</dc:creator>
  <cp:keywords/>
  <dc:description/>
  <cp:lastModifiedBy>KLV-X006</cp:lastModifiedBy>
  <cp:revision>2</cp:revision>
  <cp:lastPrinted>2018-05-29T14:09:00Z</cp:lastPrinted>
  <dcterms:created xsi:type="dcterms:W3CDTF">2018-09-07T10:14:00Z</dcterms:created>
  <dcterms:modified xsi:type="dcterms:W3CDTF">2018-09-07T10:14:00Z</dcterms:modified>
  <cp:category/>
</cp:coreProperties>
</file>