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66DD" w14:textId="7035353B" w:rsidR="007C41B6" w:rsidRPr="0046743E" w:rsidRDefault="007C41B6" w:rsidP="007C41B6">
      <w:pPr>
        <w:widowControl w:val="0"/>
        <w:autoSpaceDE w:val="0"/>
        <w:autoSpaceDN w:val="0"/>
        <w:spacing w:after="0" w:line="240" w:lineRule="auto"/>
        <w:ind w:right="-15"/>
        <w:rPr>
          <w:rFonts w:ascii="Times New Roman" w:eastAsia="Times New Roman" w:hAnsi="Times New Roman" w:cs="Times New Roman"/>
          <w:bCs/>
          <w:w w:val="105"/>
          <w:sz w:val="24"/>
          <w:szCs w:val="24"/>
          <w:lang w:val="et-EE"/>
        </w:rPr>
      </w:pPr>
      <w:r w:rsidRPr="0046743E">
        <w:rPr>
          <w:rFonts w:ascii="Times New Roman" w:eastAsia="Times New Roman" w:hAnsi="Times New Roman" w:cs="Times New Roman"/>
          <w:b/>
          <w:bCs/>
          <w:w w:val="105"/>
          <w:sz w:val="28"/>
          <w:szCs w:val="28"/>
          <w:lang w:val="et-EE"/>
        </w:rPr>
        <w:t xml:space="preserve">                                      </w:t>
      </w:r>
      <w:r w:rsidR="00A147B7">
        <w:rPr>
          <w:rFonts w:ascii="Times New Roman" w:eastAsia="Times New Roman" w:hAnsi="Times New Roman" w:cs="Times New Roman"/>
          <w:b/>
          <w:bCs/>
          <w:w w:val="105"/>
          <w:sz w:val="28"/>
          <w:szCs w:val="28"/>
          <w:lang w:val="et-EE"/>
        </w:rPr>
        <w:t xml:space="preserve">                                         </w:t>
      </w:r>
      <w:r w:rsidR="006A59AD" w:rsidRPr="0046743E">
        <w:rPr>
          <w:rFonts w:ascii="Times New Roman" w:eastAsia="Times New Roman" w:hAnsi="Times New Roman" w:cs="Times New Roman"/>
          <w:b/>
          <w:bCs/>
          <w:w w:val="105"/>
          <w:sz w:val="28"/>
          <w:szCs w:val="28"/>
        </w:rPr>
        <w:t>Постановление</w:t>
      </w:r>
      <w:r w:rsidR="006A59AD" w:rsidRPr="0046743E">
        <w:rPr>
          <w:rFonts w:ascii="Times New Roman" w:eastAsia="Times New Roman" w:hAnsi="Times New Roman" w:cs="Times New Roman"/>
          <w:bCs/>
          <w:w w:val="105"/>
          <w:sz w:val="24"/>
          <w:szCs w:val="24"/>
        </w:rPr>
        <w:t xml:space="preserve"> 127 </w:t>
      </w:r>
    </w:p>
    <w:p w14:paraId="3B6BFEF7" w14:textId="2CBEBD58" w:rsidR="00A147B7" w:rsidRDefault="007C41B6" w:rsidP="007C41B6">
      <w:pPr>
        <w:widowControl w:val="0"/>
        <w:autoSpaceDE w:val="0"/>
        <w:autoSpaceDN w:val="0"/>
        <w:spacing w:after="0" w:line="240" w:lineRule="auto"/>
        <w:ind w:right="-15"/>
        <w:rPr>
          <w:rFonts w:ascii="Times New Roman" w:eastAsia="Times New Roman" w:hAnsi="Times New Roman" w:cs="Times New Roman"/>
          <w:sz w:val="24"/>
          <w:szCs w:val="24"/>
        </w:rPr>
      </w:pPr>
      <w:r w:rsidRPr="0046743E">
        <w:rPr>
          <w:rFonts w:ascii="Times New Roman" w:eastAsia="Times New Roman" w:hAnsi="Times New Roman" w:cs="Times New Roman"/>
          <w:sz w:val="24"/>
          <w:szCs w:val="24"/>
          <w:lang w:val="et-EE"/>
        </w:rPr>
        <w:t xml:space="preserve"> </w:t>
      </w:r>
      <w:r w:rsidR="00A147B7">
        <w:rPr>
          <w:rFonts w:ascii="Times New Roman" w:eastAsia="Times New Roman" w:hAnsi="Times New Roman" w:cs="Times New Roman"/>
          <w:sz w:val="24"/>
          <w:szCs w:val="24"/>
          <w:lang w:val="et-EE"/>
        </w:rPr>
        <w:t xml:space="preserve">                                       </w:t>
      </w:r>
      <w:proofErr w:type="spellStart"/>
      <w:r w:rsidR="006A59AD" w:rsidRPr="0046743E">
        <w:rPr>
          <w:rFonts w:ascii="Times New Roman" w:eastAsia="Times New Roman" w:hAnsi="Times New Roman" w:cs="Times New Roman"/>
          <w:sz w:val="24"/>
          <w:szCs w:val="24"/>
        </w:rPr>
        <w:t>Люганузеского</w:t>
      </w:r>
      <w:proofErr w:type="spellEnd"/>
      <w:r w:rsidR="006A59AD" w:rsidRPr="0046743E">
        <w:rPr>
          <w:rFonts w:ascii="Times New Roman" w:eastAsia="Times New Roman" w:hAnsi="Times New Roman" w:cs="Times New Roman"/>
          <w:sz w:val="24"/>
          <w:szCs w:val="24"/>
        </w:rPr>
        <w:t xml:space="preserve"> Волостного собрания Кивиыли </w:t>
      </w:r>
      <w:r w:rsidRPr="0046743E">
        <w:rPr>
          <w:rFonts w:ascii="Times New Roman" w:eastAsia="Times New Roman" w:hAnsi="Times New Roman" w:cs="Times New Roman"/>
          <w:sz w:val="24"/>
          <w:szCs w:val="24"/>
        </w:rPr>
        <w:t>от 17 декабря 2020</w:t>
      </w:r>
      <w:r w:rsidR="006A59AD" w:rsidRPr="0046743E">
        <w:rPr>
          <w:rFonts w:ascii="Times New Roman" w:eastAsia="Times New Roman" w:hAnsi="Times New Roman" w:cs="Times New Roman"/>
          <w:sz w:val="24"/>
          <w:szCs w:val="24"/>
        </w:rPr>
        <w:t xml:space="preserve">    </w:t>
      </w:r>
    </w:p>
    <w:p w14:paraId="64521ED9" w14:textId="43D77338" w:rsidR="006A59AD" w:rsidRPr="0046743E" w:rsidRDefault="006A59AD" w:rsidP="007C41B6">
      <w:pPr>
        <w:widowControl w:val="0"/>
        <w:autoSpaceDE w:val="0"/>
        <w:autoSpaceDN w:val="0"/>
        <w:spacing w:after="0" w:line="240" w:lineRule="auto"/>
        <w:ind w:right="-15"/>
        <w:rPr>
          <w:rFonts w:ascii="Times New Roman" w:eastAsia="Times New Roman" w:hAnsi="Times New Roman" w:cs="Times New Roman"/>
          <w:sz w:val="24"/>
          <w:szCs w:val="24"/>
        </w:rPr>
      </w:pPr>
      <w:r w:rsidRPr="0046743E">
        <w:rPr>
          <w:rFonts w:ascii="Times New Roman" w:eastAsia="Times New Roman" w:hAnsi="Times New Roman" w:cs="Times New Roman"/>
          <w:sz w:val="24"/>
          <w:szCs w:val="24"/>
        </w:rPr>
        <w:t xml:space="preserve">                                  </w:t>
      </w:r>
      <w:r w:rsidR="007C41B6" w:rsidRPr="0046743E">
        <w:rPr>
          <w:rFonts w:ascii="Times New Roman" w:eastAsia="Times New Roman" w:hAnsi="Times New Roman" w:cs="Times New Roman"/>
          <w:sz w:val="24"/>
          <w:szCs w:val="24"/>
          <w:lang w:val="et-EE"/>
        </w:rPr>
        <w:t xml:space="preserve">                         </w:t>
      </w:r>
    </w:p>
    <w:p w14:paraId="3D7660B2" w14:textId="77777777" w:rsidR="006A59AD" w:rsidRPr="0046743E" w:rsidRDefault="006A59AD" w:rsidP="007C41B6">
      <w:pPr>
        <w:widowControl w:val="0"/>
        <w:autoSpaceDE w:val="0"/>
        <w:autoSpaceDN w:val="0"/>
        <w:spacing w:before="143" w:after="0" w:line="240" w:lineRule="auto"/>
        <w:ind w:right="122"/>
        <w:outlineLvl w:val="0"/>
        <w:rPr>
          <w:rFonts w:ascii="Times New Roman" w:eastAsia="Times New Roman" w:hAnsi="Times New Roman" w:cs="Times New Roman"/>
          <w:b/>
          <w:bCs/>
          <w:w w:val="105"/>
          <w:sz w:val="28"/>
          <w:szCs w:val="28"/>
        </w:rPr>
      </w:pPr>
      <w:r w:rsidRPr="0046743E">
        <w:rPr>
          <w:rFonts w:ascii="Times New Roman" w:eastAsia="Times New Roman" w:hAnsi="Times New Roman" w:cs="Times New Roman"/>
          <w:b/>
          <w:bCs/>
          <w:w w:val="105"/>
          <w:sz w:val="28"/>
          <w:szCs w:val="28"/>
        </w:rPr>
        <w:t xml:space="preserve">Порядок </w:t>
      </w:r>
      <w:r w:rsidR="0046743E" w:rsidRPr="0046743E">
        <w:rPr>
          <w:rFonts w:ascii="Times New Roman" w:eastAsia="Times New Roman" w:hAnsi="Times New Roman" w:cs="Times New Roman"/>
          <w:b/>
          <w:bCs/>
          <w:w w:val="105"/>
          <w:sz w:val="28"/>
          <w:szCs w:val="28"/>
        </w:rPr>
        <w:t xml:space="preserve">осуществления </w:t>
      </w:r>
      <w:r w:rsidRPr="0046743E">
        <w:rPr>
          <w:rFonts w:ascii="Times New Roman" w:eastAsia="Times New Roman" w:hAnsi="Times New Roman" w:cs="Times New Roman"/>
          <w:b/>
          <w:bCs/>
          <w:w w:val="105"/>
          <w:sz w:val="28"/>
          <w:szCs w:val="28"/>
        </w:rPr>
        <w:t xml:space="preserve"> программы </w:t>
      </w:r>
      <w:proofErr w:type="spellStart"/>
      <w:r w:rsidRPr="0046743E">
        <w:rPr>
          <w:rFonts w:ascii="Times New Roman" w:eastAsia="Times New Roman" w:hAnsi="Times New Roman" w:cs="Times New Roman"/>
          <w:b/>
          <w:bCs/>
          <w:w w:val="105"/>
          <w:sz w:val="28"/>
          <w:szCs w:val="28"/>
        </w:rPr>
        <w:t>Люганузеской</w:t>
      </w:r>
      <w:proofErr w:type="spellEnd"/>
      <w:r w:rsidRPr="0046743E">
        <w:rPr>
          <w:rFonts w:ascii="Times New Roman" w:eastAsia="Times New Roman" w:hAnsi="Times New Roman" w:cs="Times New Roman"/>
          <w:b/>
          <w:bCs/>
          <w:w w:val="105"/>
          <w:sz w:val="28"/>
          <w:szCs w:val="28"/>
        </w:rPr>
        <w:t xml:space="preserve"> волости «Строения </w:t>
      </w:r>
      <w:proofErr w:type="spellStart"/>
      <w:r w:rsidRPr="0046743E">
        <w:rPr>
          <w:rFonts w:ascii="Times New Roman" w:eastAsia="Times New Roman" w:hAnsi="Times New Roman" w:cs="Times New Roman"/>
          <w:b/>
          <w:bCs/>
          <w:w w:val="105"/>
          <w:sz w:val="28"/>
          <w:szCs w:val="28"/>
        </w:rPr>
        <w:t>Люганузеской</w:t>
      </w:r>
      <w:proofErr w:type="spellEnd"/>
      <w:r w:rsidRPr="0046743E">
        <w:rPr>
          <w:rFonts w:ascii="Times New Roman" w:eastAsia="Times New Roman" w:hAnsi="Times New Roman" w:cs="Times New Roman"/>
          <w:b/>
          <w:bCs/>
          <w:w w:val="105"/>
          <w:sz w:val="28"/>
          <w:szCs w:val="28"/>
        </w:rPr>
        <w:t xml:space="preserve"> волости в порядок»</w:t>
      </w:r>
    </w:p>
    <w:p w14:paraId="01685BCB" w14:textId="77777777" w:rsidR="006A59AD" w:rsidRPr="0046743E" w:rsidRDefault="006A59AD" w:rsidP="007C41B6">
      <w:pPr>
        <w:widowControl w:val="0"/>
        <w:autoSpaceDE w:val="0"/>
        <w:autoSpaceDN w:val="0"/>
        <w:spacing w:before="143" w:after="0" w:line="240" w:lineRule="auto"/>
        <w:ind w:right="122"/>
        <w:outlineLvl w:val="0"/>
        <w:rPr>
          <w:rFonts w:ascii="Times New Roman" w:eastAsia="Times New Roman" w:hAnsi="Times New Roman" w:cs="Times New Roman"/>
          <w:bCs/>
          <w:w w:val="105"/>
          <w:sz w:val="24"/>
          <w:szCs w:val="24"/>
        </w:rPr>
      </w:pPr>
      <w:r w:rsidRPr="0046743E">
        <w:rPr>
          <w:rFonts w:ascii="Times New Roman" w:eastAsia="Times New Roman" w:hAnsi="Times New Roman" w:cs="Times New Roman"/>
          <w:bCs/>
          <w:w w:val="105"/>
          <w:sz w:val="24"/>
          <w:szCs w:val="24"/>
        </w:rPr>
        <w:t>Постановление составлено на основе пункта 5 раздела 1 § 22 закона об организации местных самоуправлений</w:t>
      </w:r>
    </w:p>
    <w:p w14:paraId="1B962708" w14:textId="77777777" w:rsidR="00201055" w:rsidRPr="0046743E" w:rsidRDefault="006A59AD" w:rsidP="00201055">
      <w:pPr>
        <w:widowControl w:val="0"/>
        <w:autoSpaceDE w:val="0"/>
        <w:autoSpaceDN w:val="0"/>
        <w:spacing w:before="143" w:after="0" w:line="240" w:lineRule="auto"/>
        <w:ind w:right="122"/>
        <w:outlineLvl w:val="0"/>
        <w:rPr>
          <w:rFonts w:ascii="Times New Roman" w:eastAsia="Times New Roman" w:hAnsi="Times New Roman" w:cs="Times New Roman"/>
          <w:b/>
          <w:bCs/>
          <w:w w:val="105"/>
          <w:sz w:val="24"/>
          <w:szCs w:val="24"/>
        </w:rPr>
      </w:pPr>
      <w:r w:rsidRPr="0046743E">
        <w:rPr>
          <w:rFonts w:ascii="Times New Roman" w:hAnsi="Times New Roman" w:cs="Times New Roman"/>
          <w:b/>
          <w:sz w:val="24"/>
          <w:szCs w:val="24"/>
        </w:rPr>
        <w:t>§</w:t>
      </w:r>
      <w:r w:rsidR="007C41B6" w:rsidRPr="0046743E">
        <w:rPr>
          <w:rFonts w:ascii="Times New Roman" w:hAnsi="Times New Roman" w:cs="Times New Roman"/>
          <w:b/>
          <w:sz w:val="24"/>
          <w:szCs w:val="24"/>
        </w:rPr>
        <w:t xml:space="preserve"> </w:t>
      </w:r>
      <w:r w:rsidR="007C41B6" w:rsidRPr="0046743E">
        <w:rPr>
          <w:rFonts w:ascii="Times New Roman" w:hAnsi="Times New Roman" w:cs="Times New Roman"/>
          <w:b/>
          <w:sz w:val="24"/>
          <w:szCs w:val="24"/>
          <w:lang w:val="et-EE"/>
        </w:rPr>
        <w:t xml:space="preserve">1. </w:t>
      </w:r>
      <w:r w:rsidR="00201055" w:rsidRPr="0046743E">
        <w:rPr>
          <w:rFonts w:ascii="Times New Roman" w:hAnsi="Times New Roman" w:cs="Times New Roman"/>
          <w:b/>
          <w:sz w:val="24"/>
          <w:szCs w:val="24"/>
        </w:rPr>
        <w:t xml:space="preserve">Цель программы </w:t>
      </w:r>
      <w:r w:rsidR="00201055" w:rsidRPr="0046743E">
        <w:rPr>
          <w:rFonts w:ascii="Times New Roman" w:eastAsia="Times New Roman" w:hAnsi="Times New Roman" w:cs="Times New Roman"/>
          <w:b/>
          <w:bCs/>
          <w:w w:val="105"/>
          <w:sz w:val="24"/>
          <w:szCs w:val="24"/>
        </w:rPr>
        <w:t xml:space="preserve">«Строения </w:t>
      </w:r>
      <w:proofErr w:type="spellStart"/>
      <w:r w:rsidR="00201055" w:rsidRPr="0046743E">
        <w:rPr>
          <w:rFonts w:ascii="Times New Roman" w:eastAsia="Times New Roman" w:hAnsi="Times New Roman" w:cs="Times New Roman"/>
          <w:b/>
          <w:bCs/>
          <w:w w:val="105"/>
          <w:sz w:val="24"/>
          <w:szCs w:val="24"/>
        </w:rPr>
        <w:t>Люганузеской</w:t>
      </w:r>
      <w:proofErr w:type="spellEnd"/>
      <w:r w:rsidR="00201055" w:rsidRPr="0046743E">
        <w:rPr>
          <w:rFonts w:ascii="Times New Roman" w:eastAsia="Times New Roman" w:hAnsi="Times New Roman" w:cs="Times New Roman"/>
          <w:b/>
          <w:bCs/>
          <w:w w:val="105"/>
          <w:sz w:val="24"/>
          <w:szCs w:val="24"/>
        </w:rPr>
        <w:t xml:space="preserve"> волости в порядок»</w:t>
      </w:r>
    </w:p>
    <w:p w14:paraId="6A641ECB" w14:textId="77777777" w:rsidR="00FD1043" w:rsidRPr="0046743E" w:rsidRDefault="008C0036" w:rsidP="00201055">
      <w:pPr>
        <w:pStyle w:val="Kehatekst"/>
        <w:spacing w:before="152" w:line="240" w:lineRule="auto"/>
        <w:ind w:right="133"/>
        <w:rPr>
          <w:rFonts w:ascii="Times New Roman" w:eastAsia="Times New Roman" w:hAnsi="Times New Roman" w:cs="Times New Roman"/>
          <w:w w:val="105"/>
          <w:sz w:val="24"/>
          <w:szCs w:val="24"/>
        </w:rPr>
      </w:pPr>
      <w:r w:rsidRPr="0046743E">
        <w:rPr>
          <w:rFonts w:ascii="Times New Roman" w:eastAsia="Times New Roman" w:hAnsi="Times New Roman" w:cs="Times New Roman"/>
          <w:w w:val="105"/>
          <w:sz w:val="24"/>
          <w:szCs w:val="24"/>
        </w:rPr>
        <w:t xml:space="preserve">Целью программы «Строения </w:t>
      </w:r>
      <w:proofErr w:type="spellStart"/>
      <w:r w:rsidRPr="0046743E">
        <w:rPr>
          <w:rFonts w:ascii="Times New Roman" w:eastAsia="Times New Roman" w:hAnsi="Times New Roman" w:cs="Times New Roman"/>
          <w:w w:val="105"/>
          <w:sz w:val="24"/>
          <w:szCs w:val="24"/>
        </w:rPr>
        <w:t>Люганузеской</w:t>
      </w:r>
      <w:proofErr w:type="spellEnd"/>
      <w:r w:rsidRPr="0046743E">
        <w:rPr>
          <w:rFonts w:ascii="Times New Roman" w:eastAsia="Times New Roman" w:hAnsi="Times New Roman" w:cs="Times New Roman"/>
          <w:w w:val="105"/>
          <w:sz w:val="24"/>
          <w:szCs w:val="24"/>
        </w:rPr>
        <w:t xml:space="preserve"> волости в порядок» (далее программа) является оказание содействия расположенным на территории волости многоквартирным и частным домам в улучшении внешнего вида и технического состояния, повышении энергоэффективности зданий и улучшении условий жизни жильцов, поддерживая их деятельность (далее поддержка) при соблюдении условий, указанных в данном постановлении</w:t>
      </w:r>
      <w:r w:rsidR="006A59AD" w:rsidRPr="0046743E">
        <w:rPr>
          <w:rFonts w:ascii="Times New Roman" w:hAnsi="Times New Roman" w:cs="Times New Roman"/>
          <w:b/>
          <w:sz w:val="24"/>
          <w:szCs w:val="24"/>
        </w:rPr>
        <w:br/>
        <w:t>§</w:t>
      </w:r>
      <w:r w:rsidRPr="0046743E">
        <w:rPr>
          <w:rFonts w:ascii="Times New Roman" w:hAnsi="Times New Roman" w:cs="Times New Roman"/>
          <w:b/>
          <w:sz w:val="24"/>
          <w:szCs w:val="24"/>
        </w:rPr>
        <w:t>2</w:t>
      </w:r>
      <w:r w:rsidR="007C41B6" w:rsidRPr="0046743E">
        <w:rPr>
          <w:rFonts w:ascii="Times New Roman" w:hAnsi="Times New Roman" w:cs="Times New Roman"/>
          <w:b/>
          <w:sz w:val="24"/>
          <w:szCs w:val="24"/>
          <w:lang w:val="et-EE"/>
        </w:rPr>
        <w:t xml:space="preserve">. </w:t>
      </w:r>
      <w:r w:rsidR="00201055" w:rsidRPr="0046743E">
        <w:rPr>
          <w:rFonts w:ascii="Times New Roman" w:hAnsi="Times New Roman" w:cs="Times New Roman"/>
          <w:b/>
          <w:sz w:val="24"/>
          <w:szCs w:val="24"/>
        </w:rPr>
        <w:t xml:space="preserve">Понятия </w:t>
      </w:r>
    </w:p>
    <w:p w14:paraId="1DFE42A1" w14:textId="77777777" w:rsidR="00E37F36" w:rsidRPr="0046743E" w:rsidRDefault="00E37F36" w:rsidP="00E37F36">
      <w:pPr>
        <w:rPr>
          <w:rFonts w:ascii="Times New Roman" w:hAnsi="Times New Roman" w:cs="Times New Roman"/>
          <w:b/>
          <w:sz w:val="24"/>
          <w:szCs w:val="24"/>
        </w:rPr>
      </w:pPr>
      <w:r w:rsidRPr="0046743E">
        <w:rPr>
          <w:rFonts w:ascii="Times New Roman" w:hAnsi="Times New Roman" w:cs="Times New Roman"/>
          <w:b/>
          <w:sz w:val="24"/>
          <w:szCs w:val="24"/>
          <w:lang w:val="et-EE"/>
        </w:rPr>
        <w:t>(1)</w:t>
      </w:r>
      <w:r w:rsidR="00201055" w:rsidRPr="0046743E">
        <w:rPr>
          <w:rFonts w:ascii="Times New Roman" w:hAnsi="Times New Roman" w:cs="Times New Roman"/>
          <w:sz w:val="24"/>
          <w:szCs w:val="24"/>
        </w:rPr>
        <w:t>В данном постановлении используются понятия в следующем значении</w:t>
      </w:r>
    </w:p>
    <w:p w14:paraId="3E4ED36F" w14:textId="77777777" w:rsidR="00E37F36" w:rsidRPr="0046743E" w:rsidRDefault="00E37F36" w:rsidP="00201055">
      <w:pPr>
        <w:tabs>
          <w:tab w:val="left" w:pos="753"/>
        </w:tabs>
        <w:spacing w:before="146" w:line="240" w:lineRule="auto"/>
        <w:ind w:right="139"/>
        <w:rPr>
          <w:rFonts w:ascii="Times New Roman" w:hAnsi="Times New Roman" w:cs="Times New Roman"/>
          <w:sz w:val="24"/>
          <w:szCs w:val="24"/>
        </w:rPr>
      </w:pPr>
      <w:r w:rsidRPr="0046743E">
        <w:rPr>
          <w:rFonts w:ascii="Times New Roman" w:hAnsi="Times New Roman" w:cs="Times New Roman"/>
          <w:sz w:val="24"/>
          <w:szCs w:val="24"/>
          <w:lang w:val="et-EE"/>
        </w:rPr>
        <w:t>1)</w:t>
      </w:r>
      <w:r w:rsidR="00B257BE" w:rsidRPr="0046743E">
        <w:rPr>
          <w:rFonts w:ascii="Times New Roman" w:hAnsi="Times New Roman" w:cs="Times New Roman"/>
          <w:w w:val="105"/>
          <w:sz w:val="24"/>
          <w:szCs w:val="24"/>
        </w:rPr>
        <w:t xml:space="preserve"> Участник – владельцы расположенных в </w:t>
      </w:r>
      <w:proofErr w:type="spellStart"/>
      <w:r w:rsidR="00B257BE" w:rsidRPr="0046743E">
        <w:rPr>
          <w:rFonts w:ascii="Times New Roman" w:hAnsi="Times New Roman" w:cs="Times New Roman"/>
          <w:w w:val="105"/>
          <w:sz w:val="24"/>
          <w:szCs w:val="24"/>
        </w:rPr>
        <w:t>Люганузеской</w:t>
      </w:r>
      <w:proofErr w:type="spellEnd"/>
      <w:r w:rsidR="00B257BE" w:rsidRPr="0046743E">
        <w:rPr>
          <w:rFonts w:ascii="Times New Roman" w:hAnsi="Times New Roman" w:cs="Times New Roman"/>
          <w:w w:val="105"/>
          <w:sz w:val="24"/>
          <w:szCs w:val="24"/>
        </w:rPr>
        <w:t xml:space="preserve"> волости жилых зданий, внесенных в регистр строений, которые зарегистрировали свое место жительства на 1 января года подачи заявления в регистре народонаселения волости, а также действующие в </w:t>
      </w:r>
      <w:proofErr w:type="spellStart"/>
      <w:r w:rsidR="00B257BE" w:rsidRPr="0046743E">
        <w:rPr>
          <w:rFonts w:ascii="Times New Roman" w:hAnsi="Times New Roman" w:cs="Times New Roman"/>
          <w:w w:val="105"/>
          <w:sz w:val="24"/>
          <w:szCs w:val="24"/>
        </w:rPr>
        <w:t>Люганузеской</w:t>
      </w:r>
      <w:proofErr w:type="spellEnd"/>
      <w:r w:rsidR="00B257BE" w:rsidRPr="0046743E">
        <w:rPr>
          <w:rFonts w:ascii="Times New Roman" w:hAnsi="Times New Roman" w:cs="Times New Roman"/>
          <w:w w:val="105"/>
          <w:sz w:val="24"/>
          <w:szCs w:val="24"/>
        </w:rPr>
        <w:t xml:space="preserve"> волости квартирные товарищества (начиная c момента внесения квартирного товарищества в коммерческий регистр).</w:t>
      </w:r>
    </w:p>
    <w:p w14:paraId="711224F5" w14:textId="77777777" w:rsidR="00E37F36" w:rsidRPr="0046743E" w:rsidRDefault="00E37F36" w:rsidP="00201055">
      <w:pPr>
        <w:spacing w:line="240" w:lineRule="auto"/>
        <w:rPr>
          <w:rFonts w:ascii="Times New Roman" w:hAnsi="Times New Roman" w:cs="Times New Roman"/>
          <w:sz w:val="24"/>
          <w:szCs w:val="24"/>
        </w:rPr>
      </w:pPr>
      <w:r w:rsidRPr="0046743E">
        <w:rPr>
          <w:rFonts w:ascii="Times New Roman" w:hAnsi="Times New Roman" w:cs="Times New Roman"/>
          <w:sz w:val="24"/>
          <w:szCs w:val="24"/>
          <w:lang w:val="et-EE"/>
        </w:rPr>
        <w:t>2)</w:t>
      </w:r>
      <w:r w:rsidR="00201055" w:rsidRPr="0046743E">
        <w:rPr>
          <w:rFonts w:ascii="Times New Roman" w:hAnsi="Times New Roman" w:cs="Times New Roman"/>
          <w:sz w:val="24"/>
          <w:szCs w:val="24"/>
          <w:lang w:val="et-EE"/>
        </w:rPr>
        <w:t xml:space="preserve"> </w:t>
      </w:r>
      <w:r w:rsidR="00201055" w:rsidRPr="0046743E">
        <w:rPr>
          <w:rFonts w:ascii="Times New Roman" w:hAnsi="Times New Roman" w:cs="Times New Roman"/>
          <w:sz w:val="24"/>
          <w:szCs w:val="24"/>
        </w:rPr>
        <w:t>к частному дому приравнивается жилое здание, в котором до 3 квартир, где участником являются все владельцы сообща или их представитель на основании  доверенности</w:t>
      </w:r>
    </w:p>
    <w:p w14:paraId="6020D0D3" w14:textId="77777777" w:rsidR="00E37F36" w:rsidRPr="0046743E" w:rsidRDefault="00E37F36" w:rsidP="00201055">
      <w:pPr>
        <w:spacing w:line="240" w:lineRule="auto"/>
        <w:rPr>
          <w:rFonts w:ascii="Times New Roman" w:hAnsi="Times New Roman" w:cs="Times New Roman"/>
          <w:sz w:val="24"/>
          <w:szCs w:val="24"/>
          <w:lang w:val="et-EE"/>
        </w:rPr>
      </w:pPr>
      <w:r w:rsidRPr="0046743E">
        <w:rPr>
          <w:rFonts w:ascii="Times New Roman" w:hAnsi="Times New Roman" w:cs="Times New Roman"/>
          <w:sz w:val="24"/>
          <w:szCs w:val="24"/>
          <w:lang w:val="et-EE"/>
        </w:rPr>
        <w:t>3)</w:t>
      </w:r>
      <w:r w:rsidR="00201055" w:rsidRPr="0046743E">
        <w:rPr>
          <w:rFonts w:ascii="Times New Roman" w:hAnsi="Times New Roman" w:cs="Times New Roman"/>
          <w:w w:val="105"/>
          <w:sz w:val="24"/>
          <w:szCs w:val="24"/>
        </w:rPr>
        <w:t xml:space="preserve"> Обновление фасадов жилых зданий – работы по периметру фасада целиком.</w:t>
      </w:r>
    </w:p>
    <w:p w14:paraId="65F81860" w14:textId="77777777" w:rsidR="00E37F36" w:rsidRPr="0046743E" w:rsidRDefault="00E37F36" w:rsidP="00201055">
      <w:pPr>
        <w:spacing w:line="240" w:lineRule="auto"/>
        <w:rPr>
          <w:rFonts w:ascii="Times New Roman" w:hAnsi="Times New Roman" w:cs="Times New Roman"/>
          <w:sz w:val="24"/>
          <w:szCs w:val="24"/>
          <w:lang w:val="et-EE"/>
        </w:rPr>
      </w:pPr>
      <w:r w:rsidRPr="0046743E">
        <w:rPr>
          <w:rFonts w:ascii="Times New Roman" w:hAnsi="Times New Roman" w:cs="Times New Roman"/>
          <w:sz w:val="24"/>
          <w:szCs w:val="24"/>
          <w:lang w:val="et-EE"/>
        </w:rPr>
        <w:t>4)</w:t>
      </w:r>
      <w:r w:rsidR="00B257BE" w:rsidRPr="0046743E">
        <w:rPr>
          <w:rFonts w:ascii="Times New Roman" w:hAnsi="Times New Roman" w:cs="Times New Roman"/>
          <w:w w:val="105"/>
          <w:sz w:val="24"/>
          <w:szCs w:val="24"/>
        </w:rPr>
        <w:t xml:space="preserve"> Соответствующей условиям получения пособия работы – перечисленная в данном постановлении деятельность</w:t>
      </w:r>
      <w:r w:rsidR="00201055" w:rsidRPr="0046743E">
        <w:rPr>
          <w:rFonts w:ascii="Times New Roman" w:hAnsi="Times New Roman" w:cs="Times New Roman"/>
          <w:w w:val="105"/>
          <w:sz w:val="24"/>
          <w:szCs w:val="24"/>
        </w:rPr>
        <w:t xml:space="preserve"> и  </w:t>
      </w:r>
      <w:r w:rsidR="00B257BE" w:rsidRPr="0046743E">
        <w:rPr>
          <w:rFonts w:ascii="Times New Roman" w:hAnsi="Times New Roman" w:cs="Times New Roman"/>
          <w:w w:val="105"/>
          <w:sz w:val="24"/>
          <w:szCs w:val="24"/>
        </w:rPr>
        <w:t xml:space="preserve"> В случае ходатайства о получении пособия из структурных фондов соответствующей условиям получения пособия является доля собственного участия проводимых в ходе целостной реконструкции многоквартирного дома работ по теплоизоляции и наружной облицовке. </w:t>
      </w:r>
      <w:r w:rsidR="00B257BE" w:rsidRPr="0046743E">
        <w:rPr>
          <w:rFonts w:ascii="Times New Roman" w:hAnsi="Times New Roman" w:cs="Times New Roman"/>
          <w:w w:val="105"/>
          <w:sz w:val="24"/>
          <w:szCs w:val="24"/>
          <w:lang w:val="et-EE"/>
        </w:rPr>
        <w:t xml:space="preserve"> </w:t>
      </w:r>
    </w:p>
    <w:p w14:paraId="79CC0006" w14:textId="77777777" w:rsidR="00E37F36" w:rsidRPr="0046743E" w:rsidRDefault="00E37F36" w:rsidP="00B257BE">
      <w:pPr>
        <w:tabs>
          <w:tab w:val="left" w:pos="753"/>
        </w:tabs>
        <w:spacing w:before="146" w:line="240" w:lineRule="auto"/>
        <w:ind w:right="139"/>
        <w:jc w:val="both"/>
        <w:rPr>
          <w:rFonts w:ascii="Times New Roman" w:hAnsi="Times New Roman" w:cs="Times New Roman"/>
          <w:sz w:val="24"/>
          <w:szCs w:val="24"/>
        </w:rPr>
      </w:pPr>
      <w:r w:rsidRPr="0046743E">
        <w:rPr>
          <w:rFonts w:ascii="Times New Roman" w:hAnsi="Times New Roman" w:cs="Times New Roman"/>
          <w:sz w:val="24"/>
          <w:szCs w:val="24"/>
          <w:lang w:val="et-EE"/>
        </w:rPr>
        <w:t>5)</w:t>
      </w:r>
      <w:r w:rsidR="00B257BE" w:rsidRPr="0046743E">
        <w:rPr>
          <w:rFonts w:ascii="Times New Roman" w:hAnsi="Times New Roman" w:cs="Times New Roman"/>
          <w:w w:val="105"/>
          <w:sz w:val="24"/>
          <w:szCs w:val="24"/>
        </w:rPr>
        <w:t xml:space="preserve"> Работы по водоснабжению и канализации частных домов – сооружение или чистка буровых и шахтных колодцев, установка септиков, </w:t>
      </w:r>
      <w:proofErr w:type="spellStart"/>
      <w:r w:rsidR="00B257BE" w:rsidRPr="0046743E">
        <w:rPr>
          <w:rFonts w:ascii="Times New Roman" w:hAnsi="Times New Roman" w:cs="Times New Roman"/>
          <w:w w:val="105"/>
          <w:sz w:val="24"/>
          <w:szCs w:val="24"/>
        </w:rPr>
        <w:t>биоочистителей</w:t>
      </w:r>
      <w:proofErr w:type="spellEnd"/>
      <w:r w:rsidR="00B257BE" w:rsidRPr="0046743E">
        <w:rPr>
          <w:rFonts w:ascii="Times New Roman" w:hAnsi="Times New Roman" w:cs="Times New Roman"/>
          <w:w w:val="105"/>
          <w:sz w:val="24"/>
          <w:szCs w:val="24"/>
        </w:rPr>
        <w:t xml:space="preserve"> или емкостей, установка/сооружение трубопровода воды из колодца в жилое здание или установка/сооружение канализационных труб от жилого здания до септика, </w:t>
      </w:r>
      <w:proofErr w:type="spellStart"/>
      <w:r w:rsidR="00B257BE" w:rsidRPr="0046743E">
        <w:rPr>
          <w:rFonts w:ascii="Times New Roman" w:hAnsi="Times New Roman" w:cs="Times New Roman"/>
          <w:w w:val="105"/>
          <w:sz w:val="24"/>
          <w:szCs w:val="24"/>
        </w:rPr>
        <w:t>биоочистителя</w:t>
      </w:r>
      <w:proofErr w:type="spellEnd"/>
      <w:r w:rsidR="00B257BE" w:rsidRPr="0046743E">
        <w:rPr>
          <w:rFonts w:ascii="Times New Roman" w:hAnsi="Times New Roman" w:cs="Times New Roman"/>
          <w:w w:val="105"/>
          <w:sz w:val="24"/>
          <w:szCs w:val="24"/>
        </w:rPr>
        <w:t xml:space="preserve"> или емкости, а также подсоединение к единой системе водоснабжения и канализации, при необходимости также проектирование (при подсоединении к  единой системе водоснабжения и канализации считается соответствующим условиям получения пособия при наличии договора о подсоединении). Не соответствующими условиям получения пособия являются расходы на подключение на территории сбора сточных вод и доля собственного участия по программе редкого заселения (двойное финансирование собственного участия не является приемлемым). Приемлемым является доля собственного участия участников меры Центра инвестиций в окружающую среду на работы по водоснабжению и канализации (сооружение инфраструктуры водоснабжения и канализации частного лица).  </w:t>
      </w:r>
    </w:p>
    <w:p w14:paraId="2229EEA0" w14:textId="77777777" w:rsidR="00E37F36" w:rsidRPr="0046743E" w:rsidRDefault="00E37F36" w:rsidP="00B257BE">
      <w:pPr>
        <w:tabs>
          <w:tab w:val="left" w:pos="753"/>
        </w:tabs>
        <w:spacing w:before="146" w:line="240" w:lineRule="auto"/>
        <w:ind w:right="139"/>
        <w:jc w:val="both"/>
        <w:rPr>
          <w:rFonts w:ascii="Times New Roman" w:hAnsi="Times New Roman" w:cs="Times New Roman"/>
          <w:sz w:val="24"/>
          <w:szCs w:val="24"/>
        </w:rPr>
      </w:pPr>
      <w:r w:rsidRPr="0046743E">
        <w:rPr>
          <w:rFonts w:ascii="Times New Roman" w:hAnsi="Times New Roman" w:cs="Times New Roman"/>
          <w:sz w:val="24"/>
          <w:szCs w:val="24"/>
          <w:lang w:val="et-EE"/>
        </w:rPr>
        <w:t>6)</w:t>
      </w:r>
      <w:r w:rsidR="00B257BE" w:rsidRPr="0046743E">
        <w:rPr>
          <w:rFonts w:ascii="Times New Roman" w:hAnsi="Times New Roman" w:cs="Times New Roman"/>
          <w:w w:val="105"/>
          <w:sz w:val="24"/>
          <w:szCs w:val="24"/>
        </w:rPr>
        <w:t xml:space="preserve"> Замена кровли частных домов – замена содержащих асбест этернитовых листов на кровельную черепицу, металлопрофиль, битумный гонт, битумную плиту, рулонный </w:t>
      </w:r>
      <w:r w:rsidR="00B257BE" w:rsidRPr="0046743E">
        <w:rPr>
          <w:rFonts w:ascii="Times New Roman" w:hAnsi="Times New Roman" w:cs="Times New Roman"/>
          <w:w w:val="105"/>
          <w:sz w:val="24"/>
          <w:szCs w:val="24"/>
        </w:rPr>
        <w:lastRenderedPageBreak/>
        <w:t xml:space="preserve">материал, дранку, камышовую или </w:t>
      </w:r>
      <w:bookmarkStart w:id="0" w:name="_Hlk5284712"/>
      <w:r w:rsidR="00B257BE" w:rsidRPr="0046743E">
        <w:rPr>
          <w:rFonts w:ascii="Times New Roman" w:hAnsi="Times New Roman" w:cs="Times New Roman"/>
          <w:w w:val="105"/>
          <w:sz w:val="24"/>
          <w:szCs w:val="24"/>
        </w:rPr>
        <w:t xml:space="preserve">цементно-волокнистую плиту </w:t>
      </w:r>
      <w:bookmarkEnd w:id="0"/>
      <w:r w:rsidR="00B257BE" w:rsidRPr="0046743E">
        <w:rPr>
          <w:rFonts w:ascii="Times New Roman" w:hAnsi="Times New Roman" w:cs="Times New Roman"/>
          <w:w w:val="105"/>
          <w:sz w:val="24"/>
          <w:szCs w:val="24"/>
        </w:rPr>
        <w:t>(за исключением содержащих асбест этернит, рубероид и PVC плиты</w:t>
      </w:r>
      <w:r w:rsidR="00B257BE" w:rsidRPr="0046743E">
        <w:rPr>
          <w:rFonts w:ascii="Times New Roman" w:hAnsi="Times New Roman" w:cs="Times New Roman"/>
          <w:spacing w:val="-5"/>
          <w:w w:val="105"/>
          <w:sz w:val="24"/>
          <w:szCs w:val="24"/>
        </w:rPr>
        <w:t xml:space="preserve">). Соответствующими условиям получения пособия являются материал кровли, кровельная мембрана, дополнительные жестяные элементы и крепежные винты, деревянная обрешетка, торцевые и хребтовые доски и стоимость работ (в случае целостного предложения по замене кровли (при необходимости проектирование) вместе с услугой также труба и система дождевой воды). Не соответствующими условиям получения пособия являются расходы на стропила и их установку, установка кровли новостроек. </w:t>
      </w:r>
    </w:p>
    <w:p w14:paraId="3DB4411F" w14:textId="77777777" w:rsidR="00E37F36" w:rsidRPr="0046743E" w:rsidRDefault="00E37F36" w:rsidP="00B257BE">
      <w:pPr>
        <w:tabs>
          <w:tab w:val="left" w:pos="753"/>
        </w:tabs>
        <w:spacing w:before="146" w:line="240" w:lineRule="auto"/>
        <w:ind w:right="139"/>
        <w:jc w:val="both"/>
        <w:rPr>
          <w:rFonts w:ascii="Times New Roman" w:hAnsi="Times New Roman" w:cs="Times New Roman"/>
          <w:sz w:val="24"/>
          <w:szCs w:val="24"/>
        </w:rPr>
      </w:pPr>
      <w:r w:rsidRPr="0046743E">
        <w:rPr>
          <w:rFonts w:ascii="Times New Roman" w:hAnsi="Times New Roman" w:cs="Times New Roman"/>
          <w:sz w:val="24"/>
          <w:szCs w:val="24"/>
          <w:lang w:val="et-EE"/>
        </w:rPr>
        <w:t>7)</w:t>
      </w:r>
      <w:r w:rsidR="00D517D1" w:rsidRPr="0046743E">
        <w:rPr>
          <w:rFonts w:ascii="Times New Roman" w:hAnsi="Times New Roman" w:cs="Times New Roman"/>
          <w:w w:val="105"/>
          <w:sz w:val="24"/>
          <w:szCs w:val="24"/>
        </w:rPr>
        <w:t xml:space="preserve"> Обновление фасадов многоквартирных домов – частичная или целостная теплоизоляция, покраска или конечная облицовка фасадов зданий по периметру, замена окон и дверей в подъездах, замена окон в подвалах, установка крыши лестничных площадок, ремонт цоколя и пандуса здания, а также общих балконов многоквартирных домов </w:t>
      </w:r>
      <w:proofErr w:type="spellStart"/>
      <w:r w:rsidR="00D517D1" w:rsidRPr="0046743E">
        <w:rPr>
          <w:rFonts w:ascii="Times New Roman" w:hAnsi="Times New Roman" w:cs="Times New Roman"/>
          <w:w w:val="105"/>
          <w:sz w:val="24"/>
          <w:szCs w:val="24"/>
        </w:rPr>
        <w:t>Люганузеской</w:t>
      </w:r>
      <w:proofErr w:type="spellEnd"/>
      <w:r w:rsidR="00D517D1" w:rsidRPr="0046743E">
        <w:rPr>
          <w:rFonts w:ascii="Times New Roman" w:hAnsi="Times New Roman" w:cs="Times New Roman"/>
          <w:w w:val="105"/>
          <w:sz w:val="24"/>
          <w:szCs w:val="24"/>
        </w:rPr>
        <w:t xml:space="preserve"> волости с действующим квартирным товариществом. Соответствующими условиям получения пособия являются стоимость материалов и установки, а также стоимость работ по облицовке.  </w:t>
      </w:r>
    </w:p>
    <w:p w14:paraId="473329AA" w14:textId="77777777" w:rsidR="00E37F36" w:rsidRPr="0046743E" w:rsidRDefault="00E37F36" w:rsidP="00D517D1">
      <w:pPr>
        <w:tabs>
          <w:tab w:val="left" w:pos="753"/>
        </w:tabs>
        <w:spacing w:before="146" w:line="240" w:lineRule="auto"/>
        <w:ind w:right="139"/>
        <w:jc w:val="both"/>
        <w:rPr>
          <w:rFonts w:ascii="Times New Roman" w:hAnsi="Times New Roman" w:cs="Times New Roman"/>
          <w:sz w:val="24"/>
          <w:szCs w:val="24"/>
        </w:rPr>
      </w:pPr>
      <w:r w:rsidRPr="0046743E">
        <w:rPr>
          <w:rFonts w:ascii="Times New Roman" w:hAnsi="Times New Roman" w:cs="Times New Roman"/>
          <w:b/>
          <w:sz w:val="24"/>
          <w:szCs w:val="24"/>
          <w:lang w:val="et-EE"/>
        </w:rPr>
        <w:t>8)</w:t>
      </w:r>
      <w:r w:rsidR="00D517D1" w:rsidRPr="0046743E">
        <w:rPr>
          <w:rFonts w:ascii="Times New Roman" w:hAnsi="Times New Roman" w:cs="Times New Roman"/>
          <w:b/>
          <w:sz w:val="24"/>
          <w:szCs w:val="24"/>
        </w:rPr>
        <w:t xml:space="preserve"> </w:t>
      </w:r>
      <w:r w:rsidR="00D517D1" w:rsidRPr="0046743E">
        <w:rPr>
          <w:rFonts w:ascii="Times New Roman" w:hAnsi="Times New Roman" w:cs="Times New Roman"/>
          <w:sz w:val="24"/>
          <w:szCs w:val="24"/>
        </w:rPr>
        <w:t>Замена кровли, установка водосточных желобов, реновация труб в многоквартирных домах</w:t>
      </w:r>
      <w:r w:rsidR="00D517D1" w:rsidRPr="0046743E">
        <w:rPr>
          <w:rFonts w:ascii="Times New Roman" w:hAnsi="Times New Roman" w:cs="Times New Roman"/>
          <w:w w:val="105"/>
          <w:sz w:val="24"/>
          <w:szCs w:val="24"/>
          <w:lang w:val="et-EE"/>
        </w:rPr>
        <w:t xml:space="preserve"> – </w:t>
      </w:r>
      <w:r w:rsidR="00D517D1" w:rsidRPr="0046743E">
        <w:rPr>
          <w:rFonts w:ascii="Times New Roman" w:hAnsi="Times New Roman" w:cs="Times New Roman"/>
          <w:w w:val="105"/>
          <w:sz w:val="24"/>
          <w:szCs w:val="24"/>
        </w:rPr>
        <w:t>замена содержащих асбест этернитовых листов на кровельную черепицу, металлопрофиль, битумный гонт, битумную плиту, рулонный материал или цементно-волокнистую плиту (за исключением содержащих асбест этернит, рубероид и PVC плиты</w:t>
      </w:r>
      <w:r w:rsidR="00D517D1" w:rsidRPr="0046743E">
        <w:rPr>
          <w:rFonts w:ascii="Times New Roman" w:hAnsi="Times New Roman" w:cs="Times New Roman"/>
          <w:spacing w:val="-5"/>
          <w:w w:val="105"/>
          <w:sz w:val="24"/>
          <w:szCs w:val="24"/>
        </w:rPr>
        <w:t xml:space="preserve">), </w:t>
      </w:r>
      <w:r w:rsidR="00D517D1" w:rsidRPr="0046743E">
        <w:rPr>
          <w:rFonts w:ascii="Times New Roman" w:hAnsi="Times New Roman" w:cs="Times New Roman"/>
          <w:w w:val="105"/>
          <w:sz w:val="24"/>
          <w:szCs w:val="24"/>
        </w:rPr>
        <w:t>полная или частичная установка системы дождевой воды, ремонт концов отопительных или вентиляционных труб и установка шапок.</w:t>
      </w:r>
      <w:r w:rsidR="00D517D1" w:rsidRPr="0046743E">
        <w:rPr>
          <w:rFonts w:ascii="Times New Roman" w:hAnsi="Times New Roman" w:cs="Times New Roman"/>
          <w:spacing w:val="-5"/>
          <w:w w:val="105"/>
          <w:sz w:val="24"/>
          <w:szCs w:val="24"/>
          <w:lang w:val="et-EE"/>
        </w:rPr>
        <w:t xml:space="preserve"> </w:t>
      </w:r>
      <w:r w:rsidR="00D517D1" w:rsidRPr="0046743E">
        <w:rPr>
          <w:rFonts w:ascii="Times New Roman" w:hAnsi="Times New Roman" w:cs="Times New Roman"/>
          <w:spacing w:val="-5"/>
          <w:w w:val="105"/>
          <w:sz w:val="24"/>
          <w:szCs w:val="24"/>
        </w:rPr>
        <w:t>Соответствующими условиям получения пособия являются материал кровли, кровельная мембрана, дополнительные жестяные элементы и крепежные винты, торцевые и хребтовые доски и стоимость работ</w:t>
      </w:r>
      <w:r w:rsidR="00D517D1" w:rsidRPr="0046743E">
        <w:rPr>
          <w:rFonts w:ascii="Times New Roman" w:hAnsi="Times New Roman" w:cs="Times New Roman"/>
          <w:spacing w:val="-3"/>
          <w:w w:val="105"/>
          <w:sz w:val="24"/>
          <w:szCs w:val="24"/>
        </w:rPr>
        <w:t xml:space="preserve"> </w:t>
      </w:r>
      <w:r w:rsidR="00D517D1" w:rsidRPr="0046743E">
        <w:rPr>
          <w:rFonts w:ascii="Times New Roman" w:hAnsi="Times New Roman" w:cs="Times New Roman"/>
          <w:w w:val="105"/>
          <w:sz w:val="24"/>
          <w:szCs w:val="24"/>
        </w:rPr>
        <w:t>(в случае целостного предложения по замене кровли также расходы на проектирование, аудит энергосбережения, надзор).</w:t>
      </w:r>
      <w:r w:rsidR="00D517D1" w:rsidRPr="0046743E">
        <w:rPr>
          <w:rFonts w:ascii="Times New Roman" w:hAnsi="Times New Roman" w:cs="Times New Roman"/>
          <w:w w:val="105"/>
          <w:sz w:val="24"/>
          <w:szCs w:val="24"/>
          <w:lang w:val="et-EE"/>
        </w:rPr>
        <w:t xml:space="preserve"> </w:t>
      </w:r>
      <w:r w:rsidR="00D517D1" w:rsidRPr="0046743E">
        <w:rPr>
          <w:rFonts w:ascii="Times New Roman" w:hAnsi="Times New Roman" w:cs="Times New Roman"/>
          <w:w w:val="105"/>
          <w:sz w:val="24"/>
          <w:szCs w:val="24"/>
        </w:rPr>
        <w:t xml:space="preserve">Соответствующей условиям получения пособия является стоимость материалов для системы дождевой воды, трубы, а также стоимость работ. Не соответствующими условиям получения пособия являются расходы на стропила и их установку, а также установка кровли новостроек. </w:t>
      </w:r>
    </w:p>
    <w:p w14:paraId="10D22BB6" w14:textId="77777777" w:rsidR="00E37F36" w:rsidRPr="0046743E" w:rsidRDefault="00E37F36" w:rsidP="00B257BE">
      <w:pPr>
        <w:tabs>
          <w:tab w:val="left" w:pos="753"/>
        </w:tabs>
        <w:spacing w:before="146" w:line="240" w:lineRule="auto"/>
        <w:ind w:right="139"/>
        <w:jc w:val="both"/>
        <w:rPr>
          <w:rFonts w:ascii="Times New Roman" w:hAnsi="Times New Roman" w:cs="Times New Roman"/>
          <w:sz w:val="24"/>
          <w:szCs w:val="24"/>
        </w:rPr>
      </w:pPr>
      <w:r w:rsidRPr="0046743E">
        <w:rPr>
          <w:rFonts w:ascii="Times New Roman" w:hAnsi="Times New Roman" w:cs="Times New Roman"/>
          <w:b/>
          <w:sz w:val="24"/>
          <w:szCs w:val="24"/>
          <w:lang w:val="et-EE"/>
        </w:rPr>
        <w:t>9)</w:t>
      </w:r>
      <w:r w:rsidR="00D517D1" w:rsidRPr="0046743E">
        <w:rPr>
          <w:rFonts w:ascii="Times New Roman" w:hAnsi="Times New Roman" w:cs="Times New Roman"/>
          <w:b/>
          <w:w w:val="105"/>
          <w:sz w:val="24"/>
          <w:szCs w:val="24"/>
        </w:rPr>
        <w:t xml:space="preserve"> </w:t>
      </w:r>
      <w:r w:rsidR="00D517D1" w:rsidRPr="0046743E">
        <w:rPr>
          <w:rFonts w:ascii="Times New Roman" w:hAnsi="Times New Roman" w:cs="Times New Roman"/>
          <w:w w:val="105"/>
          <w:sz w:val="24"/>
          <w:szCs w:val="24"/>
        </w:rPr>
        <w:t xml:space="preserve">Ремонт технической инфраструктуры многоквартирных домов – частичная или полная замена общей канализации, трубопроводов отопления, холодной и горячей воды, а также частичная или полная замена запорного и регулирующего оборудования, замена и теплоизоляция теплоузлов, полная реновация системы общего электроснабжения, а также стоимость связанных с этой деятельностью работ в жилых домах </w:t>
      </w:r>
      <w:proofErr w:type="spellStart"/>
      <w:r w:rsidR="00D517D1" w:rsidRPr="0046743E">
        <w:rPr>
          <w:rFonts w:ascii="Times New Roman" w:hAnsi="Times New Roman" w:cs="Times New Roman"/>
          <w:w w:val="105"/>
          <w:sz w:val="24"/>
          <w:szCs w:val="24"/>
        </w:rPr>
        <w:t>Люганузеской</w:t>
      </w:r>
      <w:proofErr w:type="spellEnd"/>
      <w:r w:rsidR="00D517D1" w:rsidRPr="0046743E">
        <w:rPr>
          <w:rFonts w:ascii="Times New Roman" w:hAnsi="Times New Roman" w:cs="Times New Roman"/>
          <w:w w:val="105"/>
          <w:sz w:val="24"/>
          <w:szCs w:val="24"/>
        </w:rPr>
        <w:t xml:space="preserve"> волости с действующим квартирным товариществом.</w:t>
      </w:r>
    </w:p>
    <w:p w14:paraId="69E3AD7F" w14:textId="77777777" w:rsidR="00E37F36" w:rsidRPr="0046743E" w:rsidRDefault="00E37F36" w:rsidP="00E37F36">
      <w:pPr>
        <w:rPr>
          <w:rFonts w:ascii="Times New Roman" w:hAnsi="Times New Roman" w:cs="Times New Roman"/>
          <w:sz w:val="24"/>
          <w:szCs w:val="24"/>
        </w:rPr>
      </w:pPr>
      <w:r w:rsidRPr="0046743E">
        <w:rPr>
          <w:rFonts w:ascii="Times New Roman" w:hAnsi="Times New Roman" w:cs="Times New Roman"/>
          <w:b/>
          <w:sz w:val="24"/>
          <w:szCs w:val="24"/>
          <w:lang w:val="et-EE"/>
        </w:rPr>
        <w:t>(2)</w:t>
      </w:r>
      <w:r w:rsidR="00D517D1" w:rsidRPr="0046743E">
        <w:rPr>
          <w:rFonts w:ascii="Times New Roman" w:hAnsi="Times New Roman" w:cs="Times New Roman"/>
          <w:sz w:val="24"/>
          <w:szCs w:val="24"/>
        </w:rPr>
        <w:t>В данном постановлении используются понятия расходных документов в следующих значениях:</w:t>
      </w:r>
    </w:p>
    <w:p w14:paraId="5E83CCCF" w14:textId="77777777" w:rsidR="00B257BE" w:rsidRPr="0046743E" w:rsidRDefault="00E37F36" w:rsidP="00B257BE">
      <w:pPr>
        <w:tabs>
          <w:tab w:val="left" w:pos="753"/>
        </w:tabs>
        <w:spacing w:before="146" w:line="372" w:lineRule="auto"/>
        <w:ind w:right="139"/>
        <w:jc w:val="both"/>
        <w:rPr>
          <w:rFonts w:ascii="Times New Roman" w:hAnsi="Times New Roman" w:cs="Times New Roman"/>
          <w:sz w:val="24"/>
          <w:szCs w:val="24"/>
        </w:rPr>
      </w:pPr>
      <w:r w:rsidRPr="0046743E">
        <w:rPr>
          <w:rFonts w:ascii="Times New Roman" w:hAnsi="Times New Roman" w:cs="Times New Roman"/>
          <w:sz w:val="24"/>
          <w:szCs w:val="24"/>
          <w:lang w:val="et-EE"/>
        </w:rPr>
        <w:t>1)</w:t>
      </w:r>
      <w:r w:rsidR="00D517D1" w:rsidRPr="0046743E">
        <w:rPr>
          <w:rFonts w:ascii="Times New Roman" w:hAnsi="Times New Roman" w:cs="Times New Roman"/>
          <w:w w:val="105"/>
          <w:sz w:val="24"/>
          <w:szCs w:val="24"/>
        </w:rPr>
        <w:t xml:space="preserve"> Счета – выставленный за товар или услугу счет;</w:t>
      </w:r>
    </w:p>
    <w:p w14:paraId="0154FBB7" w14:textId="77777777" w:rsidR="00E37F36" w:rsidRPr="0046743E" w:rsidRDefault="00E37F36" w:rsidP="00B257BE">
      <w:pPr>
        <w:tabs>
          <w:tab w:val="left" w:pos="753"/>
        </w:tabs>
        <w:spacing w:before="146" w:line="240" w:lineRule="auto"/>
        <w:ind w:right="139"/>
        <w:jc w:val="both"/>
        <w:rPr>
          <w:rFonts w:ascii="Times New Roman" w:hAnsi="Times New Roman" w:cs="Times New Roman"/>
          <w:sz w:val="24"/>
          <w:szCs w:val="24"/>
        </w:rPr>
      </w:pPr>
      <w:r w:rsidRPr="0046743E">
        <w:rPr>
          <w:rFonts w:ascii="Times New Roman" w:hAnsi="Times New Roman" w:cs="Times New Roman"/>
          <w:sz w:val="24"/>
          <w:szCs w:val="24"/>
          <w:lang w:val="et-EE"/>
        </w:rPr>
        <w:t>2)</w:t>
      </w:r>
      <w:r w:rsidR="00D517D1" w:rsidRPr="0046743E">
        <w:rPr>
          <w:rFonts w:ascii="Times New Roman" w:hAnsi="Times New Roman" w:cs="Times New Roman"/>
          <w:w w:val="105"/>
          <w:sz w:val="24"/>
          <w:szCs w:val="24"/>
        </w:rPr>
        <w:t xml:space="preserve"> Документ, подтверждающий оплату</w:t>
      </w:r>
      <w:r w:rsidR="00D517D1" w:rsidRPr="0046743E">
        <w:rPr>
          <w:rFonts w:ascii="Times New Roman" w:hAnsi="Times New Roman" w:cs="Times New Roman"/>
          <w:b/>
          <w:w w:val="105"/>
          <w:sz w:val="24"/>
          <w:szCs w:val="24"/>
        </w:rPr>
        <w:t xml:space="preserve"> – </w:t>
      </w:r>
      <w:r w:rsidR="00D517D1" w:rsidRPr="0046743E">
        <w:rPr>
          <w:rFonts w:ascii="Times New Roman" w:hAnsi="Times New Roman" w:cs="Times New Roman"/>
          <w:w w:val="105"/>
          <w:sz w:val="24"/>
          <w:szCs w:val="24"/>
        </w:rPr>
        <w:t>платежное поручение с признаком архивирования банка, квитанции об оплате банковской карточкой или наличными средствами, подтверждающие оплату за товар или услугу со стороны участника (первичные документы). Документ, подтверждающий оплату, должен содержать только приемлемые расходы на материалы и услуги.</w:t>
      </w:r>
    </w:p>
    <w:p w14:paraId="34495F24" w14:textId="77777777" w:rsidR="00E37F36" w:rsidRPr="0046743E" w:rsidRDefault="00E37F36" w:rsidP="00201055">
      <w:pPr>
        <w:tabs>
          <w:tab w:val="left" w:pos="753"/>
        </w:tabs>
        <w:spacing w:before="146" w:line="240" w:lineRule="auto"/>
        <w:ind w:right="139"/>
        <w:rPr>
          <w:rFonts w:ascii="Times New Roman" w:hAnsi="Times New Roman" w:cs="Times New Roman"/>
          <w:w w:val="105"/>
          <w:sz w:val="24"/>
          <w:szCs w:val="24"/>
        </w:rPr>
      </w:pPr>
      <w:r w:rsidRPr="0046743E">
        <w:rPr>
          <w:rFonts w:ascii="Times New Roman" w:hAnsi="Times New Roman" w:cs="Times New Roman"/>
          <w:b/>
          <w:sz w:val="24"/>
          <w:szCs w:val="24"/>
          <w:lang w:val="et-EE"/>
        </w:rPr>
        <w:t>(3)</w:t>
      </w:r>
      <w:r w:rsidR="00177C13" w:rsidRPr="0046743E">
        <w:rPr>
          <w:rFonts w:ascii="Times New Roman" w:hAnsi="Times New Roman" w:cs="Times New Roman"/>
          <w:b/>
          <w:w w:val="105"/>
          <w:sz w:val="24"/>
          <w:szCs w:val="24"/>
        </w:rPr>
        <w:t xml:space="preserve"> </w:t>
      </w:r>
      <w:r w:rsidR="00177C13" w:rsidRPr="0046743E">
        <w:rPr>
          <w:rFonts w:ascii="Times New Roman" w:hAnsi="Times New Roman" w:cs="Times New Roman"/>
          <w:w w:val="105"/>
          <w:sz w:val="24"/>
          <w:szCs w:val="24"/>
        </w:rPr>
        <w:t>Бухгалтерский первичный документ– документ, подтверждающий экономическую сделку</w:t>
      </w:r>
      <w:r w:rsidR="00177C13" w:rsidRPr="0046743E">
        <w:rPr>
          <w:rFonts w:ascii="Times New Roman" w:hAnsi="Times New Roman" w:cs="Times New Roman"/>
          <w:w w:val="105"/>
          <w:sz w:val="24"/>
          <w:szCs w:val="24"/>
        </w:rPr>
        <w:br/>
        <w:t>Бухгалтерский первичный документ</w:t>
      </w:r>
      <w:r w:rsidR="00177C13" w:rsidRPr="0046743E">
        <w:rPr>
          <w:rFonts w:ascii="Times New Roman" w:hAnsi="Times New Roman" w:cs="Times New Roman"/>
          <w:b/>
          <w:w w:val="105"/>
          <w:sz w:val="24"/>
          <w:szCs w:val="24"/>
        </w:rPr>
        <w:t xml:space="preserve"> </w:t>
      </w:r>
      <w:r w:rsidR="00177C13" w:rsidRPr="0046743E">
        <w:rPr>
          <w:rFonts w:ascii="Times New Roman" w:hAnsi="Times New Roman" w:cs="Times New Roman"/>
          <w:w w:val="105"/>
          <w:sz w:val="24"/>
          <w:szCs w:val="24"/>
        </w:rPr>
        <w:t>должен содержать следующие данные:</w:t>
      </w:r>
    </w:p>
    <w:p w14:paraId="7DD3C2BD" w14:textId="77777777" w:rsidR="00E37F36" w:rsidRPr="0046743E" w:rsidRDefault="00E37F36" w:rsidP="00E37F36">
      <w:pPr>
        <w:rPr>
          <w:rFonts w:ascii="Times New Roman" w:hAnsi="Times New Roman" w:cs="Times New Roman"/>
          <w:b/>
          <w:sz w:val="24"/>
          <w:szCs w:val="24"/>
          <w:lang w:val="et-EE"/>
        </w:rPr>
      </w:pPr>
      <w:r w:rsidRPr="0046743E">
        <w:rPr>
          <w:rFonts w:ascii="Times New Roman" w:hAnsi="Times New Roman" w:cs="Times New Roman"/>
          <w:b/>
          <w:sz w:val="24"/>
          <w:szCs w:val="24"/>
          <w:lang w:val="et-EE"/>
        </w:rPr>
        <w:lastRenderedPageBreak/>
        <w:t>1)</w:t>
      </w:r>
      <w:r w:rsidR="00177C13" w:rsidRPr="0046743E">
        <w:rPr>
          <w:rFonts w:ascii="Times New Roman" w:hAnsi="Times New Roman" w:cs="Times New Roman"/>
          <w:w w:val="105"/>
          <w:sz w:val="24"/>
          <w:szCs w:val="24"/>
        </w:rPr>
        <w:t xml:space="preserve"> читаемые копии или оригиналы расходных документов, которые предоставляются вместе с отчетом по расходам по форме</w:t>
      </w:r>
    </w:p>
    <w:p w14:paraId="3FE2D01F" w14:textId="77777777" w:rsidR="00E37F36" w:rsidRPr="0046743E" w:rsidRDefault="00E37F36" w:rsidP="00177C13">
      <w:pPr>
        <w:tabs>
          <w:tab w:val="left" w:pos="1064"/>
        </w:tabs>
        <w:spacing w:line="240" w:lineRule="auto"/>
        <w:rPr>
          <w:rFonts w:ascii="Times New Roman" w:hAnsi="Times New Roman" w:cs="Times New Roman"/>
          <w:w w:val="105"/>
          <w:sz w:val="24"/>
          <w:szCs w:val="24"/>
        </w:rPr>
      </w:pPr>
      <w:r w:rsidRPr="0046743E">
        <w:rPr>
          <w:rFonts w:ascii="Times New Roman" w:hAnsi="Times New Roman" w:cs="Times New Roman"/>
          <w:b/>
          <w:sz w:val="24"/>
          <w:szCs w:val="24"/>
          <w:lang w:val="et-EE"/>
        </w:rPr>
        <w:t>2)</w:t>
      </w:r>
      <w:r w:rsidR="00177C13" w:rsidRPr="0046743E">
        <w:rPr>
          <w:rFonts w:ascii="Times New Roman" w:hAnsi="Times New Roman" w:cs="Times New Roman"/>
          <w:w w:val="105"/>
          <w:sz w:val="24"/>
          <w:szCs w:val="24"/>
        </w:rPr>
        <w:t xml:space="preserve"> Название и номер документа; дата составления; экономическое содержание сделки (название товара или услуги); численные показатели (количество, цена, сумма); имена и адреса участников сделки; подтверждение сделки подписями сторон;</w:t>
      </w:r>
    </w:p>
    <w:p w14:paraId="7B571671" w14:textId="77777777" w:rsidR="00E37F36" w:rsidRPr="0046743E" w:rsidRDefault="00E37F36" w:rsidP="00177C13">
      <w:pPr>
        <w:tabs>
          <w:tab w:val="left" w:pos="1064"/>
        </w:tabs>
        <w:spacing w:line="240" w:lineRule="auto"/>
        <w:rPr>
          <w:rFonts w:ascii="Times New Roman" w:hAnsi="Times New Roman" w:cs="Times New Roman"/>
          <w:w w:val="105"/>
          <w:sz w:val="24"/>
          <w:szCs w:val="24"/>
        </w:rPr>
      </w:pPr>
      <w:r w:rsidRPr="0046743E">
        <w:rPr>
          <w:rFonts w:ascii="Times New Roman" w:hAnsi="Times New Roman" w:cs="Times New Roman"/>
          <w:b/>
          <w:sz w:val="24"/>
          <w:szCs w:val="24"/>
          <w:lang w:val="et-EE"/>
        </w:rPr>
        <w:t>3)</w:t>
      </w:r>
      <w:r w:rsidR="00177C13" w:rsidRPr="0046743E">
        <w:rPr>
          <w:rFonts w:ascii="Times New Roman" w:hAnsi="Times New Roman" w:cs="Times New Roman"/>
          <w:w w:val="105"/>
          <w:sz w:val="24"/>
          <w:szCs w:val="24"/>
        </w:rPr>
        <w:t xml:space="preserve"> при оплате банковской карточкой на квитанции помимо признака платежной карточки должно быть указано также имя плательщика;</w:t>
      </w:r>
    </w:p>
    <w:p w14:paraId="5704DD71" w14:textId="77777777" w:rsidR="00E37F36" w:rsidRPr="0046743E" w:rsidRDefault="00E37F36" w:rsidP="00177C13">
      <w:pPr>
        <w:tabs>
          <w:tab w:val="left" w:pos="1064"/>
        </w:tabs>
        <w:spacing w:line="240" w:lineRule="auto"/>
        <w:rPr>
          <w:rFonts w:ascii="Times New Roman" w:hAnsi="Times New Roman" w:cs="Times New Roman"/>
          <w:w w:val="105"/>
          <w:sz w:val="24"/>
          <w:szCs w:val="24"/>
        </w:rPr>
      </w:pPr>
      <w:r w:rsidRPr="0046743E">
        <w:rPr>
          <w:rFonts w:ascii="Times New Roman" w:hAnsi="Times New Roman" w:cs="Times New Roman"/>
          <w:b/>
          <w:sz w:val="24"/>
          <w:szCs w:val="24"/>
          <w:lang w:val="et-EE"/>
        </w:rPr>
        <w:t xml:space="preserve"> (4)</w:t>
      </w:r>
      <w:r w:rsidR="00177C13" w:rsidRPr="0046743E">
        <w:rPr>
          <w:rFonts w:ascii="Times New Roman" w:hAnsi="Times New Roman" w:cs="Times New Roman"/>
          <w:w w:val="105"/>
          <w:sz w:val="24"/>
          <w:szCs w:val="24"/>
        </w:rPr>
        <w:t xml:space="preserve"> В случае, если лицо, осуществляющее платежи, не является участником программы или его доверенным лицом, первичный документ должен содержать пояснение, от чьего имени и за что осуществлена выплата.</w:t>
      </w:r>
    </w:p>
    <w:p w14:paraId="70B02392" w14:textId="77777777" w:rsidR="00E37F36" w:rsidRPr="0046743E" w:rsidRDefault="00E37F36">
      <w:pPr>
        <w:rPr>
          <w:rFonts w:ascii="Times New Roman" w:hAnsi="Times New Roman" w:cs="Times New Roman"/>
          <w:b/>
          <w:sz w:val="24"/>
          <w:szCs w:val="24"/>
        </w:rPr>
      </w:pPr>
      <w:r w:rsidRPr="0046743E">
        <w:rPr>
          <w:rFonts w:ascii="Times New Roman" w:hAnsi="Times New Roman" w:cs="Times New Roman"/>
          <w:b/>
          <w:sz w:val="24"/>
          <w:szCs w:val="24"/>
          <w:lang w:val="et-EE"/>
        </w:rPr>
        <w:t>(5)</w:t>
      </w:r>
      <w:r w:rsidR="00177C13" w:rsidRPr="0046743E">
        <w:rPr>
          <w:rFonts w:ascii="Times New Roman" w:hAnsi="Times New Roman" w:cs="Times New Roman"/>
          <w:b/>
          <w:sz w:val="24"/>
          <w:szCs w:val="24"/>
        </w:rPr>
        <w:t xml:space="preserve"> </w:t>
      </w:r>
      <w:r w:rsidR="00177C13" w:rsidRPr="0046743E">
        <w:rPr>
          <w:rFonts w:ascii="Times New Roman" w:hAnsi="Times New Roman" w:cs="Times New Roman"/>
          <w:sz w:val="24"/>
          <w:szCs w:val="24"/>
        </w:rPr>
        <w:t>Волостная управа может не учитывать расходные документы, не отвечающие необходимым требованиям</w:t>
      </w:r>
    </w:p>
    <w:p w14:paraId="30518AFB" w14:textId="77777777" w:rsidR="006A59AD" w:rsidRPr="0046743E" w:rsidRDefault="007C41B6">
      <w:pPr>
        <w:rPr>
          <w:rFonts w:ascii="Times New Roman" w:hAnsi="Times New Roman" w:cs="Times New Roman"/>
          <w:b/>
          <w:sz w:val="24"/>
          <w:szCs w:val="24"/>
        </w:rPr>
      </w:pPr>
      <w:r w:rsidRPr="0046743E">
        <w:rPr>
          <w:rFonts w:ascii="Times New Roman" w:hAnsi="Times New Roman" w:cs="Times New Roman"/>
          <w:b/>
          <w:sz w:val="24"/>
          <w:szCs w:val="24"/>
        </w:rPr>
        <w:t>§</w:t>
      </w:r>
      <w:r w:rsidRPr="0046743E">
        <w:rPr>
          <w:rFonts w:ascii="Times New Roman" w:hAnsi="Times New Roman" w:cs="Times New Roman"/>
          <w:b/>
          <w:sz w:val="24"/>
          <w:szCs w:val="24"/>
          <w:lang w:val="et-EE"/>
        </w:rPr>
        <w:t>3.</w:t>
      </w:r>
      <w:r w:rsidR="008B1888" w:rsidRPr="0046743E">
        <w:rPr>
          <w:rFonts w:ascii="Times New Roman" w:hAnsi="Times New Roman" w:cs="Times New Roman"/>
          <w:b/>
          <w:sz w:val="24"/>
          <w:szCs w:val="24"/>
        </w:rPr>
        <w:t xml:space="preserve"> Деятельность, поддерживаемая в рамках программы</w:t>
      </w:r>
    </w:p>
    <w:p w14:paraId="434D8B3C" w14:textId="77777777" w:rsidR="00E37F36" w:rsidRPr="0046743E" w:rsidRDefault="00E37F36" w:rsidP="00201055">
      <w:pPr>
        <w:pStyle w:val="Kehatekst"/>
        <w:spacing w:line="251" w:lineRule="exact"/>
        <w:rPr>
          <w:rFonts w:ascii="Times New Roman" w:eastAsia="Times New Roman" w:hAnsi="Times New Roman" w:cs="Times New Roman"/>
          <w:sz w:val="24"/>
          <w:szCs w:val="24"/>
        </w:rPr>
      </w:pPr>
      <w:r w:rsidRPr="0046743E">
        <w:rPr>
          <w:rFonts w:ascii="Times New Roman" w:hAnsi="Times New Roman" w:cs="Times New Roman"/>
          <w:b/>
          <w:sz w:val="24"/>
          <w:szCs w:val="24"/>
          <w:lang w:val="et-EE"/>
        </w:rPr>
        <w:t>(1)</w:t>
      </w:r>
      <w:r w:rsidR="008B1888" w:rsidRPr="0046743E">
        <w:rPr>
          <w:rFonts w:ascii="Times New Roman" w:eastAsia="Times New Roman" w:hAnsi="Times New Roman" w:cs="Times New Roman"/>
          <w:w w:val="105"/>
          <w:sz w:val="24"/>
          <w:szCs w:val="24"/>
        </w:rPr>
        <w:t xml:space="preserve"> </w:t>
      </w:r>
      <w:r w:rsidR="007F0674" w:rsidRPr="0046743E">
        <w:rPr>
          <w:rFonts w:ascii="Times New Roman" w:eastAsia="Times New Roman" w:hAnsi="Times New Roman" w:cs="Times New Roman"/>
          <w:w w:val="105"/>
          <w:sz w:val="24"/>
          <w:szCs w:val="24"/>
        </w:rPr>
        <w:t>Программа поддерживает следующие действия для частных домов:</w:t>
      </w:r>
    </w:p>
    <w:p w14:paraId="10E364A7" w14:textId="77777777" w:rsidR="00E37F36" w:rsidRPr="0046743E" w:rsidRDefault="00E37F36" w:rsidP="002325B4">
      <w:pPr>
        <w:tabs>
          <w:tab w:val="left" w:pos="1033"/>
          <w:tab w:val="left" w:pos="1034"/>
        </w:tabs>
        <w:spacing w:before="168" w:line="240" w:lineRule="auto"/>
        <w:ind w:right="146"/>
        <w:rPr>
          <w:rFonts w:ascii="Times New Roman" w:hAnsi="Times New Roman" w:cs="Times New Roman"/>
          <w:sz w:val="24"/>
          <w:szCs w:val="24"/>
        </w:rPr>
      </w:pPr>
      <w:r w:rsidRPr="0046743E">
        <w:rPr>
          <w:rFonts w:ascii="Times New Roman" w:hAnsi="Times New Roman" w:cs="Times New Roman"/>
          <w:b/>
          <w:sz w:val="24"/>
          <w:szCs w:val="24"/>
          <w:lang w:val="et-EE"/>
        </w:rPr>
        <w:t>1)</w:t>
      </w:r>
      <w:r w:rsidR="008B1888" w:rsidRPr="0046743E">
        <w:rPr>
          <w:rFonts w:ascii="Times New Roman" w:hAnsi="Times New Roman" w:cs="Times New Roman"/>
          <w:w w:val="105"/>
          <w:sz w:val="24"/>
          <w:szCs w:val="24"/>
        </w:rPr>
        <w:t xml:space="preserve"> Обновление фасадов зданий или его части (цоколь, окна, двери, ограждения балконов)</w:t>
      </w:r>
      <w:r w:rsidR="008B1888" w:rsidRPr="0046743E">
        <w:rPr>
          <w:rFonts w:ascii="Times New Roman" w:hAnsi="Times New Roman" w:cs="Times New Roman"/>
          <w:sz w:val="24"/>
          <w:szCs w:val="24"/>
        </w:rPr>
        <w:t xml:space="preserve"> </w:t>
      </w:r>
      <w:r w:rsidR="008B1888" w:rsidRPr="0046743E">
        <w:rPr>
          <w:rFonts w:ascii="Times New Roman" w:hAnsi="Times New Roman" w:cs="Times New Roman"/>
          <w:w w:val="105"/>
          <w:sz w:val="24"/>
          <w:szCs w:val="24"/>
        </w:rPr>
        <w:t xml:space="preserve">в том числе </w:t>
      </w:r>
      <w:r w:rsidR="007522B9" w:rsidRPr="0046743E">
        <w:rPr>
          <w:rFonts w:ascii="Times New Roman" w:hAnsi="Times New Roman" w:cs="Times New Roman"/>
          <w:w w:val="105"/>
          <w:sz w:val="24"/>
          <w:szCs w:val="24"/>
        </w:rPr>
        <w:t>утепление</w:t>
      </w:r>
      <w:r w:rsidR="008B1888" w:rsidRPr="0046743E">
        <w:rPr>
          <w:rFonts w:ascii="Times New Roman" w:hAnsi="Times New Roman" w:cs="Times New Roman"/>
          <w:w w:val="105"/>
          <w:sz w:val="24"/>
          <w:szCs w:val="24"/>
        </w:rPr>
        <w:t xml:space="preserve">, покраска или конечная облицовка здания </w:t>
      </w:r>
    </w:p>
    <w:p w14:paraId="7E9904B3" w14:textId="77777777" w:rsidR="007522B9" w:rsidRPr="0046743E" w:rsidRDefault="00E37F36" w:rsidP="002325B4">
      <w:pPr>
        <w:tabs>
          <w:tab w:val="left" w:pos="1033"/>
          <w:tab w:val="left" w:pos="1034"/>
        </w:tabs>
        <w:spacing w:before="168" w:line="240" w:lineRule="auto"/>
        <w:ind w:right="146"/>
        <w:rPr>
          <w:rFonts w:ascii="Times New Roman" w:hAnsi="Times New Roman" w:cs="Times New Roman"/>
          <w:sz w:val="24"/>
          <w:szCs w:val="24"/>
        </w:rPr>
      </w:pPr>
      <w:r w:rsidRPr="0046743E">
        <w:rPr>
          <w:rFonts w:ascii="Times New Roman" w:hAnsi="Times New Roman" w:cs="Times New Roman"/>
          <w:b/>
          <w:sz w:val="24"/>
          <w:szCs w:val="24"/>
          <w:lang w:val="et-EE"/>
        </w:rPr>
        <w:t>2)</w:t>
      </w:r>
      <w:r w:rsidR="007522B9" w:rsidRPr="0046743E">
        <w:rPr>
          <w:rFonts w:ascii="Times New Roman" w:hAnsi="Times New Roman" w:cs="Times New Roman"/>
          <w:w w:val="105"/>
          <w:sz w:val="24"/>
          <w:szCs w:val="24"/>
        </w:rPr>
        <w:t xml:space="preserve"> Работы по водоснабжению и канализации (за исключением домохозяйств, участвующих в программе редкого заселения; </w:t>
      </w:r>
      <w:bookmarkStart w:id="1" w:name="_Hlk5113010"/>
      <w:r w:rsidR="007522B9" w:rsidRPr="0046743E">
        <w:rPr>
          <w:rFonts w:ascii="Times New Roman" w:hAnsi="Times New Roman" w:cs="Times New Roman"/>
          <w:w w:val="105"/>
          <w:sz w:val="24"/>
          <w:szCs w:val="24"/>
        </w:rPr>
        <w:t>домохозяйств, получивших пособие Центра инвестиций в окружающую среду по вопросам  инфраструктуры водоснабжения и канализации частного лица для покрытия собственных расходов), дренаж (ливневая система)</w:t>
      </w:r>
      <w:r w:rsidR="007522B9" w:rsidRPr="0046743E">
        <w:rPr>
          <w:rFonts w:ascii="Times New Roman" w:hAnsi="Times New Roman" w:cs="Times New Roman"/>
          <w:w w:val="105"/>
          <w:sz w:val="24"/>
          <w:szCs w:val="24"/>
          <w:lang w:val="et-EE"/>
        </w:rPr>
        <w:t>;</w:t>
      </w:r>
      <w:r w:rsidR="007522B9" w:rsidRPr="0046743E">
        <w:rPr>
          <w:rFonts w:ascii="Times New Roman" w:hAnsi="Times New Roman" w:cs="Times New Roman"/>
          <w:w w:val="105"/>
          <w:sz w:val="24"/>
          <w:szCs w:val="24"/>
        </w:rPr>
        <w:t xml:space="preserve"> создание или чистка колодцев</w:t>
      </w:r>
    </w:p>
    <w:bookmarkEnd w:id="1"/>
    <w:p w14:paraId="4F564368" w14:textId="77777777" w:rsidR="00E37F36" w:rsidRPr="0046743E" w:rsidRDefault="00E37F36" w:rsidP="002325B4">
      <w:pPr>
        <w:tabs>
          <w:tab w:val="left" w:pos="1033"/>
          <w:tab w:val="left" w:pos="1034"/>
        </w:tabs>
        <w:spacing w:before="168" w:line="240" w:lineRule="auto"/>
        <w:ind w:right="146"/>
        <w:rPr>
          <w:rFonts w:ascii="Times New Roman" w:hAnsi="Times New Roman" w:cs="Times New Roman"/>
          <w:sz w:val="24"/>
          <w:szCs w:val="24"/>
        </w:rPr>
      </w:pPr>
      <w:r w:rsidRPr="0046743E">
        <w:rPr>
          <w:rFonts w:ascii="Times New Roman" w:hAnsi="Times New Roman" w:cs="Times New Roman"/>
          <w:b/>
          <w:sz w:val="24"/>
          <w:szCs w:val="24"/>
          <w:lang w:val="et-EE"/>
        </w:rPr>
        <w:t>3)</w:t>
      </w:r>
      <w:r w:rsidR="007522B9" w:rsidRPr="0046743E">
        <w:rPr>
          <w:rFonts w:ascii="Times New Roman" w:hAnsi="Times New Roman" w:cs="Times New Roman"/>
          <w:w w:val="105"/>
          <w:sz w:val="24"/>
          <w:szCs w:val="24"/>
        </w:rPr>
        <w:t xml:space="preserve"> Замена кровли (в случае целостного решения также установка водосточных желобов и ремонт трубы);</w:t>
      </w:r>
    </w:p>
    <w:p w14:paraId="3B64DAB4" w14:textId="77777777" w:rsidR="00E37F36" w:rsidRPr="0046743E" w:rsidRDefault="00E37F36" w:rsidP="007522B9">
      <w:pPr>
        <w:tabs>
          <w:tab w:val="left" w:pos="1033"/>
          <w:tab w:val="left" w:pos="1034"/>
        </w:tabs>
        <w:spacing w:before="168" w:line="360" w:lineRule="auto"/>
        <w:ind w:right="146"/>
        <w:rPr>
          <w:rFonts w:ascii="Times New Roman" w:hAnsi="Times New Roman" w:cs="Times New Roman"/>
          <w:sz w:val="24"/>
          <w:szCs w:val="24"/>
        </w:rPr>
      </w:pPr>
      <w:r w:rsidRPr="0046743E">
        <w:rPr>
          <w:rFonts w:ascii="Times New Roman" w:hAnsi="Times New Roman" w:cs="Times New Roman"/>
          <w:b/>
          <w:sz w:val="24"/>
          <w:szCs w:val="24"/>
          <w:lang w:val="et-EE"/>
        </w:rPr>
        <w:t>4)</w:t>
      </w:r>
      <w:r w:rsidR="007522B9" w:rsidRPr="0046743E">
        <w:rPr>
          <w:rFonts w:ascii="Times New Roman" w:hAnsi="Times New Roman" w:cs="Times New Roman"/>
          <w:sz w:val="24"/>
          <w:szCs w:val="24"/>
        </w:rPr>
        <w:t xml:space="preserve"> Установка флагштоков;</w:t>
      </w:r>
    </w:p>
    <w:p w14:paraId="2726F0C7" w14:textId="77777777" w:rsidR="00E37F36" w:rsidRPr="0046743E" w:rsidRDefault="00E37F36" w:rsidP="007F0674">
      <w:pPr>
        <w:tabs>
          <w:tab w:val="left" w:pos="1033"/>
          <w:tab w:val="left" w:pos="1034"/>
        </w:tabs>
        <w:spacing w:before="168" w:line="360" w:lineRule="auto"/>
        <w:ind w:right="146"/>
        <w:rPr>
          <w:rFonts w:ascii="Times New Roman" w:hAnsi="Times New Roman" w:cs="Times New Roman"/>
          <w:sz w:val="24"/>
          <w:szCs w:val="24"/>
        </w:rPr>
      </w:pPr>
      <w:r w:rsidRPr="0046743E">
        <w:rPr>
          <w:rFonts w:ascii="Times New Roman" w:hAnsi="Times New Roman" w:cs="Times New Roman"/>
          <w:b/>
          <w:sz w:val="24"/>
          <w:szCs w:val="24"/>
          <w:lang w:val="et-EE"/>
        </w:rPr>
        <w:t>5)</w:t>
      </w:r>
      <w:r w:rsidR="007522B9" w:rsidRPr="0046743E">
        <w:rPr>
          <w:rFonts w:ascii="Times New Roman" w:hAnsi="Times New Roman" w:cs="Times New Roman"/>
          <w:sz w:val="24"/>
          <w:szCs w:val="24"/>
        </w:rPr>
        <w:t xml:space="preserve"> Обновление ограды (в том числе строительство, покраска, замена);</w:t>
      </w:r>
    </w:p>
    <w:p w14:paraId="1BEFBD6A" w14:textId="77777777" w:rsidR="00E37F36" w:rsidRPr="0046743E" w:rsidRDefault="00E37F36" w:rsidP="00E37F36">
      <w:pPr>
        <w:rPr>
          <w:rFonts w:ascii="Times New Roman" w:hAnsi="Times New Roman" w:cs="Times New Roman"/>
          <w:b/>
          <w:sz w:val="24"/>
          <w:szCs w:val="24"/>
        </w:rPr>
      </w:pPr>
      <w:r w:rsidRPr="0046743E">
        <w:rPr>
          <w:rFonts w:ascii="Times New Roman" w:hAnsi="Times New Roman" w:cs="Times New Roman"/>
          <w:b/>
          <w:sz w:val="24"/>
          <w:szCs w:val="24"/>
          <w:lang w:val="et-EE"/>
        </w:rPr>
        <w:t>6)</w:t>
      </w:r>
      <w:r w:rsidR="007522B9" w:rsidRPr="0046743E">
        <w:rPr>
          <w:rFonts w:ascii="Times New Roman" w:hAnsi="Times New Roman" w:cs="Times New Roman"/>
          <w:b/>
          <w:sz w:val="24"/>
          <w:szCs w:val="24"/>
        </w:rPr>
        <w:t xml:space="preserve"> </w:t>
      </w:r>
      <w:r w:rsidR="007522B9" w:rsidRPr="0046743E">
        <w:rPr>
          <w:rFonts w:ascii="Times New Roman" w:hAnsi="Times New Roman" w:cs="Times New Roman"/>
          <w:sz w:val="24"/>
          <w:szCs w:val="24"/>
        </w:rPr>
        <w:t xml:space="preserve">строительство и ремонт системы отопления </w:t>
      </w:r>
      <w:r w:rsidR="007F0674" w:rsidRPr="0046743E">
        <w:rPr>
          <w:rFonts w:ascii="Times New Roman" w:hAnsi="Times New Roman" w:cs="Times New Roman"/>
          <w:sz w:val="24"/>
          <w:szCs w:val="24"/>
        </w:rPr>
        <w:t>(дымоход, плита, печь)</w:t>
      </w:r>
      <w:r w:rsidR="007522B9" w:rsidRPr="0046743E">
        <w:rPr>
          <w:rFonts w:ascii="Times New Roman" w:hAnsi="Times New Roman" w:cs="Times New Roman"/>
          <w:sz w:val="24"/>
          <w:szCs w:val="24"/>
        </w:rPr>
        <w:t xml:space="preserve">по предписанию службы спасения или </w:t>
      </w:r>
      <w:r w:rsidR="007F0674" w:rsidRPr="0046743E">
        <w:rPr>
          <w:rFonts w:ascii="Times New Roman" w:hAnsi="Times New Roman" w:cs="Times New Roman"/>
          <w:sz w:val="24"/>
          <w:szCs w:val="24"/>
        </w:rPr>
        <w:t>на основании акта проверки трубочистом</w:t>
      </w:r>
    </w:p>
    <w:p w14:paraId="57424B0C" w14:textId="77777777" w:rsidR="00E37F36" w:rsidRPr="0046743E" w:rsidRDefault="00E37F36" w:rsidP="00E37F36">
      <w:pPr>
        <w:rPr>
          <w:rFonts w:ascii="Times New Roman" w:hAnsi="Times New Roman" w:cs="Times New Roman"/>
          <w:b/>
          <w:sz w:val="24"/>
          <w:szCs w:val="24"/>
          <w:lang w:val="et-EE"/>
        </w:rPr>
      </w:pPr>
      <w:r w:rsidRPr="0046743E">
        <w:rPr>
          <w:rFonts w:ascii="Times New Roman" w:hAnsi="Times New Roman" w:cs="Times New Roman"/>
          <w:b/>
          <w:sz w:val="24"/>
          <w:szCs w:val="24"/>
          <w:lang w:val="et-EE"/>
        </w:rPr>
        <w:t>(2)</w:t>
      </w:r>
      <w:r w:rsidR="007F0674" w:rsidRPr="0046743E">
        <w:rPr>
          <w:rFonts w:ascii="Times New Roman" w:eastAsia="Times New Roman" w:hAnsi="Times New Roman" w:cs="Times New Roman"/>
          <w:w w:val="105"/>
          <w:sz w:val="24"/>
          <w:szCs w:val="24"/>
        </w:rPr>
        <w:t xml:space="preserve"> Программа поддерживает следующие действия для квартирных товариществ:</w:t>
      </w:r>
    </w:p>
    <w:p w14:paraId="2545E666" w14:textId="77777777" w:rsidR="00E37F36" w:rsidRPr="0046743E" w:rsidRDefault="00E37F36" w:rsidP="002325B4">
      <w:pPr>
        <w:spacing w:line="240" w:lineRule="auto"/>
        <w:jc w:val="both"/>
        <w:rPr>
          <w:rFonts w:ascii="Times New Roman" w:hAnsi="Times New Roman" w:cs="Times New Roman"/>
          <w:sz w:val="24"/>
          <w:szCs w:val="24"/>
        </w:rPr>
      </w:pPr>
      <w:r w:rsidRPr="0046743E">
        <w:rPr>
          <w:rFonts w:ascii="Times New Roman" w:hAnsi="Times New Roman" w:cs="Times New Roman"/>
          <w:b/>
          <w:sz w:val="24"/>
          <w:szCs w:val="24"/>
          <w:lang w:val="et-EE"/>
        </w:rPr>
        <w:t>1)</w:t>
      </w:r>
      <w:r w:rsidR="007F0674" w:rsidRPr="0046743E">
        <w:rPr>
          <w:rFonts w:ascii="Times New Roman" w:hAnsi="Times New Roman" w:cs="Times New Roman"/>
          <w:w w:val="105"/>
          <w:sz w:val="24"/>
          <w:szCs w:val="24"/>
        </w:rPr>
        <w:t xml:space="preserve"> Обновление фасада многоквартирного дома (в том числе теплоизоляция, покраска или конечная облицовка, замена окон и дверей в подъездах и подвалах, установка крыши лестничных площадок, ремонт цоколя, пандуса и общих балконов);</w:t>
      </w:r>
    </w:p>
    <w:p w14:paraId="05A4A522" w14:textId="77777777" w:rsidR="007F0674" w:rsidRPr="0046743E" w:rsidRDefault="00E37F36" w:rsidP="002325B4">
      <w:pPr>
        <w:spacing w:line="240" w:lineRule="auto"/>
        <w:jc w:val="both"/>
        <w:rPr>
          <w:rFonts w:ascii="Times New Roman" w:hAnsi="Times New Roman" w:cs="Times New Roman"/>
          <w:sz w:val="24"/>
          <w:szCs w:val="24"/>
        </w:rPr>
      </w:pPr>
      <w:r w:rsidRPr="0046743E">
        <w:rPr>
          <w:rFonts w:ascii="Times New Roman" w:hAnsi="Times New Roman" w:cs="Times New Roman"/>
          <w:b/>
          <w:sz w:val="24"/>
          <w:szCs w:val="24"/>
          <w:lang w:val="et-EE"/>
        </w:rPr>
        <w:t>2)</w:t>
      </w:r>
      <w:r w:rsidR="007F0674" w:rsidRPr="0046743E">
        <w:rPr>
          <w:rFonts w:ascii="Times New Roman" w:hAnsi="Times New Roman" w:cs="Times New Roman"/>
          <w:w w:val="105"/>
          <w:sz w:val="24"/>
          <w:szCs w:val="24"/>
        </w:rPr>
        <w:t xml:space="preserve"> Обновление (целостное решение) кровли многоквартирного дома, теплоизоляция, установка водосточных желобов, ремонт труб;</w:t>
      </w:r>
    </w:p>
    <w:p w14:paraId="185FC72C" w14:textId="77777777" w:rsidR="007F0674" w:rsidRPr="0046743E" w:rsidRDefault="00E37F36" w:rsidP="002325B4">
      <w:pPr>
        <w:spacing w:line="240" w:lineRule="auto"/>
        <w:jc w:val="both"/>
        <w:rPr>
          <w:rFonts w:ascii="Times New Roman" w:hAnsi="Times New Roman" w:cs="Times New Roman"/>
          <w:sz w:val="24"/>
          <w:szCs w:val="24"/>
        </w:rPr>
      </w:pPr>
      <w:r w:rsidRPr="0046743E">
        <w:rPr>
          <w:rFonts w:ascii="Times New Roman" w:hAnsi="Times New Roman" w:cs="Times New Roman"/>
          <w:b/>
          <w:sz w:val="24"/>
          <w:szCs w:val="24"/>
          <w:lang w:val="et-EE"/>
        </w:rPr>
        <w:t>3)</w:t>
      </w:r>
      <w:r w:rsidR="007F0674" w:rsidRPr="0046743E">
        <w:rPr>
          <w:rFonts w:ascii="Times New Roman" w:hAnsi="Times New Roman" w:cs="Times New Roman"/>
          <w:w w:val="105"/>
          <w:sz w:val="24"/>
          <w:szCs w:val="24"/>
        </w:rPr>
        <w:t xml:space="preserve"> Ремонт технической инфраструктуры многоквартирных домов (ремонт общей канализации, магистральных трубопроводов (отопление, вода и газ, замена запорного и регулирующего оборудования, замена и утепление оборудования теплоузлов); ремонт лифтов</w:t>
      </w:r>
    </w:p>
    <w:p w14:paraId="2D6890D8" w14:textId="77777777" w:rsidR="00E37F36" w:rsidRPr="0046743E" w:rsidRDefault="00E37F36" w:rsidP="00201055">
      <w:pPr>
        <w:spacing w:line="360" w:lineRule="auto"/>
        <w:jc w:val="both"/>
        <w:rPr>
          <w:rFonts w:ascii="Times New Roman" w:hAnsi="Times New Roman" w:cs="Times New Roman"/>
          <w:color w:val="000000"/>
          <w:sz w:val="24"/>
          <w:szCs w:val="24"/>
        </w:rPr>
      </w:pPr>
      <w:r w:rsidRPr="0046743E">
        <w:rPr>
          <w:rFonts w:ascii="Times New Roman" w:hAnsi="Times New Roman" w:cs="Times New Roman"/>
          <w:b/>
          <w:sz w:val="24"/>
          <w:szCs w:val="24"/>
          <w:lang w:val="et-EE"/>
        </w:rPr>
        <w:t>4)</w:t>
      </w:r>
      <w:r w:rsidR="007F0674" w:rsidRPr="0046743E">
        <w:rPr>
          <w:rFonts w:ascii="Times New Roman" w:hAnsi="Times New Roman" w:cs="Times New Roman"/>
          <w:color w:val="000000"/>
          <w:w w:val="105"/>
          <w:sz w:val="24"/>
          <w:szCs w:val="24"/>
        </w:rPr>
        <w:t xml:space="preserve"> Строительство домиков для мусорных контейнеров.</w:t>
      </w:r>
    </w:p>
    <w:p w14:paraId="1F89683E"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b/>
          <w:sz w:val="24"/>
          <w:szCs w:val="24"/>
          <w:lang w:val="et-EE"/>
        </w:rPr>
        <w:lastRenderedPageBreak/>
        <w:t>(3)</w:t>
      </w:r>
      <w:r w:rsidR="007F0674" w:rsidRPr="0046743E">
        <w:rPr>
          <w:rFonts w:ascii="Times New Roman" w:hAnsi="Times New Roman" w:cs="Times New Roman"/>
          <w:w w:val="105"/>
          <w:sz w:val="24"/>
          <w:szCs w:val="24"/>
        </w:rPr>
        <w:t xml:space="preserve"> Выдаваемое в ходе программы денежное пособие предназначено для </w:t>
      </w:r>
      <w:r w:rsidR="007F0674" w:rsidRPr="0046743E">
        <w:rPr>
          <w:rFonts w:ascii="Times New Roman" w:hAnsi="Times New Roman" w:cs="Times New Roman"/>
          <w:b/>
          <w:w w:val="105"/>
          <w:sz w:val="24"/>
          <w:szCs w:val="24"/>
        </w:rPr>
        <w:t>частичного</w:t>
      </w:r>
      <w:r w:rsidR="007F0674" w:rsidRPr="0046743E">
        <w:rPr>
          <w:rFonts w:ascii="Times New Roman" w:hAnsi="Times New Roman" w:cs="Times New Roman"/>
          <w:w w:val="105"/>
          <w:sz w:val="24"/>
          <w:szCs w:val="24"/>
        </w:rPr>
        <w:t xml:space="preserve"> компенсирования расходов собственников жилых зданий при приведении в порядок жилых зданий и многоквартирных домов.</w:t>
      </w:r>
    </w:p>
    <w:p w14:paraId="7570C7B8" w14:textId="77777777" w:rsidR="00E37F36" w:rsidRPr="0046743E" w:rsidRDefault="00E37F36" w:rsidP="00E37F36">
      <w:pPr>
        <w:rPr>
          <w:rFonts w:ascii="Times New Roman" w:hAnsi="Times New Roman" w:cs="Times New Roman"/>
          <w:b/>
          <w:sz w:val="24"/>
          <w:szCs w:val="24"/>
          <w:lang w:val="et-EE"/>
        </w:rPr>
      </w:pPr>
      <w:r w:rsidRPr="0046743E">
        <w:rPr>
          <w:rFonts w:ascii="Times New Roman" w:hAnsi="Times New Roman" w:cs="Times New Roman"/>
          <w:b/>
          <w:sz w:val="24"/>
          <w:szCs w:val="24"/>
          <w:lang w:val="et-EE"/>
        </w:rPr>
        <w:t>(4)</w:t>
      </w:r>
      <w:r w:rsidR="002325B4" w:rsidRPr="0046743E">
        <w:rPr>
          <w:rFonts w:ascii="Times New Roman" w:hAnsi="Times New Roman" w:cs="Times New Roman"/>
          <w:sz w:val="24"/>
          <w:szCs w:val="24"/>
        </w:rPr>
        <w:t xml:space="preserve"> Приемлемыми</w:t>
      </w:r>
      <w:r w:rsidR="002325B4" w:rsidRPr="0046743E">
        <w:rPr>
          <w:rFonts w:ascii="Times New Roman" w:hAnsi="Times New Roman" w:cs="Times New Roman"/>
          <w:sz w:val="24"/>
          <w:szCs w:val="24"/>
          <w:lang w:val="et-EE"/>
        </w:rPr>
        <w:t xml:space="preserve"> </w:t>
      </w:r>
      <w:r w:rsidR="002325B4" w:rsidRPr="0046743E">
        <w:rPr>
          <w:rFonts w:ascii="Times New Roman" w:hAnsi="Times New Roman" w:cs="Times New Roman"/>
          <w:sz w:val="24"/>
          <w:szCs w:val="24"/>
        </w:rPr>
        <w:t>для получения помощи</w:t>
      </w:r>
      <w:r w:rsidR="002325B4" w:rsidRPr="0046743E">
        <w:rPr>
          <w:rFonts w:ascii="Times New Roman" w:hAnsi="Times New Roman" w:cs="Times New Roman"/>
          <w:sz w:val="24"/>
          <w:szCs w:val="24"/>
          <w:lang w:val="et-EE"/>
        </w:rPr>
        <w:t xml:space="preserve"> </w:t>
      </w:r>
      <w:r w:rsidR="002325B4" w:rsidRPr="0046743E">
        <w:rPr>
          <w:rFonts w:ascii="Times New Roman" w:hAnsi="Times New Roman" w:cs="Times New Roman"/>
          <w:sz w:val="24"/>
          <w:szCs w:val="24"/>
        </w:rPr>
        <w:t xml:space="preserve"> не являются работы для </w:t>
      </w:r>
      <w:r w:rsidR="002325B4" w:rsidRPr="0046743E">
        <w:rPr>
          <w:rFonts w:ascii="Times New Roman" w:hAnsi="Times New Roman" w:cs="Times New Roman"/>
          <w:w w:val="105"/>
          <w:sz w:val="24"/>
          <w:szCs w:val="24"/>
        </w:rPr>
        <w:t>вспомогательных зданий-бани, гаражи и т. д., не являющиеся жилыми зданиями.</w:t>
      </w:r>
    </w:p>
    <w:p w14:paraId="02AADCB4" w14:textId="77777777" w:rsidR="00E37F36" w:rsidRPr="0046743E" w:rsidRDefault="00E37F36" w:rsidP="00E37F36">
      <w:pPr>
        <w:rPr>
          <w:rFonts w:ascii="Times New Roman" w:hAnsi="Times New Roman" w:cs="Times New Roman"/>
          <w:b/>
          <w:sz w:val="24"/>
          <w:szCs w:val="24"/>
          <w:lang w:val="et-EE"/>
        </w:rPr>
      </w:pPr>
      <w:r w:rsidRPr="0046743E">
        <w:rPr>
          <w:rFonts w:ascii="Times New Roman" w:hAnsi="Times New Roman" w:cs="Times New Roman"/>
          <w:b/>
          <w:sz w:val="24"/>
          <w:szCs w:val="24"/>
          <w:lang w:val="et-EE"/>
        </w:rPr>
        <w:t>(5)</w:t>
      </w:r>
      <w:r w:rsidR="002325B4" w:rsidRPr="0046743E">
        <w:rPr>
          <w:rFonts w:ascii="Times New Roman" w:hAnsi="Times New Roman" w:cs="Times New Roman"/>
          <w:sz w:val="24"/>
          <w:szCs w:val="24"/>
          <w:u w:val="single"/>
        </w:rPr>
        <w:t xml:space="preserve"> </w:t>
      </w:r>
      <w:r w:rsidR="002325B4" w:rsidRPr="0046743E">
        <w:rPr>
          <w:rFonts w:ascii="Times New Roman" w:hAnsi="Times New Roman" w:cs="Times New Roman"/>
          <w:sz w:val="24"/>
          <w:szCs w:val="24"/>
        </w:rPr>
        <w:t>Приемлемыми</w:t>
      </w:r>
      <w:r w:rsidR="002325B4" w:rsidRPr="0046743E">
        <w:rPr>
          <w:rFonts w:ascii="Times New Roman" w:hAnsi="Times New Roman" w:cs="Times New Roman"/>
          <w:sz w:val="24"/>
          <w:szCs w:val="24"/>
          <w:lang w:val="et-EE"/>
        </w:rPr>
        <w:t xml:space="preserve"> </w:t>
      </w:r>
      <w:r w:rsidR="002325B4" w:rsidRPr="0046743E">
        <w:rPr>
          <w:rFonts w:ascii="Times New Roman" w:hAnsi="Times New Roman" w:cs="Times New Roman"/>
          <w:sz w:val="24"/>
          <w:szCs w:val="24"/>
        </w:rPr>
        <w:t>для получения помощи</w:t>
      </w:r>
      <w:r w:rsidR="002325B4" w:rsidRPr="0046743E">
        <w:rPr>
          <w:rFonts w:ascii="Times New Roman" w:hAnsi="Times New Roman" w:cs="Times New Roman"/>
          <w:sz w:val="24"/>
          <w:szCs w:val="24"/>
          <w:lang w:val="et-EE"/>
        </w:rPr>
        <w:t xml:space="preserve"> </w:t>
      </w:r>
      <w:r w:rsidR="002325B4" w:rsidRPr="0046743E">
        <w:rPr>
          <w:rFonts w:ascii="Times New Roman" w:hAnsi="Times New Roman" w:cs="Times New Roman"/>
          <w:sz w:val="24"/>
          <w:szCs w:val="24"/>
        </w:rPr>
        <w:t xml:space="preserve"> не являются работы, в ходе которых  ходатайствующий  желает заменить находящуюся в порядке часть  здания  чтобы улучшить внешний вид</w:t>
      </w:r>
    </w:p>
    <w:p w14:paraId="6FE1866E" w14:textId="77777777" w:rsidR="00E37F36" w:rsidRPr="0046743E" w:rsidRDefault="00E37F36" w:rsidP="00E37F36">
      <w:pPr>
        <w:rPr>
          <w:rFonts w:ascii="Times New Roman" w:hAnsi="Times New Roman" w:cs="Times New Roman"/>
          <w:b/>
          <w:sz w:val="24"/>
          <w:szCs w:val="24"/>
          <w:lang w:val="et-EE"/>
        </w:rPr>
      </w:pPr>
      <w:r w:rsidRPr="0046743E">
        <w:rPr>
          <w:rFonts w:ascii="Times New Roman" w:hAnsi="Times New Roman" w:cs="Times New Roman"/>
          <w:b/>
          <w:sz w:val="24"/>
          <w:szCs w:val="24"/>
          <w:lang w:val="et-EE"/>
        </w:rPr>
        <w:t>(6)</w:t>
      </w:r>
      <w:r w:rsidR="002325B4" w:rsidRPr="0046743E">
        <w:rPr>
          <w:rFonts w:ascii="Times New Roman" w:hAnsi="Times New Roman" w:cs="Times New Roman"/>
          <w:color w:val="2A2A2A"/>
          <w:w w:val="105"/>
          <w:sz w:val="24"/>
          <w:szCs w:val="24"/>
        </w:rPr>
        <w:t xml:space="preserve"> собственники частных домов, которые получили помощь в текущем году, не могут снова ходатайствовать в следующем году</w:t>
      </w:r>
    </w:p>
    <w:p w14:paraId="39EF2E23" w14:textId="77777777" w:rsidR="00E37F36" w:rsidRPr="0046743E" w:rsidRDefault="00E37F36">
      <w:pPr>
        <w:rPr>
          <w:rFonts w:ascii="Times New Roman" w:hAnsi="Times New Roman" w:cs="Times New Roman"/>
          <w:b/>
          <w:sz w:val="24"/>
          <w:szCs w:val="24"/>
        </w:rPr>
      </w:pPr>
      <w:r w:rsidRPr="0046743E">
        <w:rPr>
          <w:rFonts w:ascii="Times New Roman" w:hAnsi="Times New Roman" w:cs="Times New Roman"/>
          <w:b/>
          <w:sz w:val="24"/>
          <w:szCs w:val="24"/>
          <w:lang w:val="et-EE"/>
        </w:rPr>
        <w:t>(7)</w:t>
      </w:r>
      <w:r w:rsidR="007F0674" w:rsidRPr="0046743E">
        <w:rPr>
          <w:rFonts w:ascii="Times New Roman" w:hAnsi="Times New Roman" w:cs="Times New Roman"/>
          <w:color w:val="2A2A2A"/>
          <w:w w:val="105"/>
          <w:sz w:val="24"/>
          <w:szCs w:val="24"/>
        </w:rPr>
        <w:t xml:space="preserve"> квартирные товарищества, которые получили помощь в текущем году, не могут снова ходатайствовать в течение двух лет.</w:t>
      </w:r>
    </w:p>
    <w:p w14:paraId="27C9CF28" w14:textId="77777777" w:rsidR="00E37F36" w:rsidRPr="0046743E" w:rsidRDefault="007C41B6">
      <w:pPr>
        <w:rPr>
          <w:rFonts w:ascii="Times New Roman" w:hAnsi="Times New Roman" w:cs="Times New Roman"/>
          <w:b/>
          <w:sz w:val="24"/>
          <w:szCs w:val="24"/>
        </w:rPr>
      </w:pPr>
      <w:r w:rsidRPr="0046743E">
        <w:rPr>
          <w:rFonts w:ascii="Times New Roman" w:hAnsi="Times New Roman" w:cs="Times New Roman"/>
          <w:b/>
          <w:sz w:val="24"/>
          <w:szCs w:val="24"/>
        </w:rPr>
        <w:t>§</w:t>
      </w:r>
      <w:r w:rsidRPr="0046743E">
        <w:rPr>
          <w:rFonts w:ascii="Times New Roman" w:hAnsi="Times New Roman" w:cs="Times New Roman"/>
          <w:b/>
          <w:sz w:val="24"/>
          <w:szCs w:val="24"/>
          <w:lang w:val="et-EE"/>
        </w:rPr>
        <w:t>4.</w:t>
      </w:r>
      <w:r w:rsidR="008B1888" w:rsidRPr="0046743E">
        <w:rPr>
          <w:rFonts w:ascii="Times New Roman" w:hAnsi="Times New Roman" w:cs="Times New Roman"/>
          <w:b/>
          <w:sz w:val="24"/>
          <w:szCs w:val="24"/>
        </w:rPr>
        <w:t>Размеры пособий</w:t>
      </w:r>
    </w:p>
    <w:p w14:paraId="041CEE3A" w14:textId="77777777" w:rsidR="00582FF3" w:rsidRPr="0046743E" w:rsidRDefault="00E37F36" w:rsidP="00582FF3">
      <w:pPr>
        <w:tabs>
          <w:tab w:val="left" w:pos="733"/>
        </w:tabs>
        <w:rPr>
          <w:rFonts w:ascii="Times New Roman" w:hAnsi="Times New Roman" w:cs="Times New Roman"/>
          <w:sz w:val="24"/>
          <w:szCs w:val="24"/>
        </w:rPr>
      </w:pPr>
      <w:r w:rsidRPr="0046743E">
        <w:rPr>
          <w:rFonts w:ascii="Times New Roman" w:hAnsi="Times New Roman" w:cs="Times New Roman"/>
          <w:sz w:val="24"/>
          <w:szCs w:val="24"/>
          <w:lang w:val="et-EE"/>
        </w:rPr>
        <w:t>(1)</w:t>
      </w:r>
      <w:r w:rsidR="00582FF3" w:rsidRPr="0046743E">
        <w:rPr>
          <w:rFonts w:ascii="Times New Roman" w:hAnsi="Times New Roman" w:cs="Times New Roman"/>
          <w:w w:val="105"/>
          <w:sz w:val="24"/>
          <w:szCs w:val="24"/>
        </w:rPr>
        <w:t xml:space="preserve"> Размеры пособий для частных домов следующие:</w:t>
      </w:r>
    </w:p>
    <w:p w14:paraId="64EBDF7D" w14:textId="77777777" w:rsidR="00582FF3" w:rsidRPr="0046743E" w:rsidRDefault="00E37F36" w:rsidP="002325B4">
      <w:pPr>
        <w:tabs>
          <w:tab w:val="left" w:pos="733"/>
        </w:tabs>
        <w:spacing w:line="240" w:lineRule="auto"/>
        <w:rPr>
          <w:rFonts w:ascii="Times New Roman" w:hAnsi="Times New Roman" w:cs="Times New Roman"/>
          <w:sz w:val="24"/>
          <w:szCs w:val="24"/>
        </w:rPr>
      </w:pPr>
      <w:r w:rsidRPr="0046743E">
        <w:rPr>
          <w:rFonts w:ascii="Times New Roman" w:hAnsi="Times New Roman" w:cs="Times New Roman"/>
          <w:sz w:val="24"/>
          <w:szCs w:val="24"/>
          <w:lang w:val="et-EE"/>
        </w:rPr>
        <w:t>1)</w:t>
      </w:r>
      <w:r w:rsidR="00582FF3" w:rsidRPr="0046743E">
        <w:rPr>
          <w:rFonts w:ascii="Times New Roman" w:hAnsi="Times New Roman" w:cs="Times New Roman"/>
          <w:w w:val="105"/>
          <w:sz w:val="24"/>
          <w:szCs w:val="24"/>
        </w:rPr>
        <w:t xml:space="preserve"> до 30 % от стоимости материалов и работ по облицовке фасада, но не более чем </w:t>
      </w:r>
      <w:r w:rsidR="0070152C" w:rsidRPr="0046743E">
        <w:rPr>
          <w:rFonts w:ascii="Times New Roman" w:hAnsi="Times New Roman" w:cs="Times New Roman"/>
          <w:w w:val="105"/>
          <w:sz w:val="24"/>
          <w:szCs w:val="24"/>
        </w:rPr>
        <w:t>3</w:t>
      </w:r>
      <w:r w:rsidR="00582FF3" w:rsidRPr="0046743E">
        <w:rPr>
          <w:rFonts w:ascii="Times New Roman" w:hAnsi="Times New Roman" w:cs="Times New Roman"/>
          <w:w w:val="105"/>
          <w:sz w:val="24"/>
          <w:szCs w:val="24"/>
        </w:rPr>
        <w:t>000 €;</w:t>
      </w:r>
    </w:p>
    <w:p w14:paraId="47E9B5FF" w14:textId="77777777" w:rsidR="0070152C" w:rsidRPr="0046743E" w:rsidRDefault="00E37F36" w:rsidP="002325B4">
      <w:pPr>
        <w:tabs>
          <w:tab w:val="left" w:pos="733"/>
        </w:tabs>
        <w:spacing w:line="240" w:lineRule="auto"/>
        <w:rPr>
          <w:rFonts w:ascii="Times New Roman" w:hAnsi="Times New Roman" w:cs="Times New Roman"/>
          <w:sz w:val="24"/>
          <w:szCs w:val="24"/>
        </w:rPr>
      </w:pPr>
      <w:r w:rsidRPr="0046743E">
        <w:rPr>
          <w:rFonts w:ascii="Times New Roman" w:hAnsi="Times New Roman" w:cs="Times New Roman"/>
          <w:sz w:val="24"/>
          <w:szCs w:val="24"/>
          <w:lang w:val="et-EE"/>
        </w:rPr>
        <w:t>2)</w:t>
      </w:r>
      <w:r w:rsidR="0070152C" w:rsidRPr="0046743E">
        <w:rPr>
          <w:rFonts w:ascii="Times New Roman" w:hAnsi="Times New Roman" w:cs="Times New Roman"/>
          <w:w w:val="105"/>
          <w:sz w:val="24"/>
          <w:szCs w:val="24"/>
        </w:rPr>
        <w:t xml:space="preserve"> до 30% от стоимости материалов и работ по водоснабжению и канализации, но не более чем 800</w:t>
      </w:r>
      <w:r w:rsidR="0070152C" w:rsidRPr="0046743E">
        <w:rPr>
          <w:rFonts w:ascii="Times New Roman" w:hAnsi="Times New Roman" w:cs="Times New Roman"/>
          <w:spacing w:val="-26"/>
          <w:w w:val="105"/>
          <w:sz w:val="24"/>
          <w:szCs w:val="24"/>
        </w:rPr>
        <w:t xml:space="preserve"> </w:t>
      </w:r>
      <w:r w:rsidR="0070152C" w:rsidRPr="0046743E">
        <w:rPr>
          <w:rFonts w:ascii="Times New Roman" w:hAnsi="Times New Roman" w:cs="Times New Roman"/>
          <w:w w:val="105"/>
          <w:sz w:val="24"/>
          <w:szCs w:val="24"/>
        </w:rPr>
        <w:t>€;</w:t>
      </w:r>
    </w:p>
    <w:p w14:paraId="6BF7CD94" w14:textId="77777777" w:rsidR="00E37F36" w:rsidRPr="0046743E" w:rsidRDefault="00E37F36" w:rsidP="002325B4">
      <w:pPr>
        <w:tabs>
          <w:tab w:val="left" w:pos="733"/>
        </w:tabs>
        <w:spacing w:line="240" w:lineRule="auto"/>
        <w:rPr>
          <w:rFonts w:ascii="Times New Roman" w:hAnsi="Times New Roman" w:cs="Times New Roman"/>
          <w:sz w:val="24"/>
          <w:szCs w:val="24"/>
        </w:rPr>
      </w:pPr>
      <w:r w:rsidRPr="0046743E">
        <w:rPr>
          <w:rFonts w:ascii="Times New Roman" w:hAnsi="Times New Roman" w:cs="Times New Roman"/>
          <w:sz w:val="24"/>
          <w:szCs w:val="24"/>
          <w:lang w:val="et-EE"/>
        </w:rPr>
        <w:t>3)</w:t>
      </w:r>
      <w:r w:rsidR="0070152C" w:rsidRPr="0046743E">
        <w:rPr>
          <w:rFonts w:ascii="Times New Roman" w:hAnsi="Times New Roman" w:cs="Times New Roman"/>
          <w:w w:val="105"/>
          <w:sz w:val="24"/>
          <w:szCs w:val="24"/>
        </w:rPr>
        <w:t xml:space="preserve"> до 30% от стоимости кровельных материалов или работ по кровельному покрытию (в случае целостного решения также труба и система дождевой воды), но не более чем 3000</w:t>
      </w:r>
      <w:r w:rsidR="0070152C" w:rsidRPr="0046743E">
        <w:rPr>
          <w:rFonts w:ascii="Times New Roman" w:hAnsi="Times New Roman" w:cs="Times New Roman"/>
          <w:spacing w:val="-3"/>
          <w:w w:val="105"/>
          <w:sz w:val="24"/>
          <w:szCs w:val="24"/>
        </w:rPr>
        <w:t xml:space="preserve"> </w:t>
      </w:r>
      <w:r w:rsidR="0070152C" w:rsidRPr="0046743E">
        <w:rPr>
          <w:rFonts w:ascii="Times New Roman" w:hAnsi="Times New Roman" w:cs="Times New Roman"/>
          <w:w w:val="105"/>
          <w:sz w:val="24"/>
          <w:szCs w:val="24"/>
        </w:rPr>
        <w:t>€;</w:t>
      </w:r>
    </w:p>
    <w:p w14:paraId="1C968DB8" w14:textId="77777777" w:rsidR="00E37F36" w:rsidRPr="0046743E" w:rsidRDefault="00E37F36" w:rsidP="002325B4">
      <w:pPr>
        <w:tabs>
          <w:tab w:val="left" w:pos="733"/>
        </w:tabs>
        <w:spacing w:line="240" w:lineRule="auto"/>
        <w:rPr>
          <w:rFonts w:ascii="Times New Roman" w:hAnsi="Times New Roman" w:cs="Times New Roman"/>
          <w:sz w:val="24"/>
          <w:szCs w:val="24"/>
        </w:rPr>
      </w:pPr>
      <w:r w:rsidRPr="0046743E">
        <w:rPr>
          <w:rFonts w:ascii="Times New Roman" w:hAnsi="Times New Roman" w:cs="Times New Roman"/>
          <w:sz w:val="24"/>
          <w:szCs w:val="24"/>
          <w:lang w:val="et-EE"/>
        </w:rPr>
        <w:t>4)</w:t>
      </w:r>
      <w:r w:rsidR="0070152C" w:rsidRPr="0046743E">
        <w:rPr>
          <w:rFonts w:ascii="Times New Roman" w:hAnsi="Times New Roman" w:cs="Times New Roman"/>
          <w:w w:val="105"/>
          <w:sz w:val="24"/>
          <w:szCs w:val="24"/>
        </w:rPr>
        <w:t xml:space="preserve"> до 30% от стоимости материалов для  ограждения и/или флагштока, стоимости работ по установке и отделке, но не более чем 500</w:t>
      </w:r>
      <w:r w:rsidR="0070152C" w:rsidRPr="0046743E">
        <w:rPr>
          <w:rFonts w:ascii="Times New Roman" w:hAnsi="Times New Roman" w:cs="Times New Roman"/>
          <w:spacing w:val="5"/>
          <w:w w:val="105"/>
          <w:sz w:val="24"/>
          <w:szCs w:val="24"/>
        </w:rPr>
        <w:t xml:space="preserve"> </w:t>
      </w:r>
      <w:r w:rsidR="0070152C" w:rsidRPr="0046743E">
        <w:rPr>
          <w:rFonts w:ascii="Times New Roman" w:hAnsi="Times New Roman" w:cs="Times New Roman"/>
          <w:w w:val="105"/>
          <w:sz w:val="24"/>
          <w:szCs w:val="24"/>
        </w:rPr>
        <w:t>€;</w:t>
      </w:r>
    </w:p>
    <w:p w14:paraId="56C7957F" w14:textId="77777777" w:rsidR="00E37F36" w:rsidRPr="0046743E" w:rsidRDefault="00E37F36" w:rsidP="002325B4">
      <w:pPr>
        <w:spacing w:line="240" w:lineRule="auto"/>
        <w:rPr>
          <w:rFonts w:ascii="Times New Roman" w:hAnsi="Times New Roman" w:cs="Times New Roman"/>
          <w:sz w:val="24"/>
          <w:szCs w:val="24"/>
          <w:lang w:val="et-EE"/>
        </w:rPr>
      </w:pPr>
      <w:r w:rsidRPr="0046743E">
        <w:rPr>
          <w:rFonts w:ascii="Times New Roman" w:hAnsi="Times New Roman" w:cs="Times New Roman"/>
          <w:sz w:val="24"/>
          <w:szCs w:val="24"/>
          <w:lang w:val="et-EE"/>
        </w:rPr>
        <w:t>(2)</w:t>
      </w:r>
      <w:r w:rsidR="0070152C" w:rsidRPr="0046743E">
        <w:rPr>
          <w:rFonts w:ascii="Times New Roman" w:hAnsi="Times New Roman" w:cs="Times New Roman"/>
          <w:w w:val="105"/>
          <w:sz w:val="24"/>
          <w:szCs w:val="24"/>
        </w:rPr>
        <w:t xml:space="preserve"> Пособие выдается участнику на перечисленную в пункт</w:t>
      </w:r>
      <w:r w:rsidR="0026343B" w:rsidRPr="0046743E">
        <w:rPr>
          <w:rFonts w:ascii="Times New Roman" w:hAnsi="Times New Roman" w:cs="Times New Roman"/>
          <w:w w:val="105"/>
          <w:sz w:val="24"/>
          <w:szCs w:val="24"/>
        </w:rPr>
        <w:t>е</w:t>
      </w:r>
      <w:r w:rsidR="0070152C" w:rsidRPr="0046743E">
        <w:rPr>
          <w:rFonts w:ascii="Times New Roman" w:hAnsi="Times New Roman" w:cs="Times New Roman"/>
          <w:w w:val="105"/>
          <w:sz w:val="24"/>
          <w:szCs w:val="24"/>
        </w:rPr>
        <w:t xml:space="preserve"> </w:t>
      </w:r>
      <w:r w:rsidR="0026343B" w:rsidRPr="0046743E">
        <w:rPr>
          <w:rFonts w:ascii="Times New Roman" w:hAnsi="Times New Roman" w:cs="Times New Roman"/>
          <w:w w:val="105"/>
          <w:sz w:val="24"/>
          <w:szCs w:val="24"/>
          <w:lang w:val="et-EE"/>
        </w:rPr>
        <w:t xml:space="preserve">1 </w:t>
      </w:r>
      <w:r w:rsidR="0026343B" w:rsidRPr="0046743E">
        <w:rPr>
          <w:rFonts w:ascii="Times New Roman" w:hAnsi="Times New Roman" w:cs="Times New Roman"/>
          <w:w w:val="105"/>
          <w:sz w:val="24"/>
          <w:szCs w:val="24"/>
        </w:rPr>
        <w:t>данного параграфа</w:t>
      </w:r>
      <w:r w:rsidR="0070152C" w:rsidRPr="0046743E">
        <w:rPr>
          <w:rFonts w:ascii="Times New Roman" w:hAnsi="Times New Roman" w:cs="Times New Roman"/>
          <w:w w:val="105"/>
          <w:sz w:val="24"/>
          <w:szCs w:val="24"/>
        </w:rPr>
        <w:t xml:space="preserve"> соответствующую условиям получения пособия деятельность, но не более чем </w:t>
      </w:r>
      <w:r w:rsidR="0070152C" w:rsidRPr="0046743E">
        <w:rPr>
          <w:rFonts w:ascii="Times New Roman" w:hAnsi="Times New Roman" w:cs="Times New Roman"/>
          <w:w w:val="110"/>
          <w:sz w:val="24"/>
          <w:szCs w:val="24"/>
          <w:lang w:val="et-EE"/>
        </w:rPr>
        <w:t>4</w:t>
      </w:r>
      <w:r w:rsidR="0070152C" w:rsidRPr="0046743E">
        <w:rPr>
          <w:rFonts w:ascii="Times New Roman" w:hAnsi="Times New Roman" w:cs="Times New Roman"/>
          <w:w w:val="110"/>
          <w:sz w:val="24"/>
          <w:szCs w:val="24"/>
        </w:rPr>
        <w:t>000 € в год</w:t>
      </w:r>
    </w:p>
    <w:p w14:paraId="41BF182E" w14:textId="77777777" w:rsidR="00E37F36" w:rsidRPr="0046743E" w:rsidRDefault="00E37F36" w:rsidP="008B1888">
      <w:pPr>
        <w:tabs>
          <w:tab w:val="left" w:pos="733"/>
        </w:tabs>
        <w:spacing w:before="133"/>
        <w:rPr>
          <w:rFonts w:ascii="Times New Roman" w:hAnsi="Times New Roman" w:cs="Times New Roman"/>
          <w:color w:val="000000"/>
          <w:sz w:val="24"/>
          <w:szCs w:val="24"/>
          <w:lang w:val="et-EE"/>
        </w:rPr>
      </w:pPr>
      <w:r w:rsidRPr="0046743E">
        <w:rPr>
          <w:rFonts w:ascii="Times New Roman" w:hAnsi="Times New Roman" w:cs="Times New Roman"/>
          <w:sz w:val="24"/>
          <w:szCs w:val="24"/>
          <w:lang w:val="et-EE"/>
        </w:rPr>
        <w:t>(3)</w:t>
      </w:r>
      <w:r w:rsidR="0026343B" w:rsidRPr="0046743E">
        <w:rPr>
          <w:rFonts w:ascii="Times New Roman" w:hAnsi="Times New Roman" w:cs="Times New Roman"/>
          <w:color w:val="000000"/>
          <w:w w:val="105"/>
          <w:sz w:val="24"/>
          <w:szCs w:val="24"/>
        </w:rPr>
        <w:t xml:space="preserve"> Размеры пособий для квартирных товариществ:</w:t>
      </w:r>
    </w:p>
    <w:p w14:paraId="5B0F7DE4"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1)</w:t>
      </w:r>
      <w:r w:rsidR="0026343B" w:rsidRPr="0046743E">
        <w:rPr>
          <w:rFonts w:ascii="Times New Roman" w:hAnsi="Times New Roman" w:cs="Times New Roman"/>
          <w:color w:val="000000"/>
          <w:w w:val="110"/>
          <w:sz w:val="24"/>
          <w:szCs w:val="24"/>
        </w:rPr>
        <w:t xml:space="preserve"> </w:t>
      </w:r>
      <w:r w:rsidR="00944E11" w:rsidRPr="0046743E">
        <w:rPr>
          <w:rFonts w:ascii="Times New Roman" w:hAnsi="Times New Roman" w:cs="Times New Roman"/>
          <w:color w:val="000000"/>
          <w:w w:val="110"/>
          <w:sz w:val="24"/>
          <w:szCs w:val="24"/>
        </w:rPr>
        <w:t>для домов</w:t>
      </w:r>
      <w:r w:rsidR="0026343B" w:rsidRPr="0046743E">
        <w:rPr>
          <w:rFonts w:ascii="Times New Roman" w:hAnsi="Times New Roman" w:cs="Times New Roman"/>
          <w:color w:val="000000"/>
          <w:w w:val="110"/>
          <w:sz w:val="24"/>
          <w:szCs w:val="24"/>
        </w:rPr>
        <w:t xml:space="preserve"> с 4 - 12 квартирами пособие выделяется в размере 45% от стоимости материалов и работ по обновлению фасада, замены крыши и ремонту технической </w:t>
      </w:r>
      <w:r w:rsidR="00FE5CD7" w:rsidRPr="0046743E">
        <w:rPr>
          <w:rFonts w:ascii="Times New Roman" w:hAnsi="Times New Roman" w:cs="Times New Roman"/>
          <w:color w:val="000000"/>
          <w:w w:val="110"/>
          <w:sz w:val="24"/>
          <w:szCs w:val="24"/>
        </w:rPr>
        <w:t>инфра</w:t>
      </w:r>
      <w:r w:rsidR="0026343B" w:rsidRPr="0046743E">
        <w:rPr>
          <w:rFonts w:ascii="Times New Roman" w:hAnsi="Times New Roman" w:cs="Times New Roman"/>
          <w:color w:val="000000"/>
          <w:w w:val="110"/>
          <w:sz w:val="24"/>
          <w:szCs w:val="24"/>
        </w:rPr>
        <w:t>структуры но не более чем 9000 €;</w:t>
      </w:r>
    </w:p>
    <w:p w14:paraId="7C5D8438"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2)</w:t>
      </w:r>
      <w:r w:rsidR="0026343B" w:rsidRPr="0046743E">
        <w:rPr>
          <w:rFonts w:ascii="Times New Roman" w:hAnsi="Times New Roman" w:cs="Times New Roman"/>
          <w:color w:val="000000"/>
          <w:w w:val="110"/>
          <w:sz w:val="24"/>
          <w:szCs w:val="24"/>
        </w:rPr>
        <w:t xml:space="preserve"> </w:t>
      </w:r>
      <w:r w:rsidR="00944E11" w:rsidRPr="0046743E">
        <w:rPr>
          <w:rFonts w:ascii="Times New Roman" w:hAnsi="Times New Roman" w:cs="Times New Roman"/>
          <w:color w:val="000000"/>
          <w:w w:val="110"/>
          <w:sz w:val="24"/>
          <w:szCs w:val="24"/>
        </w:rPr>
        <w:t>для домов</w:t>
      </w:r>
      <w:r w:rsidR="0026343B" w:rsidRPr="0046743E">
        <w:rPr>
          <w:rFonts w:ascii="Times New Roman" w:hAnsi="Times New Roman" w:cs="Times New Roman"/>
          <w:color w:val="000000"/>
          <w:w w:val="110"/>
          <w:sz w:val="24"/>
          <w:szCs w:val="24"/>
        </w:rPr>
        <w:t xml:space="preserve"> с 13 - 28 квартирами пособие выделяется в размере 45% от стоимости материалов и работ по обновлению фасада, замены крыши и ремонту технической </w:t>
      </w:r>
      <w:r w:rsidR="00FE5CD7" w:rsidRPr="0046743E">
        <w:rPr>
          <w:rFonts w:ascii="Times New Roman" w:hAnsi="Times New Roman" w:cs="Times New Roman"/>
          <w:color w:val="000000"/>
          <w:w w:val="110"/>
          <w:sz w:val="24"/>
          <w:szCs w:val="24"/>
        </w:rPr>
        <w:t>инфра</w:t>
      </w:r>
      <w:r w:rsidR="0026343B" w:rsidRPr="0046743E">
        <w:rPr>
          <w:rFonts w:ascii="Times New Roman" w:hAnsi="Times New Roman" w:cs="Times New Roman"/>
          <w:color w:val="000000"/>
          <w:w w:val="110"/>
          <w:sz w:val="24"/>
          <w:szCs w:val="24"/>
        </w:rPr>
        <w:t xml:space="preserve">структуры но не более чем </w:t>
      </w:r>
      <w:r w:rsidR="00FE5CD7" w:rsidRPr="0046743E">
        <w:rPr>
          <w:rFonts w:ascii="Times New Roman" w:hAnsi="Times New Roman" w:cs="Times New Roman"/>
          <w:color w:val="000000"/>
          <w:w w:val="110"/>
          <w:sz w:val="24"/>
          <w:szCs w:val="24"/>
        </w:rPr>
        <w:t>105</w:t>
      </w:r>
      <w:r w:rsidR="0026343B" w:rsidRPr="0046743E">
        <w:rPr>
          <w:rFonts w:ascii="Times New Roman" w:hAnsi="Times New Roman" w:cs="Times New Roman"/>
          <w:color w:val="000000"/>
          <w:w w:val="110"/>
          <w:sz w:val="24"/>
          <w:szCs w:val="24"/>
        </w:rPr>
        <w:t>00 €;</w:t>
      </w:r>
    </w:p>
    <w:p w14:paraId="2AA643DE"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3)</w:t>
      </w:r>
      <w:r w:rsidR="0026343B" w:rsidRPr="0046743E">
        <w:rPr>
          <w:rFonts w:ascii="Times New Roman" w:hAnsi="Times New Roman" w:cs="Times New Roman"/>
          <w:color w:val="000000"/>
          <w:w w:val="110"/>
          <w:sz w:val="24"/>
          <w:szCs w:val="24"/>
        </w:rPr>
        <w:t xml:space="preserve"> </w:t>
      </w:r>
      <w:r w:rsidR="00944E11" w:rsidRPr="0046743E">
        <w:rPr>
          <w:rFonts w:ascii="Times New Roman" w:hAnsi="Times New Roman" w:cs="Times New Roman"/>
          <w:color w:val="000000"/>
          <w:w w:val="110"/>
          <w:sz w:val="24"/>
          <w:szCs w:val="24"/>
        </w:rPr>
        <w:t>для домов</w:t>
      </w:r>
      <w:r w:rsidR="0026343B" w:rsidRPr="0046743E">
        <w:rPr>
          <w:rFonts w:ascii="Times New Roman" w:hAnsi="Times New Roman" w:cs="Times New Roman"/>
          <w:color w:val="000000"/>
          <w:w w:val="110"/>
          <w:sz w:val="24"/>
          <w:szCs w:val="24"/>
        </w:rPr>
        <w:t xml:space="preserve"> с 29 – 60 квартирами пособие выделяется в размере 45% от стоимости материалов и работ по обновлению фасада, замены крыши и ремонту технической </w:t>
      </w:r>
      <w:r w:rsidR="00FE5CD7" w:rsidRPr="0046743E">
        <w:rPr>
          <w:rFonts w:ascii="Times New Roman" w:hAnsi="Times New Roman" w:cs="Times New Roman"/>
          <w:color w:val="000000"/>
          <w:w w:val="110"/>
          <w:sz w:val="24"/>
          <w:szCs w:val="24"/>
        </w:rPr>
        <w:t>инфра</w:t>
      </w:r>
      <w:r w:rsidR="0026343B" w:rsidRPr="0046743E">
        <w:rPr>
          <w:rFonts w:ascii="Times New Roman" w:hAnsi="Times New Roman" w:cs="Times New Roman"/>
          <w:color w:val="000000"/>
          <w:w w:val="110"/>
          <w:sz w:val="24"/>
          <w:szCs w:val="24"/>
        </w:rPr>
        <w:t xml:space="preserve">структуры но не более чем </w:t>
      </w:r>
      <w:r w:rsidR="00FE5CD7" w:rsidRPr="0046743E">
        <w:rPr>
          <w:rFonts w:ascii="Times New Roman" w:hAnsi="Times New Roman" w:cs="Times New Roman"/>
          <w:color w:val="000000"/>
          <w:w w:val="110"/>
          <w:sz w:val="24"/>
          <w:szCs w:val="24"/>
        </w:rPr>
        <w:t>12</w:t>
      </w:r>
      <w:r w:rsidR="0026343B" w:rsidRPr="0046743E">
        <w:rPr>
          <w:rFonts w:ascii="Times New Roman" w:hAnsi="Times New Roman" w:cs="Times New Roman"/>
          <w:color w:val="000000"/>
          <w:w w:val="110"/>
          <w:sz w:val="24"/>
          <w:szCs w:val="24"/>
        </w:rPr>
        <w:t>9000 €;</w:t>
      </w:r>
    </w:p>
    <w:p w14:paraId="4786684D"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lastRenderedPageBreak/>
        <w:t>4)</w:t>
      </w:r>
      <w:r w:rsidR="0026343B" w:rsidRPr="0046743E">
        <w:rPr>
          <w:rFonts w:ascii="Times New Roman" w:hAnsi="Times New Roman" w:cs="Times New Roman"/>
          <w:color w:val="000000"/>
          <w:w w:val="110"/>
          <w:sz w:val="24"/>
          <w:szCs w:val="24"/>
        </w:rPr>
        <w:t xml:space="preserve"> </w:t>
      </w:r>
      <w:r w:rsidR="00944E11" w:rsidRPr="0046743E">
        <w:rPr>
          <w:rFonts w:ascii="Times New Roman" w:hAnsi="Times New Roman" w:cs="Times New Roman"/>
          <w:color w:val="000000"/>
          <w:w w:val="110"/>
          <w:sz w:val="24"/>
          <w:szCs w:val="24"/>
        </w:rPr>
        <w:t>для домов</w:t>
      </w:r>
      <w:r w:rsidR="0026343B" w:rsidRPr="0046743E">
        <w:rPr>
          <w:rFonts w:ascii="Times New Roman" w:hAnsi="Times New Roman" w:cs="Times New Roman"/>
          <w:color w:val="000000"/>
          <w:w w:val="110"/>
          <w:sz w:val="24"/>
          <w:szCs w:val="24"/>
        </w:rPr>
        <w:t xml:space="preserve"> с 4 61- 100 квартирами пособие выделяется в размере 45% от стоимости материалов и работ по обновлению фасада, замены крыши и ремонту технической </w:t>
      </w:r>
      <w:r w:rsidR="00FE5CD7" w:rsidRPr="0046743E">
        <w:rPr>
          <w:rFonts w:ascii="Times New Roman" w:hAnsi="Times New Roman" w:cs="Times New Roman"/>
          <w:color w:val="000000"/>
          <w:w w:val="110"/>
          <w:sz w:val="24"/>
          <w:szCs w:val="24"/>
        </w:rPr>
        <w:t>инфра</w:t>
      </w:r>
      <w:r w:rsidR="0026343B" w:rsidRPr="0046743E">
        <w:rPr>
          <w:rFonts w:ascii="Times New Roman" w:hAnsi="Times New Roman" w:cs="Times New Roman"/>
          <w:color w:val="000000"/>
          <w:w w:val="110"/>
          <w:sz w:val="24"/>
          <w:szCs w:val="24"/>
        </w:rPr>
        <w:t xml:space="preserve">структуры но не более чем </w:t>
      </w:r>
      <w:r w:rsidR="00FE5CD7" w:rsidRPr="0046743E">
        <w:rPr>
          <w:rFonts w:ascii="Times New Roman" w:hAnsi="Times New Roman" w:cs="Times New Roman"/>
          <w:color w:val="000000"/>
          <w:w w:val="110"/>
          <w:sz w:val="24"/>
          <w:szCs w:val="24"/>
        </w:rPr>
        <w:t>135</w:t>
      </w:r>
      <w:r w:rsidR="0026343B" w:rsidRPr="0046743E">
        <w:rPr>
          <w:rFonts w:ascii="Times New Roman" w:hAnsi="Times New Roman" w:cs="Times New Roman"/>
          <w:color w:val="000000"/>
          <w:w w:val="110"/>
          <w:sz w:val="24"/>
          <w:szCs w:val="24"/>
        </w:rPr>
        <w:t>00 €;</w:t>
      </w:r>
    </w:p>
    <w:p w14:paraId="0A5C24D9"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5)</w:t>
      </w:r>
      <w:r w:rsidR="0026343B" w:rsidRPr="0046743E">
        <w:rPr>
          <w:rFonts w:ascii="Times New Roman" w:hAnsi="Times New Roman" w:cs="Times New Roman"/>
          <w:color w:val="000000"/>
          <w:w w:val="110"/>
          <w:sz w:val="24"/>
          <w:szCs w:val="24"/>
        </w:rPr>
        <w:t xml:space="preserve"> </w:t>
      </w:r>
      <w:r w:rsidR="00944E11" w:rsidRPr="0046743E">
        <w:rPr>
          <w:rFonts w:ascii="Times New Roman" w:hAnsi="Times New Roman" w:cs="Times New Roman"/>
          <w:color w:val="000000"/>
          <w:w w:val="110"/>
          <w:sz w:val="24"/>
          <w:szCs w:val="24"/>
        </w:rPr>
        <w:t>для домов</w:t>
      </w:r>
      <w:r w:rsidR="0026343B" w:rsidRPr="0046743E">
        <w:rPr>
          <w:rFonts w:ascii="Times New Roman" w:hAnsi="Times New Roman" w:cs="Times New Roman"/>
          <w:color w:val="000000"/>
          <w:w w:val="110"/>
          <w:sz w:val="24"/>
          <w:szCs w:val="24"/>
        </w:rPr>
        <w:t xml:space="preserve"> с 101 - 120 квартирами пособие выделяется в размере 45% от стоимости материалов и работ по обновлению фасада, замены крыши и ремонту технической </w:t>
      </w:r>
      <w:r w:rsidR="00FE5CD7" w:rsidRPr="0046743E">
        <w:rPr>
          <w:rFonts w:ascii="Times New Roman" w:hAnsi="Times New Roman" w:cs="Times New Roman"/>
          <w:color w:val="000000"/>
          <w:w w:val="110"/>
          <w:sz w:val="24"/>
          <w:szCs w:val="24"/>
        </w:rPr>
        <w:t>инфра</w:t>
      </w:r>
      <w:r w:rsidR="0026343B" w:rsidRPr="0046743E">
        <w:rPr>
          <w:rFonts w:ascii="Times New Roman" w:hAnsi="Times New Roman" w:cs="Times New Roman"/>
          <w:color w:val="000000"/>
          <w:w w:val="110"/>
          <w:sz w:val="24"/>
          <w:szCs w:val="24"/>
        </w:rPr>
        <w:t xml:space="preserve">структуры но не более чем </w:t>
      </w:r>
      <w:r w:rsidR="00FE5CD7" w:rsidRPr="0046743E">
        <w:rPr>
          <w:rFonts w:ascii="Times New Roman" w:hAnsi="Times New Roman" w:cs="Times New Roman"/>
          <w:color w:val="000000"/>
          <w:w w:val="110"/>
          <w:sz w:val="24"/>
          <w:szCs w:val="24"/>
        </w:rPr>
        <w:t>15</w:t>
      </w:r>
      <w:r w:rsidR="0026343B" w:rsidRPr="0046743E">
        <w:rPr>
          <w:rFonts w:ascii="Times New Roman" w:hAnsi="Times New Roman" w:cs="Times New Roman"/>
          <w:color w:val="000000"/>
          <w:w w:val="110"/>
          <w:sz w:val="24"/>
          <w:szCs w:val="24"/>
        </w:rPr>
        <w:t>000 €;</w:t>
      </w:r>
    </w:p>
    <w:p w14:paraId="0BFE4844"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6)</w:t>
      </w:r>
      <w:r w:rsidR="00FE5CD7" w:rsidRPr="0046743E">
        <w:rPr>
          <w:rFonts w:ascii="Times New Roman" w:eastAsia="Arial Unicode MS" w:hAnsi="Times New Roman" w:cs="Times New Roman"/>
          <w:color w:val="0000FF"/>
          <w:sz w:val="24"/>
          <w:szCs w:val="24"/>
        </w:rPr>
        <w:t xml:space="preserve">  </w:t>
      </w:r>
      <w:r w:rsidR="00FE5CD7" w:rsidRPr="0046743E">
        <w:rPr>
          <w:rFonts w:ascii="Times New Roman" w:hAnsi="Times New Roman" w:cs="Times New Roman"/>
          <w:color w:val="000000"/>
          <w:w w:val="110"/>
          <w:sz w:val="24"/>
          <w:szCs w:val="24"/>
        </w:rPr>
        <w:t>пособие на домики для мусорных контейнеров выдается в размере до 50% от стоимости строительства и работ, но не более чем 1500 €</w:t>
      </w:r>
    </w:p>
    <w:p w14:paraId="35270B5B"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(4)</w:t>
      </w:r>
      <w:r w:rsidR="00FE5CD7" w:rsidRPr="0046743E">
        <w:rPr>
          <w:rFonts w:ascii="Times New Roman" w:hAnsi="Times New Roman" w:cs="Times New Roman"/>
          <w:color w:val="2A2A2A"/>
          <w:w w:val="105"/>
          <w:sz w:val="24"/>
          <w:szCs w:val="24"/>
        </w:rPr>
        <w:t xml:space="preserve"> . Квартирные товарищества в текущем году  могут выбрать максимально два вида деятельности из предложенного в пункте 3 данного параграфа списке</w:t>
      </w:r>
    </w:p>
    <w:p w14:paraId="35EB73CE" w14:textId="77777777" w:rsidR="00E37F36" w:rsidRPr="0046743E" w:rsidRDefault="00E37F36" w:rsidP="00944E11">
      <w:pPr>
        <w:tabs>
          <w:tab w:val="left" w:pos="983"/>
        </w:tabs>
        <w:spacing w:before="156" w:line="374" w:lineRule="auto"/>
        <w:ind w:right="387"/>
        <w:rPr>
          <w:rFonts w:ascii="Times New Roman" w:hAnsi="Times New Roman" w:cs="Times New Roman"/>
          <w:color w:val="000000"/>
          <w:sz w:val="24"/>
          <w:szCs w:val="24"/>
        </w:rPr>
      </w:pPr>
      <w:r w:rsidRPr="0046743E">
        <w:rPr>
          <w:rFonts w:ascii="Times New Roman" w:hAnsi="Times New Roman" w:cs="Times New Roman"/>
          <w:sz w:val="24"/>
          <w:szCs w:val="24"/>
          <w:lang w:val="et-EE"/>
        </w:rPr>
        <w:t>(5)</w:t>
      </w:r>
      <w:r w:rsidR="00FE5CD7" w:rsidRPr="0046743E">
        <w:rPr>
          <w:rFonts w:ascii="Times New Roman" w:hAnsi="Times New Roman" w:cs="Times New Roman"/>
          <w:color w:val="000000"/>
          <w:sz w:val="24"/>
          <w:szCs w:val="24"/>
        </w:rPr>
        <w:t xml:space="preserve"> Максимальные размеры </w:t>
      </w:r>
      <w:r w:rsidR="00944E11" w:rsidRPr="0046743E">
        <w:rPr>
          <w:rFonts w:ascii="Times New Roman" w:hAnsi="Times New Roman" w:cs="Times New Roman"/>
          <w:color w:val="000000"/>
          <w:sz w:val="24"/>
          <w:szCs w:val="24"/>
        </w:rPr>
        <w:t>пособий ,</w:t>
      </w:r>
      <w:r w:rsidR="00FE5CD7" w:rsidRPr="0046743E">
        <w:rPr>
          <w:rFonts w:ascii="Times New Roman" w:hAnsi="Times New Roman" w:cs="Times New Roman"/>
          <w:color w:val="000000"/>
          <w:sz w:val="24"/>
          <w:szCs w:val="24"/>
        </w:rPr>
        <w:t xml:space="preserve">выделяемых квартирным товариществам в текущем году на перечисленную </w:t>
      </w:r>
      <w:r w:rsidR="00FE5CD7" w:rsidRPr="0046743E">
        <w:rPr>
          <w:rFonts w:ascii="Times New Roman" w:hAnsi="Times New Roman" w:cs="Times New Roman"/>
          <w:color w:val="000000"/>
          <w:w w:val="110"/>
          <w:sz w:val="24"/>
          <w:szCs w:val="24"/>
        </w:rPr>
        <w:t>деятельность:</w:t>
      </w:r>
    </w:p>
    <w:p w14:paraId="24C68632"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1)</w:t>
      </w:r>
      <w:r w:rsidR="00944E11" w:rsidRPr="0046743E">
        <w:rPr>
          <w:rFonts w:ascii="Times New Roman" w:hAnsi="Times New Roman" w:cs="Times New Roman"/>
          <w:color w:val="000000"/>
          <w:w w:val="110"/>
          <w:sz w:val="24"/>
          <w:szCs w:val="24"/>
        </w:rPr>
        <w:t xml:space="preserve"> максимальный размер пособия, выделяемого в текущем году для домов  с 4 до 12 квартирами </w:t>
      </w:r>
      <w:r w:rsidR="00944E11" w:rsidRPr="0046743E">
        <w:rPr>
          <w:rFonts w:ascii="Times New Roman" w:hAnsi="Times New Roman" w:cs="Times New Roman"/>
          <w:color w:val="000000"/>
          <w:sz w:val="24"/>
          <w:szCs w:val="24"/>
        </w:rPr>
        <w:t>18 000</w:t>
      </w:r>
      <w:r w:rsidR="00944E11" w:rsidRPr="0046743E">
        <w:rPr>
          <w:rFonts w:ascii="Times New Roman" w:hAnsi="Times New Roman" w:cs="Times New Roman"/>
          <w:color w:val="000000"/>
          <w:w w:val="110"/>
          <w:sz w:val="24"/>
          <w:szCs w:val="24"/>
        </w:rPr>
        <w:t>€</w:t>
      </w:r>
    </w:p>
    <w:p w14:paraId="6F16F644"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2)</w:t>
      </w:r>
      <w:r w:rsidR="00944E11" w:rsidRPr="0046743E">
        <w:rPr>
          <w:rFonts w:ascii="Times New Roman" w:hAnsi="Times New Roman" w:cs="Times New Roman"/>
          <w:color w:val="000000"/>
          <w:w w:val="110"/>
          <w:sz w:val="24"/>
          <w:szCs w:val="24"/>
        </w:rPr>
        <w:t xml:space="preserve"> максимальный размер пособия, выделяемого в текущем году для домов  с 13 до 28 квартирами </w:t>
      </w:r>
      <w:r w:rsidR="00944E11" w:rsidRPr="0046743E">
        <w:rPr>
          <w:rFonts w:ascii="Times New Roman" w:hAnsi="Times New Roman" w:cs="Times New Roman"/>
          <w:color w:val="000000"/>
          <w:sz w:val="24"/>
          <w:szCs w:val="24"/>
        </w:rPr>
        <w:t>21 000</w:t>
      </w:r>
      <w:r w:rsidR="00944E11" w:rsidRPr="0046743E">
        <w:rPr>
          <w:rFonts w:ascii="Times New Roman" w:hAnsi="Times New Roman" w:cs="Times New Roman"/>
          <w:color w:val="000000"/>
          <w:w w:val="110"/>
          <w:sz w:val="24"/>
          <w:szCs w:val="24"/>
        </w:rPr>
        <w:t>€</w:t>
      </w:r>
    </w:p>
    <w:p w14:paraId="5EF28131"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3)</w:t>
      </w:r>
      <w:r w:rsidR="00944E11" w:rsidRPr="0046743E">
        <w:rPr>
          <w:rFonts w:ascii="Times New Roman" w:hAnsi="Times New Roman" w:cs="Times New Roman"/>
          <w:color w:val="000000"/>
          <w:w w:val="110"/>
          <w:sz w:val="24"/>
          <w:szCs w:val="24"/>
        </w:rPr>
        <w:t xml:space="preserve"> максимальный размер пособия, выделяемого в текущем году для домов  с 29 до 60 квартирами </w:t>
      </w:r>
      <w:r w:rsidR="00944E11" w:rsidRPr="0046743E">
        <w:rPr>
          <w:rFonts w:ascii="Times New Roman" w:hAnsi="Times New Roman" w:cs="Times New Roman"/>
          <w:color w:val="000000"/>
          <w:sz w:val="24"/>
          <w:szCs w:val="24"/>
        </w:rPr>
        <w:t>24 000</w:t>
      </w:r>
      <w:r w:rsidR="00944E11" w:rsidRPr="0046743E">
        <w:rPr>
          <w:rFonts w:ascii="Times New Roman" w:hAnsi="Times New Roman" w:cs="Times New Roman"/>
          <w:color w:val="000000"/>
          <w:w w:val="110"/>
          <w:sz w:val="24"/>
          <w:szCs w:val="24"/>
        </w:rPr>
        <w:t>€</w:t>
      </w:r>
    </w:p>
    <w:p w14:paraId="1853239F" w14:textId="77777777" w:rsidR="00E37F36" w:rsidRPr="0046743E" w:rsidRDefault="00E37F36" w:rsidP="00E37F36">
      <w:pPr>
        <w:rPr>
          <w:rFonts w:ascii="Times New Roman" w:hAnsi="Times New Roman" w:cs="Times New Roman"/>
          <w:sz w:val="24"/>
          <w:szCs w:val="24"/>
          <w:lang w:val="et-EE"/>
        </w:rPr>
      </w:pPr>
      <w:r w:rsidRPr="0046743E">
        <w:rPr>
          <w:rFonts w:ascii="Times New Roman" w:hAnsi="Times New Roman" w:cs="Times New Roman"/>
          <w:sz w:val="24"/>
          <w:szCs w:val="24"/>
          <w:lang w:val="et-EE"/>
        </w:rPr>
        <w:t>4)</w:t>
      </w:r>
      <w:r w:rsidR="00944E11" w:rsidRPr="0046743E">
        <w:rPr>
          <w:rFonts w:ascii="Times New Roman" w:hAnsi="Times New Roman" w:cs="Times New Roman"/>
          <w:color w:val="000000"/>
          <w:w w:val="110"/>
          <w:sz w:val="24"/>
          <w:szCs w:val="24"/>
        </w:rPr>
        <w:t xml:space="preserve"> максимальный размер пособия, выделяемого в текущем году для домов  с 61 до 100 квартирами </w:t>
      </w:r>
      <w:r w:rsidR="00944E11" w:rsidRPr="0046743E">
        <w:rPr>
          <w:rFonts w:ascii="Times New Roman" w:hAnsi="Times New Roman" w:cs="Times New Roman"/>
          <w:color w:val="000000"/>
          <w:sz w:val="24"/>
          <w:szCs w:val="24"/>
        </w:rPr>
        <w:t>27 000</w:t>
      </w:r>
      <w:r w:rsidR="00944E11" w:rsidRPr="0046743E">
        <w:rPr>
          <w:rFonts w:ascii="Times New Roman" w:hAnsi="Times New Roman" w:cs="Times New Roman"/>
          <w:color w:val="000000"/>
          <w:w w:val="110"/>
          <w:sz w:val="24"/>
          <w:szCs w:val="24"/>
        </w:rPr>
        <w:t>€</w:t>
      </w:r>
    </w:p>
    <w:p w14:paraId="488A570A" w14:textId="77777777" w:rsidR="00E37F36" w:rsidRPr="0046743E" w:rsidRDefault="00E37F36">
      <w:pPr>
        <w:rPr>
          <w:rFonts w:ascii="Times New Roman" w:hAnsi="Times New Roman" w:cs="Times New Roman"/>
          <w:sz w:val="24"/>
          <w:szCs w:val="24"/>
        </w:rPr>
      </w:pPr>
      <w:r w:rsidRPr="0046743E">
        <w:rPr>
          <w:rFonts w:ascii="Times New Roman" w:hAnsi="Times New Roman" w:cs="Times New Roman"/>
          <w:sz w:val="24"/>
          <w:szCs w:val="24"/>
          <w:lang w:val="et-EE"/>
        </w:rPr>
        <w:t>5)</w:t>
      </w:r>
      <w:r w:rsidR="00944E11" w:rsidRPr="0046743E">
        <w:rPr>
          <w:rFonts w:ascii="Times New Roman" w:hAnsi="Times New Roman" w:cs="Times New Roman"/>
          <w:color w:val="000000"/>
          <w:w w:val="110"/>
          <w:sz w:val="24"/>
          <w:szCs w:val="24"/>
        </w:rPr>
        <w:t xml:space="preserve"> максимальный размер пособия, выделяемого в текущем году для домов  с 101 до 120 квартирами </w:t>
      </w:r>
      <w:r w:rsidR="00944E11" w:rsidRPr="0046743E">
        <w:rPr>
          <w:rFonts w:ascii="Times New Roman" w:hAnsi="Times New Roman" w:cs="Times New Roman"/>
          <w:color w:val="000000"/>
          <w:sz w:val="24"/>
          <w:szCs w:val="24"/>
        </w:rPr>
        <w:t>30 000</w:t>
      </w:r>
      <w:r w:rsidR="00944E11" w:rsidRPr="0046743E">
        <w:rPr>
          <w:rFonts w:ascii="Times New Roman" w:hAnsi="Times New Roman" w:cs="Times New Roman"/>
          <w:color w:val="000000"/>
          <w:w w:val="110"/>
          <w:sz w:val="24"/>
          <w:szCs w:val="24"/>
        </w:rPr>
        <w:t>€</w:t>
      </w:r>
    </w:p>
    <w:p w14:paraId="7E39F106" w14:textId="77777777" w:rsidR="007C41B6" w:rsidRPr="0046743E" w:rsidRDefault="007C41B6">
      <w:pPr>
        <w:rPr>
          <w:rFonts w:ascii="Times New Roman" w:hAnsi="Times New Roman" w:cs="Times New Roman"/>
          <w:b/>
          <w:sz w:val="24"/>
          <w:szCs w:val="24"/>
        </w:rPr>
      </w:pPr>
      <w:r w:rsidRPr="0046743E">
        <w:rPr>
          <w:rFonts w:ascii="Times New Roman" w:hAnsi="Times New Roman" w:cs="Times New Roman"/>
          <w:b/>
          <w:sz w:val="24"/>
          <w:szCs w:val="24"/>
        </w:rPr>
        <w:t>§</w:t>
      </w:r>
      <w:r w:rsidRPr="0046743E">
        <w:rPr>
          <w:rFonts w:ascii="Times New Roman" w:hAnsi="Times New Roman" w:cs="Times New Roman"/>
          <w:b/>
          <w:sz w:val="24"/>
          <w:szCs w:val="24"/>
          <w:lang w:val="et-EE"/>
        </w:rPr>
        <w:t>5.</w:t>
      </w:r>
      <w:r w:rsidR="00944E11" w:rsidRPr="0046743E">
        <w:rPr>
          <w:rFonts w:ascii="Times New Roman" w:hAnsi="Times New Roman" w:cs="Times New Roman"/>
          <w:b/>
          <w:sz w:val="24"/>
          <w:szCs w:val="24"/>
        </w:rPr>
        <w:t>Порядок осуществления программы</w:t>
      </w:r>
    </w:p>
    <w:p w14:paraId="0FE05D95" w14:textId="77777777" w:rsidR="00E37F36" w:rsidRPr="0046743E" w:rsidRDefault="007C41B6" w:rsidP="008B1888">
      <w:pPr>
        <w:spacing w:line="240" w:lineRule="auto"/>
        <w:rPr>
          <w:rFonts w:ascii="Times New Roman" w:hAnsi="Times New Roman" w:cs="Times New Roman"/>
          <w:sz w:val="24"/>
          <w:szCs w:val="24"/>
        </w:rPr>
      </w:pPr>
      <w:r w:rsidRPr="0046743E">
        <w:rPr>
          <w:rFonts w:ascii="Times New Roman" w:hAnsi="Times New Roman" w:cs="Times New Roman"/>
          <w:b/>
          <w:sz w:val="24"/>
          <w:szCs w:val="24"/>
          <w:lang w:val="et-EE"/>
        </w:rPr>
        <w:t>(1)</w:t>
      </w:r>
      <w:r w:rsidR="00944E11" w:rsidRPr="0046743E">
        <w:rPr>
          <w:rFonts w:ascii="Times New Roman" w:hAnsi="Times New Roman" w:cs="Times New Roman"/>
          <w:w w:val="105"/>
          <w:sz w:val="24"/>
          <w:szCs w:val="24"/>
        </w:rPr>
        <w:t xml:space="preserve"> Собственник или один из собственников жилого здания, член правления квартирного товарищест</w:t>
      </w:r>
      <w:r w:rsidR="002B4243" w:rsidRPr="0046743E">
        <w:rPr>
          <w:rFonts w:ascii="Times New Roman" w:hAnsi="Times New Roman" w:cs="Times New Roman"/>
          <w:w w:val="105"/>
          <w:sz w:val="24"/>
          <w:szCs w:val="24"/>
        </w:rPr>
        <w:t>ва или их доверенное лицо</w:t>
      </w:r>
      <w:r w:rsidR="00944E11" w:rsidRPr="0046743E">
        <w:rPr>
          <w:rFonts w:ascii="Times New Roman" w:hAnsi="Times New Roman" w:cs="Times New Roman"/>
          <w:w w:val="105"/>
          <w:sz w:val="24"/>
          <w:szCs w:val="24"/>
        </w:rPr>
        <w:t xml:space="preserve"> до начала соответствующей условиям получения пособия деятельности подает для участия в программе </w:t>
      </w:r>
      <w:proofErr w:type="spellStart"/>
      <w:r w:rsidR="00944E11" w:rsidRPr="0046743E">
        <w:rPr>
          <w:rFonts w:ascii="Times New Roman" w:hAnsi="Times New Roman" w:cs="Times New Roman"/>
          <w:w w:val="105"/>
          <w:sz w:val="24"/>
          <w:szCs w:val="24"/>
        </w:rPr>
        <w:t>Люганузеской</w:t>
      </w:r>
      <w:proofErr w:type="spellEnd"/>
      <w:r w:rsidR="00944E11" w:rsidRPr="0046743E">
        <w:rPr>
          <w:rFonts w:ascii="Times New Roman" w:hAnsi="Times New Roman" w:cs="Times New Roman"/>
          <w:w w:val="105"/>
          <w:sz w:val="24"/>
          <w:szCs w:val="24"/>
        </w:rPr>
        <w:t xml:space="preserve"> Волостной управе соответствующее форме заявление</w:t>
      </w:r>
      <w:r w:rsidR="002B4243" w:rsidRPr="0046743E">
        <w:rPr>
          <w:rFonts w:ascii="Times New Roman" w:hAnsi="Times New Roman" w:cs="Times New Roman"/>
          <w:w w:val="105"/>
          <w:sz w:val="24"/>
          <w:szCs w:val="24"/>
        </w:rPr>
        <w:t xml:space="preserve"> (далее заявление)</w:t>
      </w:r>
      <w:r w:rsidR="00944E11" w:rsidRPr="0046743E">
        <w:rPr>
          <w:rFonts w:ascii="Times New Roman" w:hAnsi="Times New Roman" w:cs="Times New Roman"/>
          <w:w w:val="105"/>
          <w:sz w:val="24"/>
          <w:szCs w:val="24"/>
        </w:rPr>
        <w:t xml:space="preserve"> (Приложение </w:t>
      </w:r>
      <w:r w:rsidR="002B4243" w:rsidRPr="0046743E">
        <w:rPr>
          <w:rFonts w:ascii="Times New Roman" w:hAnsi="Times New Roman" w:cs="Times New Roman"/>
          <w:w w:val="105"/>
          <w:sz w:val="24"/>
          <w:szCs w:val="24"/>
        </w:rPr>
        <w:t xml:space="preserve">1  или </w:t>
      </w:r>
      <w:r w:rsidR="00944E11" w:rsidRPr="0046743E">
        <w:rPr>
          <w:rFonts w:ascii="Times New Roman" w:hAnsi="Times New Roman" w:cs="Times New Roman"/>
          <w:w w:val="105"/>
          <w:sz w:val="24"/>
          <w:szCs w:val="24"/>
        </w:rPr>
        <w:t>2), при не</w:t>
      </w:r>
      <w:r w:rsidR="002B4243" w:rsidRPr="0046743E">
        <w:rPr>
          <w:rFonts w:ascii="Times New Roman" w:hAnsi="Times New Roman" w:cs="Times New Roman"/>
          <w:w w:val="105"/>
          <w:sz w:val="24"/>
          <w:szCs w:val="24"/>
        </w:rPr>
        <w:t>обходимости также доверенность и действующее ценовое предложение</w:t>
      </w:r>
      <w:r w:rsidR="002B4243" w:rsidRPr="0046743E">
        <w:rPr>
          <w:rFonts w:ascii="Times New Roman" w:hAnsi="Times New Roman" w:cs="Times New Roman"/>
          <w:color w:val="2A2A2A"/>
          <w:w w:val="105"/>
          <w:sz w:val="24"/>
          <w:szCs w:val="24"/>
        </w:rPr>
        <w:t xml:space="preserve"> или калькуляцию деятельности, которая должна содержать данные об оплате планируемой работы.</w:t>
      </w:r>
    </w:p>
    <w:p w14:paraId="2D72CDE9" w14:textId="77777777" w:rsidR="007C41B6" w:rsidRPr="0046743E" w:rsidRDefault="007C41B6" w:rsidP="008B1888">
      <w:pPr>
        <w:spacing w:line="240" w:lineRule="auto"/>
        <w:rPr>
          <w:rFonts w:ascii="Times New Roman" w:hAnsi="Times New Roman" w:cs="Times New Roman"/>
          <w:sz w:val="24"/>
          <w:szCs w:val="24"/>
        </w:rPr>
      </w:pPr>
      <w:r w:rsidRPr="0046743E">
        <w:rPr>
          <w:rFonts w:ascii="Times New Roman" w:hAnsi="Times New Roman" w:cs="Times New Roman"/>
          <w:sz w:val="24"/>
          <w:szCs w:val="24"/>
          <w:lang w:val="et-EE"/>
        </w:rPr>
        <w:t>(2)</w:t>
      </w:r>
      <w:r w:rsidR="002B4243" w:rsidRPr="0046743E">
        <w:rPr>
          <w:rFonts w:ascii="Times New Roman" w:hAnsi="Times New Roman" w:cs="Times New Roman"/>
          <w:sz w:val="24"/>
          <w:szCs w:val="24"/>
        </w:rPr>
        <w:t xml:space="preserve"> Заявление на получение пособия следует представить либо на бумажном носителе в канцелярию </w:t>
      </w:r>
      <w:proofErr w:type="spellStart"/>
      <w:r w:rsidR="002B4243" w:rsidRPr="0046743E">
        <w:rPr>
          <w:rFonts w:ascii="Times New Roman" w:hAnsi="Times New Roman" w:cs="Times New Roman"/>
          <w:sz w:val="24"/>
          <w:szCs w:val="24"/>
        </w:rPr>
        <w:t>Люганузеской</w:t>
      </w:r>
      <w:proofErr w:type="spellEnd"/>
      <w:r w:rsidR="002B4243" w:rsidRPr="0046743E">
        <w:rPr>
          <w:rFonts w:ascii="Times New Roman" w:hAnsi="Times New Roman" w:cs="Times New Roman"/>
          <w:sz w:val="24"/>
          <w:szCs w:val="24"/>
        </w:rPr>
        <w:t xml:space="preserve"> Волостной управы по адресу </w:t>
      </w:r>
      <w:proofErr w:type="spellStart"/>
      <w:r w:rsidR="002B4243" w:rsidRPr="0046743E">
        <w:rPr>
          <w:rFonts w:ascii="Times New Roman" w:hAnsi="Times New Roman" w:cs="Times New Roman"/>
          <w:sz w:val="24"/>
          <w:szCs w:val="24"/>
        </w:rPr>
        <w:t>Кескпуйестеэ</w:t>
      </w:r>
      <w:proofErr w:type="spellEnd"/>
      <w:r w:rsidR="002B4243" w:rsidRPr="0046743E">
        <w:rPr>
          <w:rFonts w:ascii="Times New Roman" w:hAnsi="Times New Roman" w:cs="Times New Roman"/>
          <w:sz w:val="24"/>
          <w:szCs w:val="24"/>
        </w:rPr>
        <w:t xml:space="preserve"> 20, город Кивиыли, </w:t>
      </w:r>
      <w:proofErr w:type="spellStart"/>
      <w:r w:rsidR="002B4243" w:rsidRPr="0046743E">
        <w:rPr>
          <w:rFonts w:ascii="Times New Roman" w:hAnsi="Times New Roman" w:cs="Times New Roman"/>
          <w:sz w:val="24"/>
          <w:szCs w:val="24"/>
        </w:rPr>
        <w:t>Люганузеская</w:t>
      </w:r>
      <w:proofErr w:type="spellEnd"/>
      <w:r w:rsidR="002B4243" w:rsidRPr="0046743E">
        <w:rPr>
          <w:rFonts w:ascii="Times New Roman" w:hAnsi="Times New Roman" w:cs="Times New Roman"/>
          <w:sz w:val="24"/>
          <w:szCs w:val="24"/>
        </w:rPr>
        <w:t xml:space="preserve"> волость, либо </w:t>
      </w:r>
      <w:proofErr w:type="spellStart"/>
      <w:r w:rsidR="002B4243" w:rsidRPr="0046743E">
        <w:rPr>
          <w:rFonts w:ascii="Times New Roman" w:hAnsi="Times New Roman" w:cs="Times New Roman"/>
          <w:sz w:val="24"/>
          <w:szCs w:val="24"/>
        </w:rPr>
        <w:t>дигитально</w:t>
      </w:r>
      <w:proofErr w:type="spellEnd"/>
      <w:r w:rsidR="002B4243" w:rsidRPr="0046743E">
        <w:rPr>
          <w:rFonts w:ascii="Times New Roman" w:hAnsi="Times New Roman" w:cs="Times New Roman"/>
          <w:sz w:val="24"/>
          <w:szCs w:val="24"/>
        </w:rPr>
        <w:t xml:space="preserve"> подписанным на адрес э-почты valitsus@lyganuse.ee. </w:t>
      </w:r>
      <w:r w:rsidR="002B4243" w:rsidRPr="0046743E">
        <w:rPr>
          <w:rFonts w:ascii="Times New Roman" w:hAnsi="Times New Roman" w:cs="Times New Roman"/>
          <w:color w:val="2A2A2A"/>
          <w:w w:val="105"/>
          <w:sz w:val="24"/>
          <w:szCs w:val="24"/>
        </w:rPr>
        <w:t xml:space="preserve">Заявления вносятся в регистр </w:t>
      </w:r>
      <w:proofErr w:type="gramStart"/>
      <w:r w:rsidR="002B4243" w:rsidRPr="0046743E">
        <w:rPr>
          <w:rFonts w:ascii="Times New Roman" w:hAnsi="Times New Roman" w:cs="Times New Roman"/>
          <w:color w:val="2A2A2A"/>
          <w:w w:val="105"/>
          <w:sz w:val="24"/>
          <w:szCs w:val="24"/>
        </w:rPr>
        <w:t>документов  в</w:t>
      </w:r>
      <w:proofErr w:type="gramEnd"/>
      <w:r w:rsidR="002B4243" w:rsidRPr="0046743E">
        <w:rPr>
          <w:rFonts w:ascii="Times New Roman" w:hAnsi="Times New Roman" w:cs="Times New Roman"/>
          <w:color w:val="2A2A2A"/>
          <w:w w:val="105"/>
          <w:sz w:val="24"/>
          <w:szCs w:val="24"/>
        </w:rPr>
        <w:t xml:space="preserve"> хронологическом порядке поступления,  </w:t>
      </w:r>
      <w:r w:rsidR="002B4243" w:rsidRPr="0046743E">
        <w:rPr>
          <w:rFonts w:ascii="Times New Roman" w:hAnsi="Times New Roman" w:cs="Times New Roman"/>
          <w:sz w:val="24"/>
          <w:szCs w:val="24"/>
        </w:rPr>
        <w:t xml:space="preserve">Заявления можно подавать начиная </w:t>
      </w:r>
      <w:r w:rsidR="002B4243" w:rsidRPr="0046743E">
        <w:rPr>
          <w:rFonts w:ascii="Times New Roman" w:hAnsi="Times New Roman" w:cs="Times New Roman"/>
          <w:color w:val="2A2A2A"/>
          <w:w w:val="105"/>
          <w:sz w:val="24"/>
          <w:szCs w:val="24"/>
        </w:rPr>
        <w:t xml:space="preserve"> с первого рабочего дня февраля текущего года</w:t>
      </w:r>
      <w:r w:rsidR="002B4243" w:rsidRPr="0046743E">
        <w:rPr>
          <w:rFonts w:ascii="Times New Roman" w:hAnsi="Times New Roman" w:cs="Times New Roman"/>
          <w:sz w:val="24"/>
          <w:szCs w:val="24"/>
        </w:rPr>
        <w:t xml:space="preserve"> до 31 октября текущего года или до того, как закончатся выделенные из бюджета волости средства.</w:t>
      </w:r>
    </w:p>
    <w:p w14:paraId="285220A3" w14:textId="77777777" w:rsidR="002B4243" w:rsidRPr="002B4243" w:rsidRDefault="007C41B6" w:rsidP="008B1888">
      <w:pPr>
        <w:jc w:val="both"/>
        <w:rPr>
          <w:rFonts w:ascii="Times New Roman" w:eastAsia="Times New Roman" w:hAnsi="Times New Roman" w:cs="Times New Roman"/>
          <w:color w:val="2A2A2A"/>
          <w:w w:val="105"/>
          <w:sz w:val="24"/>
          <w:szCs w:val="24"/>
        </w:rPr>
      </w:pPr>
      <w:r w:rsidRPr="0046743E">
        <w:rPr>
          <w:rFonts w:ascii="Times New Roman" w:hAnsi="Times New Roman" w:cs="Times New Roman"/>
          <w:b/>
          <w:sz w:val="24"/>
          <w:szCs w:val="24"/>
          <w:lang w:val="et-EE"/>
        </w:rPr>
        <w:lastRenderedPageBreak/>
        <w:t>(3)</w:t>
      </w:r>
      <w:r w:rsidR="002B4243" w:rsidRPr="0046743E">
        <w:rPr>
          <w:rFonts w:ascii="Times New Roman" w:eastAsia="Times New Roman" w:hAnsi="Times New Roman" w:cs="Times New Roman"/>
          <w:color w:val="2A2A2A"/>
          <w:w w:val="105"/>
          <w:sz w:val="24"/>
          <w:szCs w:val="24"/>
        </w:rPr>
        <w:t xml:space="preserve"> У чиновника, уполномоченного волостной управой, есть право отклонить заявления, если:</w:t>
      </w:r>
    </w:p>
    <w:p w14:paraId="71BAE182" w14:textId="77777777" w:rsidR="00E37F36" w:rsidRPr="0046743E" w:rsidRDefault="00E37F36" w:rsidP="00763E7B">
      <w:pPr>
        <w:spacing w:line="240" w:lineRule="auto"/>
        <w:rPr>
          <w:rFonts w:ascii="Times New Roman" w:hAnsi="Times New Roman" w:cs="Times New Roman"/>
          <w:b/>
          <w:sz w:val="24"/>
          <w:szCs w:val="24"/>
        </w:rPr>
      </w:pPr>
      <w:r w:rsidRPr="0046743E">
        <w:rPr>
          <w:rFonts w:ascii="Times New Roman" w:hAnsi="Times New Roman" w:cs="Times New Roman"/>
          <w:b/>
          <w:sz w:val="24"/>
          <w:szCs w:val="24"/>
          <w:lang w:val="et-EE"/>
        </w:rPr>
        <w:t>1)</w:t>
      </w:r>
      <w:r w:rsidR="002B4243" w:rsidRPr="0046743E">
        <w:rPr>
          <w:rFonts w:ascii="Times New Roman" w:hAnsi="Times New Roman" w:cs="Times New Roman"/>
          <w:b/>
          <w:sz w:val="24"/>
          <w:szCs w:val="24"/>
        </w:rPr>
        <w:t xml:space="preserve"> </w:t>
      </w:r>
      <w:r w:rsidR="002B4243" w:rsidRPr="0046743E">
        <w:rPr>
          <w:rFonts w:ascii="Times New Roman" w:hAnsi="Times New Roman" w:cs="Times New Roman"/>
          <w:sz w:val="24"/>
          <w:szCs w:val="24"/>
        </w:rPr>
        <w:t>не предоставлено действительное ценовое предложение или калькуляция</w:t>
      </w:r>
    </w:p>
    <w:p w14:paraId="296A1F54" w14:textId="77777777" w:rsidR="002B4243" w:rsidRPr="0046743E" w:rsidRDefault="00E37F36" w:rsidP="00763E7B">
      <w:pPr>
        <w:tabs>
          <w:tab w:val="left" w:pos="900"/>
        </w:tabs>
        <w:spacing w:before="139" w:line="240" w:lineRule="auto"/>
        <w:ind w:right="162"/>
        <w:rPr>
          <w:rFonts w:ascii="Times New Roman" w:hAnsi="Times New Roman" w:cs="Times New Roman"/>
          <w:sz w:val="24"/>
          <w:szCs w:val="24"/>
        </w:rPr>
      </w:pPr>
      <w:r w:rsidRPr="0046743E">
        <w:rPr>
          <w:rFonts w:ascii="Times New Roman" w:hAnsi="Times New Roman" w:cs="Times New Roman"/>
          <w:b/>
          <w:sz w:val="24"/>
          <w:szCs w:val="24"/>
          <w:lang w:val="et-EE"/>
        </w:rPr>
        <w:t>2)</w:t>
      </w:r>
      <w:r w:rsidR="002B4243" w:rsidRPr="0046743E">
        <w:rPr>
          <w:rFonts w:ascii="Times New Roman" w:hAnsi="Times New Roman" w:cs="Times New Roman"/>
          <w:sz w:val="24"/>
          <w:szCs w:val="24"/>
        </w:rPr>
        <w:t xml:space="preserve"> ходатайствуют о получения пособия на неприемлемую деятельность:</w:t>
      </w:r>
    </w:p>
    <w:p w14:paraId="6740B0F4" w14:textId="77777777" w:rsidR="002B4243" w:rsidRPr="0046743E" w:rsidRDefault="00E37F36" w:rsidP="00763E7B">
      <w:pPr>
        <w:tabs>
          <w:tab w:val="left" w:pos="900"/>
        </w:tabs>
        <w:spacing w:before="139" w:line="240" w:lineRule="auto"/>
        <w:ind w:right="162"/>
        <w:rPr>
          <w:rFonts w:ascii="Times New Roman" w:hAnsi="Times New Roman" w:cs="Times New Roman"/>
          <w:sz w:val="24"/>
          <w:szCs w:val="24"/>
        </w:rPr>
      </w:pPr>
      <w:r w:rsidRPr="0046743E">
        <w:rPr>
          <w:rFonts w:ascii="Times New Roman" w:hAnsi="Times New Roman" w:cs="Times New Roman"/>
          <w:b/>
          <w:sz w:val="24"/>
          <w:szCs w:val="24"/>
          <w:lang w:val="et-EE"/>
        </w:rPr>
        <w:t>3)</w:t>
      </w:r>
      <w:r w:rsidR="002B4243" w:rsidRPr="0046743E">
        <w:rPr>
          <w:rFonts w:ascii="Times New Roman" w:hAnsi="Times New Roman" w:cs="Times New Roman"/>
          <w:sz w:val="24"/>
          <w:szCs w:val="24"/>
        </w:rPr>
        <w:t xml:space="preserve"> деятельность начата до подачи заявления;</w:t>
      </w:r>
    </w:p>
    <w:p w14:paraId="37D17FDF" w14:textId="77777777" w:rsidR="002B4243" w:rsidRPr="0046743E" w:rsidRDefault="00E37F36" w:rsidP="00763E7B">
      <w:pPr>
        <w:tabs>
          <w:tab w:val="left" w:pos="900"/>
        </w:tabs>
        <w:spacing w:before="139" w:line="240" w:lineRule="auto"/>
        <w:ind w:right="162"/>
        <w:rPr>
          <w:rFonts w:ascii="Times New Roman" w:hAnsi="Times New Roman" w:cs="Times New Roman"/>
          <w:sz w:val="24"/>
          <w:szCs w:val="24"/>
        </w:rPr>
      </w:pPr>
      <w:r w:rsidRPr="0046743E">
        <w:rPr>
          <w:rFonts w:ascii="Times New Roman" w:hAnsi="Times New Roman" w:cs="Times New Roman"/>
          <w:b/>
          <w:sz w:val="24"/>
          <w:szCs w:val="24"/>
          <w:lang w:val="et-EE"/>
        </w:rPr>
        <w:t>4)</w:t>
      </w:r>
      <w:r w:rsidR="002B4243" w:rsidRPr="0046743E">
        <w:rPr>
          <w:rFonts w:ascii="Times New Roman" w:hAnsi="Times New Roman" w:cs="Times New Roman"/>
          <w:sz w:val="24"/>
          <w:szCs w:val="24"/>
        </w:rPr>
        <w:t xml:space="preserve"> выделенные из бюджета средства полностью зарезервированы;</w:t>
      </w:r>
    </w:p>
    <w:p w14:paraId="7B2351D2" w14:textId="77777777" w:rsidR="00E37F36" w:rsidRPr="0046743E" w:rsidRDefault="00E37F36" w:rsidP="00763E7B">
      <w:pPr>
        <w:spacing w:line="240" w:lineRule="auto"/>
        <w:rPr>
          <w:rFonts w:ascii="Times New Roman" w:hAnsi="Times New Roman" w:cs="Times New Roman"/>
          <w:b/>
          <w:sz w:val="24"/>
          <w:szCs w:val="24"/>
          <w:lang w:val="et-EE"/>
        </w:rPr>
      </w:pPr>
      <w:r w:rsidRPr="0046743E">
        <w:rPr>
          <w:rFonts w:ascii="Times New Roman" w:hAnsi="Times New Roman" w:cs="Times New Roman"/>
          <w:b/>
          <w:sz w:val="24"/>
          <w:szCs w:val="24"/>
          <w:lang w:val="et-EE"/>
        </w:rPr>
        <w:t>5)</w:t>
      </w:r>
      <w:r w:rsidR="00763E7B" w:rsidRPr="0046743E">
        <w:rPr>
          <w:rFonts w:ascii="Times New Roman" w:hAnsi="Times New Roman" w:cs="Times New Roman"/>
          <w:w w:val="110"/>
          <w:sz w:val="24"/>
          <w:szCs w:val="24"/>
        </w:rPr>
        <w:t xml:space="preserve"> участник подает повторное заявление на те же работы</w:t>
      </w:r>
    </w:p>
    <w:p w14:paraId="1506CDE4" w14:textId="77777777" w:rsidR="007C41B6" w:rsidRPr="0046743E" w:rsidRDefault="007C41B6">
      <w:pPr>
        <w:rPr>
          <w:rFonts w:ascii="Times New Roman" w:hAnsi="Times New Roman" w:cs="Times New Roman"/>
          <w:b/>
          <w:sz w:val="24"/>
          <w:szCs w:val="24"/>
          <w:lang w:val="et-EE"/>
        </w:rPr>
      </w:pPr>
      <w:r w:rsidRPr="0046743E">
        <w:rPr>
          <w:rFonts w:ascii="Times New Roman" w:hAnsi="Times New Roman" w:cs="Times New Roman"/>
          <w:b/>
          <w:sz w:val="24"/>
          <w:szCs w:val="24"/>
          <w:lang w:val="et-EE"/>
        </w:rPr>
        <w:t>(4)</w:t>
      </w:r>
      <w:r w:rsidR="00763E7B" w:rsidRPr="0046743E">
        <w:rPr>
          <w:rFonts w:ascii="Times New Roman" w:hAnsi="Times New Roman" w:cs="Times New Roman"/>
          <w:color w:val="2A2A2A"/>
          <w:w w:val="105"/>
          <w:sz w:val="24"/>
          <w:szCs w:val="24"/>
        </w:rPr>
        <w:t xml:space="preserve"> после того как заявление зарегистрировано,  в хронологическом порядке выносятся решения о резервировании денежных средств для оказания помощи в размере, ограниченном пунктами 1 и 3 , не более чем указано в пунктах 2 и 5 в параграфе 4</w:t>
      </w:r>
    </w:p>
    <w:p w14:paraId="41156D2F" w14:textId="77777777" w:rsidR="007C41B6" w:rsidRPr="0046743E" w:rsidRDefault="007C41B6">
      <w:pPr>
        <w:rPr>
          <w:rFonts w:ascii="Times New Roman" w:hAnsi="Times New Roman" w:cs="Times New Roman"/>
          <w:b/>
          <w:sz w:val="24"/>
          <w:szCs w:val="24"/>
        </w:rPr>
      </w:pPr>
      <w:r w:rsidRPr="0046743E">
        <w:rPr>
          <w:rFonts w:ascii="Times New Roman" w:hAnsi="Times New Roman" w:cs="Times New Roman"/>
          <w:b/>
          <w:sz w:val="24"/>
          <w:szCs w:val="24"/>
          <w:lang w:val="et-EE"/>
        </w:rPr>
        <w:t>(5)</w:t>
      </w:r>
      <w:r w:rsidR="00763E7B" w:rsidRPr="0046743E">
        <w:rPr>
          <w:rFonts w:ascii="Times New Roman" w:hAnsi="Times New Roman" w:cs="Times New Roman"/>
          <w:b/>
          <w:sz w:val="24"/>
          <w:szCs w:val="24"/>
          <w:lang w:val="et-EE"/>
        </w:rPr>
        <w:t xml:space="preserve"> </w:t>
      </w:r>
      <w:r w:rsidR="00763E7B" w:rsidRPr="0046743E">
        <w:rPr>
          <w:rFonts w:ascii="Times New Roman" w:hAnsi="Times New Roman" w:cs="Times New Roman"/>
          <w:sz w:val="24"/>
          <w:szCs w:val="24"/>
        </w:rPr>
        <w:t>учреждение может выдать участнику гарантийное письмо в пределах ограниченной суммы</w:t>
      </w:r>
      <w:r w:rsidR="00763E7B" w:rsidRPr="0046743E">
        <w:rPr>
          <w:rFonts w:ascii="Times New Roman" w:hAnsi="Times New Roman" w:cs="Times New Roman"/>
          <w:b/>
          <w:sz w:val="24"/>
          <w:szCs w:val="24"/>
          <w:lang w:val="et-EE"/>
        </w:rPr>
        <w:t xml:space="preserve"> </w:t>
      </w:r>
    </w:p>
    <w:p w14:paraId="6E0A773E" w14:textId="77777777" w:rsidR="007C41B6" w:rsidRPr="0046743E" w:rsidRDefault="007C41B6" w:rsidP="008B1888">
      <w:pPr>
        <w:tabs>
          <w:tab w:val="left" w:pos="900"/>
        </w:tabs>
        <w:spacing w:before="139" w:line="240" w:lineRule="auto"/>
        <w:ind w:right="162"/>
        <w:rPr>
          <w:rFonts w:ascii="Times New Roman" w:hAnsi="Times New Roman" w:cs="Times New Roman"/>
          <w:sz w:val="24"/>
          <w:szCs w:val="24"/>
        </w:rPr>
      </w:pPr>
      <w:r w:rsidRPr="0046743E">
        <w:rPr>
          <w:rFonts w:ascii="Times New Roman" w:hAnsi="Times New Roman" w:cs="Times New Roman"/>
          <w:b/>
          <w:sz w:val="24"/>
          <w:szCs w:val="24"/>
          <w:lang w:val="et-EE"/>
        </w:rPr>
        <w:t>(6)</w:t>
      </w:r>
      <w:r w:rsidR="00301AA0" w:rsidRPr="0046743E">
        <w:rPr>
          <w:rFonts w:ascii="Times New Roman" w:hAnsi="Times New Roman" w:cs="Times New Roman"/>
          <w:w w:val="105"/>
          <w:sz w:val="24"/>
          <w:szCs w:val="24"/>
        </w:rPr>
        <w:t xml:space="preserve"> В случае израсходования предусмотренной бюджетом суммы дальнейшие ходатайства не финансируются до тех пор, пока из зарезервированных проектов освободятся средства. Об окончании средств и о начале приема заявлений в пределах свободных средств будет дополнительно сообщено на домашней странице волости.  Освободившиеся средства выделяются в очередности принятых заявлений.</w:t>
      </w:r>
    </w:p>
    <w:p w14:paraId="228D7731" w14:textId="77777777" w:rsidR="00E37F36" w:rsidRPr="0046743E" w:rsidRDefault="00E37F36">
      <w:pPr>
        <w:rPr>
          <w:rFonts w:ascii="Times New Roman" w:hAnsi="Times New Roman" w:cs="Times New Roman"/>
          <w:b/>
          <w:sz w:val="24"/>
          <w:szCs w:val="24"/>
        </w:rPr>
      </w:pPr>
      <w:r w:rsidRPr="0046743E">
        <w:rPr>
          <w:rFonts w:ascii="Times New Roman" w:hAnsi="Times New Roman" w:cs="Times New Roman"/>
          <w:b/>
          <w:sz w:val="24"/>
          <w:szCs w:val="24"/>
          <w:lang w:val="et-EE"/>
        </w:rPr>
        <w:t>(7)</w:t>
      </w:r>
      <w:r w:rsidR="00301AA0" w:rsidRPr="0046743E">
        <w:rPr>
          <w:rFonts w:ascii="Times New Roman" w:hAnsi="Times New Roman" w:cs="Times New Roman"/>
          <w:b/>
          <w:sz w:val="24"/>
          <w:szCs w:val="24"/>
        </w:rPr>
        <w:t xml:space="preserve"> </w:t>
      </w:r>
      <w:r w:rsidR="00301AA0" w:rsidRPr="0046743E">
        <w:rPr>
          <w:rFonts w:ascii="Times New Roman" w:hAnsi="Times New Roman" w:cs="Times New Roman"/>
          <w:sz w:val="24"/>
          <w:szCs w:val="24"/>
        </w:rPr>
        <w:t xml:space="preserve">волостная управа </w:t>
      </w:r>
      <w:proofErr w:type="spellStart"/>
      <w:r w:rsidR="00301AA0" w:rsidRPr="0046743E">
        <w:rPr>
          <w:rFonts w:ascii="Times New Roman" w:hAnsi="Times New Roman" w:cs="Times New Roman"/>
          <w:sz w:val="24"/>
          <w:szCs w:val="24"/>
        </w:rPr>
        <w:t>Люганузе</w:t>
      </w:r>
      <w:proofErr w:type="spellEnd"/>
      <w:r w:rsidR="00301AA0" w:rsidRPr="0046743E">
        <w:rPr>
          <w:rFonts w:ascii="Times New Roman" w:hAnsi="Times New Roman" w:cs="Times New Roman"/>
          <w:sz w:val="24"/>
          <w:szCs w:val="24"/>
        </w:rPr>
        <w:t xml:space="preserve"> может назначить из освободившихся средств дополнительное пособие, если было получено меньше</w:t>
      </w:r>
    </w:p>
    <w:p w14:paraId="28225B68" w14:textId="77777777" w:rsidR="00E37F36" w:rsidRPr="0046743E" w:rsidRDefault="00E37F36">
      <w:pPr>
        <w:rPr>
          <w:rFonts w:ascii="Times New Roman" w:hAnsi="Times New Roman" w:cs="Times New Roman"/>
          <w:b/>
          <w:sz w:val="24"/>
          <w:szCs w:val="24"/>
          <w:lang w:val="et-EE"/>
        </w:rPr>
      </w:pPr>
      <w:r w:rsidRPr="0046743E">
        <w:rPr>
          <w:rFonts w:ascii="Times New Roman" w:hAnsi="Times New Roman" w:cs="Times New Roman"/>
          <w:b/>
          <w:sz w:val="24"/>
          <w:szCs w:val="24"/>
          <w:lang w:val="et-EE"/>
        </w:rPr>
        <w:t>(8)</w:t>
      </w:r>
      <w:r w:rsidR="00301AA0" w:rsidRPr="0046743E">
        <w:rPr>
          <w:rFonts w:ascii="Times New Roman" w:hAnsi="Times New Roman" w:cs="Times New Roman"/>
          <w:w w:val="105"/>
          <w:sz w:val="24"/>
          <w:szCs w:val="24"/>
        </w:rPr>
        <w:t xml:space="preserve"> До начала поддерживаемой деятельности советник по строительству волостной управы обязан ознакомиться с состоянием объекта и запечатлеть в дигитальном виде (фото) состояние здания или технической инфраструктуры не позднее чем в течение недели с момента подачи заявления. К поддерживаемой деятельности можно приступить после запечатления состояния объекта.</w:t>
      </w:r>
    </w:p>
    <w:p w14:paraId="49197EFF" w14:textId="77777777" w:rsidR="00E37F36" w:rsidRPr="0046743E" w:rsidRDefault="00E37F36" w:rsidP="008B1888">
      <w:pPr>
        <w:tabs>
          <w:tab w:val="left" w:pos="900"/>
        </w:tabs>
        <w:spacing w:before="139" w:line="240" w:lineRule="auto"/>
        <w:ind w:right="162"/>
        <w:rPr>
          <w:rFonts w:ascii="Times New Roman" w:hAnsi="Times New Roman" w:cs="Times New Roman"/>
          <w:sz w:val="24"/>
          <w:szCs w:val="24"/>
        </w:rPr>
      </w:pPr>
      <w:r w:rsidRPr="0046743E">
        <w:rPr>
          <w:rFonts w:ascii="Times New Roman" w:hAnsi="Times New Roman" w:cs="Times New Roman"/>
          <w:b/>
          <w:sz w:val="24"/>
          <w:szCs w:val="24"/>
          <w:lang w:val="et-EE"/>
        </w:rPr>
        <w:t>(9)</w:t>
      </w:r>
      <w:r w:rsidR="00301AA0" w:rsidRPr="0046743E">
        <w:rPr>
          <w:rFonts w:ascii="Times New Roman" w:hAnsi="Times New Roman" w:cs="Times New Roman"/>
          <w:w w:val="105"/>
          <w:sz w:val="24"/>
          <w:szCs w:val="24"/>
        </w:rPr>
        <w:t xml:space="preserve"> Для выплаты пособия поддержива</w:t>
      </w:r>
      <w:r w:rsidR="00215A90" w:rsidRPr="0046743E">
        <w:rPr>
          <w:rFonts w:ascii="Times New Roman" w:hAnsi="Times New Roman" w:cs="Times New Roman"/>
          <w:w w:val="105"/>
          <w:sz w:val="24"/>
          <w:szCs w:val="24"/>
        </w:rPr>
        <w:t>ющая</w:t>
      </w:r>
      <w:r w:rsidR="00301AA0" w:rsidRPr="0046743E">
        <w:rPr>
          <w:rFonts w:ascii="Times New Roman" w:hAnsi="Times New Roman" w:cs="Times New Roman"/>
          <w:w w:val="105"/>
          <w:sz w:val="24"/>
          <w:szCs w:val="24"/>
        </w:rPr>
        <w:t xml:space="preserve"> деятельность должна быть полностью завершена  </w:t>
      </w:r>
      <w:r w:rsidR="00215A90" w:rsidRPr="0046743E">
        <w:rPr>
          <w:rFonts w:ascii="Times New Roman" w:hAnsi="Times New Roman" w:cs="Times New Roman"/>
          <w:w w:val="105"/>
          <w:sz w:val="24"/>
          <w:szCs w:val="24"/>
        </w:rPr>
        <w:t xml:space="preserve">и </w:t>
      </w:r>
      <w:r w:rsidR="00301AA0" w:rsidRPr="0046743E">
        <w:rPr>
          <w:rFonts w:ascii="Times New Roman" w:hAnsi="Times New Roman" w:cs="Times New Roman"/>
          <w:w w:val="105"/>
          <w:sz w:val="24"/>
          <w:szCs w:val="24"/>
        </w:rPr>
        <w:t xml:space="preserve">соответствующий форме отчет (Приложение 3) и все читаемые копии или оригиналы расходных и платежных документов должны быть представлены волостной управе на позднее 30 ноября текущего года. Отчет вместе с читаемыми расходными и платежными документами </w:t>
      </w:r>
      <w:r w:rsidR="00215A90" w:rsidRPr="0046743E">
        <w:rPr>
          <w:rFonts w:ascii="Times New Roman" w:hAnsi="Times New Roman" w:cs="Times New Roman"/>
          <w:w w:val="105"/>
          <w:sz w:val="24"/>
          <w:szCs w:val="24"/>
        </w:rPr>
        <w:t xml:space="preserve">на бумаге или </w:t>
      </w:r>
      <w:r w:rsidR="00301AA0" w:rsidRPr="0046743E">
        <w:rPr>
          <w:rFonts w:ascii="Times New Roman" w:hAnsi="Times New Roman" w:cs="Times New Roman"/>
          <w:w w:val="105"/>
          <w:sz w:val="24"/>
          <w:szCs w:val="24"/>
        </w:rPr>
        <w:t xml:space="preserve">в электронном виде следует предоставить </w:t>
      </w:r>
      <w:proofErr w:type="spellStart"/>
      <w:r w:rsidR="00301AA0" w:rsidRPr="0046743E">
        <w:rPr>
          <w:rFonts w:ascii="Times New Roman" w:hAnsi="Times New Roman" w:cs="Times New Roman"/>
          <w:w w:val="105"/>
          <w:sz w:val="24"/>
          <w:szCs w:val="24"/>
        </w:rPr>
        <w:t>дигитально</w:t>
      </w:r>
      <w:proofErr w:type="spellEnd"/>
      <w:r w:rsidR="00301AA0" w:rsidRPr="0046743E">
        <w:rPr>
          <w:rFonts w:ascii="Times New Roman" w:hAnsi="Times New Roman" w:cs="Times New Roman"/>
          <w:w w:val="105"/>
          <w:sz w:val="24"/>
          <w:szCs w:val="24"/>
        </w:rPr>
        <w:t xml:space="preserve"> подписанным по э-почте на адрес</w:t>
      </w:r>
      <w:r w:rsidR="00301AA0" w:rsidRPr="0046743E">
        <w:rPr>
          <w:rFonts w:ascii="Times New Roman" w:hAnsi="Times New Roman" w:cs="Times New Roman"/>
          <w:spacing w:val="-20"/>
          <w:w w:val="105"/>
          <w:sz w:val="24"/>
          <w:szCs w:val="24"/>
        </w:rPr>
        <w:t xml:space="preserve"> </w:t>
      </w:r>
      <w:hyperlink r:id="rId5">
        <w:r w:rsidR="00301AA0" w:rsidRPr="0046743E">
          <w:rPr>
            <w:rFonts w:ascii="Times New Roman" w:hAnsi="Times New Roman" w:cs="Times New Roman"/>
            <w:w w:val="105"/>
            <w:sz w:val="24"/>
            <w:szCs w:val="24"/>
            <w:u w:val="thick" w:color="424242"/>
          </w:rPr>
          <w:t>valitsus@lyganuse.ee</w:t>
        </w:r>
        <w:r w:rsidR="00301AA0" w:rsidRPr="0046743E">
          <w:rPr>
            <w:rFonts w:ascii="Times New Roman" w:hAnsi="Times New Roman" w:cs="Times New Roman"/>
            <w:w w:val="105"/>
            <w:sz w:val="24"/>
            <w:szCs w:val="24"/>
          </w:rPr>
          <w:t>.</w:t>
        </w:r>
      </w:hyperlink>
      <w:r w:rsidR="00301AA0" w:rsidRPr="0046743E">
        <w:rPr>
          <w:rFonts w:ascii="Times New Roman" w:hAnsi="Times New Roman" w:cs="Times New Roman"/>
          <w:w w:val="105"/>
          <w:sz w:val="24"/>
          <w:szCs w:val="24"/>
        </w:rPr>
        <w:t xml:space="preserve"> Не соответствующей условиям получения пособия считается деятельность, которая начата или закончена до предоставления заявлений об участии в проекте, или отчет о которой предоставляется позже 30 ноября текущего года</w:t>
      </w:r>
      <w:r w:rsidR="00301AA0" w:rsidRPr="0046743E">
        <w:rPr>
          <w:rFonts w:ascii="Times New Roman" w:hAnsi="Times New Roman" w:cs="Times New Roman"/>
          <w:b/>
          <w:w w:val="105"/>
          <w:sz w:val="24"/>
          <w:szCs w:val="24"/>
        </w:rPr>
        <w:t xml:space="preserve"> </w:t>
      </w:r>
    </w:p>
    <w:p w14:paraId="7229CAC9" w14:textId="77777777" w:rsidR="00215A90" w:rsidRPr="0046743E" w:rsidRDefault="00E37F36" w:rsidP="008B1888">
      <w:pPr>
        <w:tabs>
          <w:tab w:val="left" w:pos="900"/>
        </w:tabs>
        <w:spacing w:before="139" w:line="240" w:lineRule="auto"/>
        <w:ind w:right="162"/>
        <w:rPr>
          <w:rFonts w:ascii="Times New Roman" w:hAnsi="Times New Roman" w:cs="Times New Roman"/>
          <w:sz w:val="24"/>
          <w:szCs w:val="24"/>
        </w:rPr>
      </w:pPr>
      <w:r w:rsidRPr="0046743E">
        <w:rPr>
          <w:rFonts w:ascii="Times New Roman" w:hAnsi="Times New Roman" w:cs="Times New Roman"/>
          <w:b/>
          <w:sz w:val="24"/>
          <w:szCs w:val="24"/>
          <w:lang w:val="et-EE"/>
        </w:rPr>
        <w:t>(10)</w:t>
      </w:r>
      <w:r w:rsidR="00215A90" w:rsidRPr="0046743E">
        <w:rPr>
          <w:rFonts w:ascii="Times New Roman" w:hAnsi="Times New Roman" w:cs="Times New Roman"/>
          <w:w w:val="105"/>
          <w:sz w:val="24"/>
          <w:szCs w:val="24"/>
        </w:rPr>
        <w:t xml:space="preserve"> если расходные документы не отражают полностью расходов участника на соответствующую условиям получения пособия деятельность, то  Волостная управа назначает пособие на основе расходов</w:t>
      </w:r>
    </w:p>
    <w:p w14:paraId="48556C2B" w14:textId="77777777" w:rsidR="00215A90" w:rsidRPr="0046743E" w:rsidRDefault="00215A90" w:rsidP="008B1888">
      <w:pPr>
        <w:tabs>
          <w:tab w:val="left" w:pos="900"/>
        </w:tabs>
        <w:spacing w:before="139" w:line="240" w:lineRule="auto"/>
        <w:ind w:right="162"/>
        <w:rPr>
          <w:rFonts w:ascii="Times New Roman" w:hAnsi="Times New Roman" w:cs="Times New Roman"/>
          <w:sz w:val="24"/>
          <w:szCs w:val="24"/>
        </w:rPr>
      </w:pPr>
      <w:r w:rsidRPr="0046743E">
        <w:rPr>
          <w:rFonts w:ascii="Times New Roman" w:hAnsi="Times New Roman" w:cs="Times New Roman"/>
          <w:b/>
          <w:sz w:val="24"/>
          <w:szCs w:val="24"/>
          <w:lang w:val="et-EE"/>
        </w:rPr>
        <w:t xml:space="preserve"> </w:t>
      </w:r>
      <w:r w:rsidR="00E37F36" w:rsidRPr="0046743E">
        <w:rPr>
          <w:rFonts w:ascii="Times New Roman" w:hAnsi="Times New Roman" w:cs="Times New Roman"/>
          <w:b/>
          <w:sz w:val="24"/>
          <w:szCs w:val="24"/>
          <w:lang w:val="et-EE"/>
        </w:rPr>
        <w:t>(11)</w:t>
      </w:r>
      <w:r w:rsidRPr="0046743E">
        <w:rPr>
          <w:rFonts w:ascii="Times New Roman" w:hAnsi="Times New Roman" w:cs="Times New Roman"/>
          <w:w w:val="105"/>
          <w:sz w:val="24"/>
          <w:szCs w:val="24"/>
        </w:rPr>
        <w:t xml:space="preserve"> После предоставления отчета советник по строительству волостной управы обязан ознакомиться с состоянием объекта и запечатлеть в дигитальном виде (фото) новое состояние здания или технической инфраструктуры не позднее чем в течение 2 недель с момента предоставления соответствующего требованиям отчета. </w:t>
      </w:r>
    </w:p>
    <w:p w14:paraId="10237DDF" w14:textId="77777777" w:rsidR="00215A90" w:rsidRPr="0046743E" w:rsidRDefault="00E37F36" w:rsidP="008B1888">
      <w:pPr>
        <w:tabs>
          <w:tab w:val="left" w:pos="900"/>
        </w:tabs>
        <w:spacing w:before="139" w:line="240" w:lineRule="auto"/>
        <w:ind w:right="162"/>
        <w:rPr>
          <w:rFonts w:ascii="Times New Roman" w:hAnsi="Times New Roman" w:cs="Times New Roman"/>
          <w:sz w:val="24"/>
          <w:szCs w:val="24"/>
        </w:rPr>
      </w:pPr>
      <w:r w:rsidRPr="0046743E">
        <w:rPr>
          <w:rFonts w:ascii="Times New Roman" w:hAnsi="Times New Roman" w:cs="Times New Roman"/>
          <w:b/>
          <w:sz w:val="24"/>
          <w:szCs w:val="24"/>
          <w:lang w:val="et-EE"/>
        </w:rPr>
        <w:lastRenderedPageBreak/>
        <w:t>(12)</w:t>
      </w:r>
      <w:r w:rsidR="00215A90" w:rsidRPr="0046743E">
        <w:rPr>
          <w:rFonts w:ascii="Times New Roman" w:hAnsi="Times New Roman" w:cs="Times New Roman"/>
          <w:w w:val="105"/>
          <w:sz w:val="24"/>
          <w:szCs w:val="24"/>
        </w:rPr>
        <w:t xml:space="preserve"> Волостная управа утверждает расходы на соответствующую условиям получения пособия деятельность и определяет размер пособия своим распоряжением. Пособие перечисляется на указанный в заявлении расчетный счет участника или его доверенного представителя в течение 10 рабочих дней после вступления в силу распоряжения Волостной управы.   </w:t>
      </w:r>
    </w:p>
    <w:p w14:paraId="3CA09C18" w14:textId="77777777" w:rsidR="00E37F36" w:rsidRPr="0046743E" w:rsidRDefault="00E37F36" w:rsidP="008B1888">
      <w:pPr>
        <w:tabs>
          <w:tab w:val="left" w:pos="900"/>
        </w:tabs>
        <w:spacing w:before="139" w:line="240" w:lineRule="auto"/>
        <w:ind w:right="162"/>
        <w:rPr>
          <w:rFonts w:ascii="Times New Roman" w:hAnsi="Times New Roman" w:cs="Times New Roman"/>
          <w:sz w:val="24"/>
          <w:szCs w:val="24"/>
        </w:rPr>
      </w:pPr>
      <w:r w:rsidRPr="0046743E">
        <w:rPr>
          <w:rFonts w:ascii="Times New Roman" w:hAnsi="Times New Roman" w:cs="Times New Roman"/>
          <w:b/>
          <w:sz w:val="24"/>
          <w:szCs w:val="24"/>
          <w:lang w:val="et-EE"/>
        </w:rPr>
        <w:t>(13)</w:t>
      </w:r>
      <w:r w:rsidR="008B1888" w:rsidRPr="0046743E">
        <w:rPr>
          <w:rFonts w:ascii="Times New Roman" w:hAnsi="Times New Roman" w:cs="Times New Roman"/>
          <w:sz w:val="24"/>
          <w:szCs w:val="24"/>
        </w:rPr>
        <w:t xml:space="preserve"> В случае обоснованной необходимости волостная управа может вынести решение о выделении пособия квартирному товариществу за частично завершенную соответствующую условиям получения пособия деятельность в соответствии с представленными расходными документами пропорционально размеру пособия.</w:t>
      </w:r>
    </w:p>
    <w:p w14:paraId="78911484" w14:textId="77777777" w:rsidR="007C41B6" w:rsidRPr="0046743E" w:rsidRDefault="007C41B6" w:rsidP="00201055">
      <w:pPr>
        <w:pStyle w:val="Pealkiri3"/>
        <w:keepNext w:val="0"/>
        <w:keepLines w:val="0"/>
        <w:widowControl w:val="0"/>
        <w:tabs>
          <w:tab w:val="left" w:pos="656"/>
        </w:tabs>
        <w:autoSpaceDE w:val="0"/>
        <w:autoSpaceDN w:val="0"/>
        <w:spacing w:before="0" w:line="240" w:lineRule="auto"/>
        <w:rPr>
          <w:rFonts w:ascii="Times New Roman" w:eastAsia="Times New Roman" w:hAnsi="Times New Roman" w:cs="Times New Roman"/>
          <w:color w:val="auto"/>
          <w:sz w:val="24"/>
          <w:szCs w:val="24"/>
        </w:rPr>
      </w:pPr>
      <w:r w:rsidRPr="0046743E">
        <w:rPr>
          <w:rFonts w:ascii="Times New Roman" w:hAnsi="Times New Roman" w:cs="Times New Roman"/>
          <w:color w:val="auto"/>
          <w:sz w:val="24"/>
          <w:szCs w:val="24"/>
        </w:rPr>
        <w:t>§</w:t>
      </w:r>
      <w:r w:rsidRPr="0046743E">
        <w:rPr>
          <w:rFonts w:ascii="Times New Roman" w:hAnsi="Times New Roman" w:cs="Times New Roman"/>
          <w:b w:val="0"/>
          <w:color w:val="auto"/>
          <w:sz w:val="24"/>
          <w:szCs w:val="24"/>
          <w:lang w:val="et-EE"/>
        </w:rPr>
        <w:t>6.</w:t>
      </w:r>
      <w:r w:rsidR="00672DAC" w:rsidRPr="0046743E">
        <w:rPr>
          <w:rFonts w:ascii="Times New Roman" w:eastAsia="Times New Roman" w:hAnsi="Times New Roman" w:cs="Times New Roman"/>
          <w:color w:val="auto"/>
          <w:w w:val="105"/>
          <w:sz w:val="24"/>
          <w:szCs w:val="24"/>
        </w:rPr>
        <w:t xml:space="preserve"> Заключительные положения</w:t>
      </w:r>
    </w:p>
    <w:p w14:paraId="70CCF6F3" w14:textId="77777777" w:rsidR="007C41B6" w:rsidRPr="0046743E" w:rsidRDefault="007C41B6" w:rsidP="00582FF3">
      <w:pPr>
        <w:tabs>
          <w:tab w:val="left" w:pos="759"/>
        </w:tabs>
        <w:spacing w:before="155" w:line="240" w:lineRule="auto"/>
        <w:ind w:right="170"/>
        <w:rPr>
          <w:rFonts w:ascii="Times New Roman" w:hAnsi="Times New Roman" w:cs="Times New Roman"/>
          <w:sz w:val="24"/>
          <w:szCs w:val="24"/>
        </w:rPr>
      </w:pPr>
      <w:r w:rsidRPr="0046743E">
        <w:rPr>
          <w:rFonts w:ascii="Times New Roman" w:hAnsi="Times New Roman" w:cs="Times New Roman"/>
          <w:b/>
          <w:sz w:val="24"/>
          <w:szCs w:val="24"/>
          <w:lang w:val="et-EE"/>
        </w:rPr>
        <w:t>(1)</w:t>
      </w:r>
      <w:r w:rsidR="00672DAC" w:rsidRPr="0046743E">
        <w:rPr>
          <w:rFonts w:ascii="Times New Roman" w:hAnsi="Times New Roman" w:cs="Times New Roman"/>
          <w:w w:val="110"/>
          <w:sz w:val="24"/>
          <w:szCs w:val="24"/>
        </w:rPr>
        <w:t xml:space="preserve"> </w:t>
      </w:r>
      <w:r w:rsidR="00582FF3" w:rsidRPr="0046743E">
        <w:rPr>
          <w:rFonts w:ascii="Times New Roman" w:hAnsi="Times New Roman" w:cs="Times New Roman"/>
          <w:color w:val="2A2A2A"/>
          <w:w w:val="105"/>
          <w:sz w:val="24"/>
          <w:szCs w:val="24"/>
        </w:rPr>
        <w:t>Список участников, получивших финансирование по заявлению в рамках программы публикуется на домашней страничке волости</w:t>
      </w:r>
    </w:p>
    <w:p w14:paraId="022AB0CE" w14:textId="77777777" w:rsidR="007C41B6" w:rsidRPr="0046743E" w:rsidRDefault="007C41B6">
      <w:pPr>
        <w:rPr>
          <w:rFonts w:ascii="Times New Roman" w:hAnsi="Times New Roman" w:cs="Times New Roman"/>
          <w:b/>
          <w:sz w:val="24"/>
          <w:szCs w:val="24"/>
          <w:lang w:val="et-EE"/>
        </w:rPr>
      </w:pPr>
      <w:r w:rsidRPr="0046743E">
        <w:rPr>
          <w:rFonts w:ascii="Times New Roman" w:hAnsi="Times New Roman" w:cs="Times New Roman"/>
          <w:b/>
          <w:sz w:val="24"/>
          <w:szCs w:val="24"/>
          <w:lang w:val="et-EE"/>
        </w:rPr>
        <w:t>(2)</w:t>
      </w:r>
      <w:r w:rsidR="00672DAC" w:rsidRPr="0046743E">
        <w:rPr>
          <w:rFonts w:ascii="Times New Roman" w:hAnsi="Times New Roman" w:cs="Times New Roman"/>
          <w:w w:val="110"/>
          <w:sz w:val="24"/>
          <w:szCs w:val="24"/>
        </w:rPr>
        <w:t xml:space="preserve"> Волостная управа предоставляет Волостному собранию обзор использованных в ходе программы «Строения в порядок» средств и соответствующей условиям получения пособия деятельности на заседании волостного собрания не позднее чем в марте каждого года.</w:t>
      </w:r>
    </w:p>
    <w:p w14:paraId="3ACD914C" w14:textId="77777777" w:rsidR="007C41B6" w:rsidRPr="0046743E" w:rsidRDefault="007C41B6">
      <w:pPr>
        <w:rPr>
          <w:rFonts w:ascii="Times New Roman" w:hAnsi="Times New Roman" w:cs="Times New Roman"/>
          <w:sz w:val="24"/>
          <w:szCs w:val="24"/>
        </w:rPr>
      </w:pPr>
      <w:r w:rsidRPr="0046743E">
        <w:rPr>
          <w:rFonts w:ascii="Times New Roman" w:hAnsi="Times New Roman" w:cs="Times New Roman"/>
          <w:b/>
          <w:sz w:val="24"/>
          <w:szCs w:val="24"/>
          <w:lang w:val="et-EE"/>
        </w:rPr>
        <w:t>(3)</w:t>
      </w:r>
      <w:r w:rsidR="00672DAC" w:rsidRPr="0046743E">
        <w:rPr>
          <w:rFonts w:ascii="Times New Roman" w:hAnsi="Times New Roman" w:cs="Times New Roman"/>
          <w:b/>
          <w:sz w:val="24"/>
          <w:szCs w:val="24"/>
          <w:lang w:val="et-EE"/>
        </w:rPr>
        <w:t xml:space="preserve"> </w:t>
      </w:r>
      <w:r w:rsidR="00672DAC" w:rsidRPr="0046743E">
        <w:rPr>
          <w:rFonts w:ascii="Times New Roman" w:hAnsi="Times New Roman" w:cs="Times New Roman"/>
          <w:sz w:val="24"/>
          <w:szCs w:val="24"/>
        </w:rPr>
        <w:t>Постановление</w:t>
      </w:r>
      <w:r w:rsidR="00582FF3" w:rsidRPr="0046743E">
        <w:rPr>
          <w:rFonts w:ascii="Times New Roman" w:hAnsi="Times New Roman" w:cs="Times New Roman"/>
          <w:sz w:val="24"/>
          <w:szCs w:val="24"/>
        </w:rPr>
        <w:t xml:space="preserve"> вступае</w:t>
      </w:r>
      <w:r w:rsidR="00672DAC" w:rsidRPr="0046743E">
        <w:rPr>
          <w:rFonts w:ascii="Times New Roman" w:hAnsi="Times New Roman" w:cs="Times New Roman"/>
          <w:sz w:val="24"/>
          <w:szCs w:val="24"/>
        </w:rPr>
        <w:t>т в силу с 1 января</w:t>
      </w:r>
      <w:r w:rsidR="00582FF3" w:rsidRPr="0046743E">
        <w:rPr>
          <w:rFonts w:ascii="Times New Roman" w:hAnsi="Times New Roman" w:cs="Times New Roman"/>
          <w:sz w:val="24"/>
          <w:szCs w:val="24"/>
        </w:rPr>
        <w:t xml:space="preserve"> 2021 года</w:t>
      </w:r>
    </w:p>
    <w:p w14:paraId="7B4BEEDE" w14:textId="3921187B" w:rsidR="00582FF3" w:rsidRPr="0046743E" w:rsidRDefault="00582FF3" w:rsidP="00582FF3">
      <w:pPr>
        <w:spacing w:line="240" w:lineRule="auto"/>
        <w:rPr>
          <w:rFonts w:ascii="Times New Roman" w:hAnsi="Times New Roman" w:cs="Times New Roman"/>
          <w:sz w:val="24"/>
          <w:szCs w:val="24"/>
        </w:rPr>
      </w:pPr>
    </w:p>
    <w:sectPr w:rsidR="00582FF3" w:rsidRPr="00467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F43"/>
    <w:multiLevelType w:val="hybridMultilevel"/>
    <w:tmpl w:val="3424AF38"/>
    <w:lvl w:ilvl="0" w:tplc="E41A388A">
      <w:start w:val="12"/>
      <w:numFmt w:val="lowerLetter"/>
      <w:lvlText w:val="%1."/>
      <w:lvlJc w:val="left"/>
      <w:pPr>
        <w:ind w:left="714" w:hanging="354"/>
      </w:pPr>
      <w:rPr>
        <w:rFonts w:ascii="Times New Roman" w:eastAsia="Times New Roman" w:hAnsi="Times New Roman" w:cs="Times New Roman" w:hint="default"/>
        <w:b/>
        <w:bCs/>
        <w:color w:val="444444"/>
        <w:spacing w:val="-1"/>
        <w:w w:val="103"/>
        <w:sz w:val="24"/>
        <w:szCs w:val="24"/>
      </w:rPr>
    </w:lvl>
    <w:lvl w:ilvl="1" w:tplc="6F266FAC">
      <w:start w:val="1"/>
      <w:numFmt w:val="decimal"/>
      <w:lvlText w:val="%2."/>
      <w:lvlJc w:val="left"/>
      <w:pPr>
        <w:ind w:left="733" w:hanging="373"/>
      </w:pPr>
      <w:rPr>
        <w:rFonts w:ascii="Times New Roman" w:eastAsia="Times New Roman" w:hAnsi="Times New Roman" w:cs="Times New Roman"/>
        <w:b/>
        <w:color w:val="444444"/>
        <w:w w:val="107"/>
        <w:sz w:val="23"/>
        <w:szCs w:val="23"/>
      </w:rPr>
    </w:lvl>
    <w:lvl w:ilvl="2" w:tplc="64489E90">
      <w:numFmt w:val="bullet"/>
      <w:lvlText w:val="•"/>
      <w:lvlJc w:val="left"/>
      <w:pPr>
        <w:ind w:left="2020" w:hanging="373"/>
      </w:pPr>
      <w:rPr>
        <w:rFonts w:hint="default"/>
      </w:rPr>
    </w:lvl>
    <w:lvl w:ilvl="3" w:tplc="6EF8873A">
      <w:numFmt w:val="bullet"/>
      <w:lvlText w:val="•"/>
      <w:lvlJc w:val="left"/>
      <w:pPr>
        <w:ind w:left="3020" w:hanging="373"/>
      </w:pPr>
      <w:rPr>
        <w:rFonts w:hint="default"/>
      </w:rPr>
    </w:lvl>
    <w:lvl w:ilvl="4" w:tplc="3C3AEACE">
      <w:numFmt w:val="bullet"/>
      <w:lvlText w:val="•"/>
      <w:lvlJc w:val="left"/>
      <w:pPr>
        <w:ind w:left="4020" w:hanging="373"/>
      </w:pPr>
      <w:rPr>
        <w:rFonts w:hint="default"/>
      </w:rPr>
    </w:lvl>
    <w:lvl w:ilvl="5" w:tplc="A8D2214A">
      <w:numFmt w:val="bullet"/>
      <w:lvlText w:val="•"/>
      <w:lvlJc w:val="left"/>
      <w:pPr>
        <w:ind w:left="5020" w:hanging="373"/>
      </w:pPr>
      <w:rPr>
        <w:rFonts w:hint="default"/>
      </w:rPr>
    </w:lvl>
    <w:lvl w:ilvl="6" w:tplc="7F847690">
      <w:numFmt w:val="bullet"/>
      <w:lvlText w:val="•"/>
      <w:lvlJc w:val="left"/>
      <w:pPr>
        <w:ind w:left="6020" w:hanging="373"/>
      </w:pPr>
      <w:rPr>
        <w:rFonts w:hint="default"/>
      </w:rPr>
    </w:lvl>
    <w:lvl w:ilvl="7" w:tplc="0BB6AA0A">
      <w:numFmt w:val="bullet"/>
      <w:lvlText w:val="•"/>
      <w:lvlJc w:val="left"/>
      <w:pPr>
        <w:ind w:left="7021" w:hanging="373"/>
      </w:pPr>
      <w:rPr>
        <w:rFonts w:hint="default"/>
      </w:rPr>
    </w:lvl>
    <w:lvl w:ilvl="8" w:tplc="C7102EE6">
      <w:numFmt w:val="bullet"/>
      <w:lvlText w:val="•"/>
      <w:lvlJc w:val="left"/>
      <w:pPr>
        <w:ind w:left="8021" w:hanging="373"/>
      </w:pPr>
      <w:rPr>
        <w:rFonts w:hint="default"/>
      </w:rPr>
    </w:lvl>
  </w:abstractNum>
  <w:abstractNum w:abstractNumId="1" w15:restartNumberingAfterBreak="0">
    <w:nsid w:val="27F175F6"/>
    <w:multiLevelType w:val="multilevel"/>
    <w:tmpl w:val="483CA98C"/>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AE260C2"/>
    <w:multiLevelType w:val="multilevel"/>
    <w:tmpl w:val="B00EA150"/>
    <w:lvl w:ilvl="0">
      <w:start w:val="2"/>
      <w:numFmt w:val="decimal"/>
      <w:lvlText w:val="%1"/>
      <w:lvlJc w:val="left"/>
      <w:pPr>
        <w:ind w:left="360" w:hanging="360"/>
      </w:pPr>
      <w:rPr>
        <w:rFonts w:hint="default"/>
        <w:b/>
        <w:w w:val="105"/>
      </w:rPr>
    </w:lvl>
    <w:lvl w:ilvl="1">
      <w:start w:val="1"/>
      <w:numFmt w:val="decimal"/>
      <w:lvlText w:val="%1.%2"/>
      <w:lvlJc w:val="left"/>
      <w:pPr>
        <w:ind w:left="990" w:hanging="360"/>
      </w:pPr>
      <w:rPr>
        <w:rFonts w:hint="default"/>
        <w:b/>
        <w:color w:val="auto"/>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2934" w:hanging="720"/>
      </w:pPr>
      <w:rPr>
        <w:rFonts w:hint="default"/>
        <w:b/>
        <w:w w:val="105"/>
      </w:rPr>
    </w:lvl>
    <w:lvl w:ilvl="4">
      <w:start w:val="1"/>
      <w:numFmt w:val="decimal"/>
      <w:lvlText w:val="%1.%2.%3.%4.%5"/>
      <w:lvlJc w:val="left"/>
      <w:pPr>
        <w:ind w:left="4032" w:hanging="1080"/>
      </w:pPr>
      <w:rPr>
        <w:rFonts w:hint="default"/>
        <w:b/>
        <w:w w:val="105"/>
      </w:rPr>
    </w:lvl>
    <w:lvl w:ilvl="5">
      <w:start w:val="1"/>
      <w:numFmt w:val="decimal"/>
      <w:lvlText w:val="%1.%2.%3.%4.%5.%6"/>
      <w:lvlJc w:val="left"/>
      <w:pPr>
        <w:ind w:left="4770" w:hanging="1080"/>
      </w:pPr>
      <w:rPr>
        <w:rFonts w:hint="default"/>
        <w:b/>
        <w:w w:val="105"/>
      </w:rPr>
    </w:lvl>
    <w:lvl w:ilvl="6">
      <w:start w:val="1"/>
      <w:numFmt w:val="decimal"/>
      <w:lvlText w:val="%1.%2.%3.%4.%5.%6.%7"/>
      <w:lvlJc w:val="left"/>
      <w:pPr>
        <w:ind w:left="5868" w:hanging="1440"/>
      </w:pPr>
      <w:rPr>
        <w:rFonts w:hint="default"/>
        <w:b/>
        <w:w w:val="105"/>
      </w:rPr>
    </w:lvl>
    <w:lvl w:ilvl="7">
      <w:start w:val="1"/>
      <w:numFmt w:val="decimal"/>
      <w:lvlText w:val="%1.%2.%3.%4.%5.%6.%7.%8"/>
      <w:lvlJc w:val="left"/>
      <w:pPr>
        <w:ind w:left="6606" w:hanging="1440"/>
      </w:pPr>
      <w:rPr>
        <w:rFonts w:hint="default"/>
        <w:b/>
        <w:w w:val="105"/>
      </w:rPr>
    </w:lvl>
    <w:lvl w:ilvl="8">
      <w:start w:val="1"/>
      <w:numFmt w:val="decimal"/>
      <w:lvlText w:val="%1.%2.%3.%4.%5.%6.%7.%8.%9"/>
      <w:lvlJc w:val="left"/>
      <w:pPr>
        <w:ind w:left="7704" w:hanging="1800"/>
      </w:pPr>
      <w:rPr>
        <w:rFonts w:hint="default"/>
        <w:b/>
        <w:w w:val="105"/>
      </w:rPr>
    </w:lvl>
  </w:abstractNum>
  <w:abstractNum w:abstractNumId="3" w15:restartNumberingAfterBreak="0">
    <w:nsid w:val="39A77D1B"/>
    <w:multiLevelType w:val="hybridMultilevel"/>
    <w:tmpl w:val="48FC71FC"/>
    <w:lvl w:ilvl="0" w:tplc="63427090">
      <w:start w:val="1"/>
      <w:numFmt w:val="decimal"/>
      <w:lvlText w:val="%1."/>
      <w:lvlJc w:val="left"/>
      <w:pPr>
        <w:ind w:left="720" w:hanging="360"/>
      </w:pPr>
      <w:rPr>
        <w:rFonts w:hint="default"/>
        <w:b/>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F5683"/>
    <w:multiLevelType w:val="multilevel"/>
    <w:tmpl w:val="7D58FA00"/>
    <w:lvl w:ilvl="0">
      <w:start w:val="4"/>
      <w:numFmt w:val="decimal"/>
      <w:lvlText w:val="%1"/>
      <w:lvlJc w:val="left"/>
      <w:pPr>
        <w:ind w:left="360" w:hanging="360"/>
      </w:pPr>
      <w:rPr>
        <w:rFonts w:hint="default"/>
        <w:w w:val="105"/>
      </w:rPr>
    </w:lvl>
    <w:lvl w:ilvl="1">
      <w:start w:val="1"/>
      <w:numFmt w:val="decimal"/>
      <w:lvlText w:val="%1.%2"/>
      <w:lvlJc w:val="left"/>
      <w:pPr>
        <w:ind w:left="990" w:hanging="360"/>
      </w:pPr>
      <w:rPr>
        <w:rFonts w:hint="default"/>
        <w:b/>
        <w:w w:val="105"/>
        <w:sz w:val="22"/>
        <w:szCs w:val="22"/>
      </w:rPr>
    </w:lvl>
    <w:lvl w:ilvl="2">
      <w:start w:val="1"/>
      <w:numFmt w:val="decimal"/>
      <w:lvlText w:val="%1.%2.%3"/>
      <w:lvlJc w:val="left"/>
      <w:pPr>
        <w:ind w:left="2340" w:hanging="720"/>
      </w:pPr>
      <w:rPr>
        <w:rFonts w:hint="default"/>
        <w:b/>
        <w:color w:val="auto"/>
        <w:w w:val="105"/>
      </w:rPr>
    </w:lvl>
    <w:lvl w:ilvl="3">
      <w:start w:val="1"/>
      <w:numFmt w:val="decimal"/>
      <w:lvlText w:val="%1.%2.%3.%4"/>
      <w:lvlJc w:val="left"/>
      <w:pPr>
        <w:ind w:left="1671" w:hanging="720"/>
      </w:pPr>
      <w:rPr>
        <w:rFonts w:hint="default"/>
        <w:w w:val="105"/>
      </w:rPr>
    </w:lvl>
    <w:lvl w:ilvl="4">
      <w:start w:val="1"/>
      <w:numFmt w:val="decimal"/>
      <w:lvlText w:val="%1.%2.%3.%4.%5"/>
      <w:lvlJc w:val="left"/>
      <w:pPr>
        <w:ind w:left="2348" w:hanging="1080"/>
      </w:pPr>
      <w:rPr>
        <w:rFonts w:hint="default"/>
        <w:w w:val="105"/>
      </w:rPr>
    </w:lvl>
    <w:lvl w:ilvl="5">
      <w:start w:val="1"/>
      <w:numFmt w:val="decimal"/>
      <w:lvlText w:val="%1.%2.%3.%4.%5.%6"/>
      <w:lvlJc w:val="left"/>
      <w:pPr>
        <w:ind w:left="2665" w:hanging="1080"/>
      </w:pPr>
      <w:rPr>
        <w:rFonts w:hint="default"/>
        <w:w w:val="105"/>
      </w:rPr>
    </w:lvl>
    <w:lvl w:ilvl="6">
      <w:start w:val="1"/>
      <w:numFmt w:val="decimal"/>
      <w:lvlText w:val="%1.%2.%3.%4.%5.%6.%7"/>
      <w:lvlJc w:val="left"/>
      <w:pPr>
        <w:ind w:left="3342" w:hanging="1440"/>
      </w:pPr>
      <w:rPr>
        <w:rFonts w:hint="default"/>
        <w:w w:val="105"/>
      </w:rPr>
    </w:lvl>
    <w:lvl w:ilvl="7">
      <w:start w:val="1"/>
      <w:numFmt w:val="decimal"/>
      <w:lvlText w:val="%1.%2.%3.%4.%5.%6.%7.%8"/>
      <w:lvlJc w:val="left"/>
      <w:pPr>
        <w:ind w:left="3659" w:hanging="1440"/>
      </w:pPr>
      <w:rPr>
        <w:rFonts w:hint="default"/>
        <w:w w:val="105"/>
      </w:rPr>
    </w:lvl>
    <w:lvl w:ilvl="8">
      <w:start w:val="1"/>
      <w:numFmt w:val="decimal"/>
      <w:lvlText w:val="%1.%2.%3.%4.%5.%6.%7.%8.%9"/>
      <w:lvlJc w:val="left"/>
      <w:pPr>
        <w:ind w:left="4336" w:hanging="1800"/>
      </w:pPr>
      <w:rPr>
        <w:rFonts w:hint="default"/>
        <w:w w:val="105"/>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AD"/>
    <w:rsid w:val="00177C13"/>
    <w:rsid w:val="00201055"/>
    <w:rsid w:val="00215A90"/>
    <w:rsid w:val="002325B4"/>
    <w:rsid w:val="0026343B"/>
    <w:rsid w:val="002B4243"/>
    <w:rsid w:val="00301AA0"/>
    <w:rsid w:val="0046743E"/>
    <w:rsid w:val="00582FF3"/>
    <w:rsid w:val="00672DAC"/>
    <w:rsid w:val="006A59AD"/>
    <w:rsid w:val="0070152C"/>
    <w:rsid w:val="007522B9"/>
    <w:rsid w:val="00763E7B"/>
    <w:rsid w:val="007C41B6"/>
    <w:rsid w:val="007F0674"/>
    <w:rsid w:val="008B1888"/>
    <w:rsid w:val="008C0036"/>
    <w:rsid w:val="00944E11"/>
    <w:rsid w:val="00A147B7"/>
    <w:rsid w:val="00B257BE"/>
    <w:rsid w:val="00D42FF5"/>
    <w:rsid w:val="00D517D1"/>
    <w:rsid w:val="00E37F36"/>
    <w:rsid w:val="00EE19C3"/>
    <w:rsid w:val="00FD1043"/>
    <w:rsid w:val="00FE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6803"/>
  <w15:docId w15:val="{9F93364E-435C-4D47-867B-5B5C1853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3">
    <w:name w:val="heading 3"/>
    <w:basedOn w:val="Normaallaad"/>
    <w:next w:val="Normaallaad"/>
    <w:link w:val="Pealkiri3Mrk"/>
    <w:uiPriority w:val="9"/>
    <w:unhideWhenUsed/>
    <w:qFormat/>
    <w:rsid w:val="00672D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unhideWhenUsed/>
    <w:rsid w:val="008C0036"/>
    <w:pPr>
      <w:spacing w:after="120"/>
    </w:pPr>
  </w:style>
  <w:style w:type="character" w:customStyle="1" w:styleId="KehatekstMrk">
    <w:name w:val="Kehatekst Märk"/>
    <w:basedOn w:val="Liguvaikefont"/>
    <w:link w:val="Kehatekst"/>
    <w:uiPriority w:val="99"/>
    <w:rsid w:val="008C0036"/>
  </w:style>
  <w:style w:type="paragraph" w:styleId="Loendilik">
    <w:name w:val="List Paragraph"/>
    <w:basedOn w:val="Normaallaad"/>
    <w:uiPriority w:val="1"/>
    <w:qFormat/>
    <w:rsid w:val="00672DAC"/>
    <w:pPr>
      <w:widowControl w:val="0"/>
      <w:autoSpaceDE w:val="0"/>
      <w:autoSpaceDN w:val="0"/>
      <w:spacing w:after="0" w:line="240" w:lineRule="auto"/>
      <w:ind w:left="1040" w:hanging="2"/>
    </w:pPr>
    <w:rPr>
      <w:rFonts w:ascii="Times New Roman" w:eastAsia="Times New Roman" w:hAnsi="Times New Roman" w:cs="Times New Roman"/>
      <w:lang w:val="en-US"/>
    </w:rPr>
  </w:style>
  <w:style w:type="character" w:customStyle="1" w:styleId="Pealkiri3Mrk">
    <w:name w:val="Pealkiri 3 Märk"/>
    <w:basedOn w:val="Liguvaikefont"/>
    <w:link w:val="Pealkiri3"/>
    <w:uiPriority w:val="9"/>
    <w:rsid w:val="00672DAC"/>
    <w:rPr>
      <w:rFonts w:asciiTheme="majorHAnsi" w:eastAsiaTheme="majorEastAsia" w:hAnsiTheme="majorHAnsi" w:cstheme="majorBidi"/>
      <w:b/>
      <w:bCs/>
      <w:color w:val="4F81BD" w:themeColor="accent1"/>
    </w:rPr>
  </w:style>
  <w:style w:type="character" w:customStyle="1" w:styleId="rohk">
    <w:name w:val="rohk"/>
    <w:basedOn w:val="Liguvaikefont"/>
    <w:rsid w:val="00FE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itsus@lyganuse.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2551</Words>
  <Characters>14546</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Windows User</cp:lastModifiedBy>
  <cp:revision>4</cp:revision>
  <dcterms:created xsi:type="dcterms:W3CDTF">2021-01-15T07:50:00Z</dcterms:created>
  <dcterms:modified xsi:type="dcterms:W3CDTF">2021-01-15T14:14:00Z</dcterms:modified>
</cp:coreProperties>
</file>