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76F" w14:textId="77777777" w:rsidR="006831FF" w:rsidRPr="00FC332A" w:rsidRDefault="004B77C8"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Pakkumuse maksumuse vorm</w:t>
      </w:r>
    </w:p>
    <w:p w14:paraId="3CB5C8A1" w14:textId="7402384A" w:rsidR="006831FF" w:rsidRPr="00FC332A" w:rsidRDefault="002430EF" w:rsidP="00FC332A">
      <w:pPr>
        <w:spacing w:after="0" w:line="240" w:lineRule="auto"/>
        <w:rPr>
          <w:rFonts w:cs="Times New Roman"/>
          <w:i/>
          <w:color w:val="000000"/>
          <w:szCs w:val="24"/>
        </w:rPr>
      </w:pPr>
      <w:r>
        <w:rPr>
          <w:rFonts w:cs="Times New Roman"/>
          <w:i/>
          <w:color w:val="000000"/>
          <w:szCs w:val="24"/>
        </w:rPr>
        <w:t>H</w:t>
      </w:r>
      <w:r w:rsidR="00D16A99">
        <w:rPr>
          <w:rFonts w:cs="Times New Roman"/>
          <w:i/>
          <w:color w:val="000000"/>
          <w:szCs w:val="24"/>
        </w:rPr>
        <w:t>anke „</w:t>
      </w:r>
      <w:r w:rsidR="00DA4491" w:rsidRPr="00DA4491">
        <w:rPr>
          <w:rFonts w:cs="Times New Roman"/>
          <w:i/>
          <w:color w:val="000000"/>
          <w:szCs w:val="24"/>
        </w:rPr>
        <w:t>Lüganuse valla kõvakattega tänavate ja teede auguremont 202</w:t>
      </w:r>
      <w:r w:rsidR="00A5109C">
        <w:rPr>
          <w:rFonts w:cs="Times New Roman"/>
          <w:i/>
          <w:color w:val="000000"/>
          <w:szCs w:val="24"/>
        </w:rPr>
        <w:t>6</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FC332A">
      <w:pPr>
        <w:spacing w:after="0"/>
        <w:rPr>
          <w:rFonts w:eastAsia="Times New Roman" w:cs="Times New Roman"/>
          <w:color w:val="000000"/>
          <w:szCs w:val="24"/>
          <w:lang w:eastAsia="et-EE"/>
        </w:rPr>
      </w:pPr>
    </w:p>
    <w:p w14:paraId="2741DBBE" w14:textId="77777777" w:rsidR="006831FF"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p>
    <w:p w14:paraId="702E3F0F" w14:textId="07BDABD4"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6831FF" w:rsidRPr="00FC332A">
        <w:rPr>
          <w:rFonts w:eastAsia="Times New Roman" w:cs="Times New Roman"/>
          <w:color w:val="000000"/>
          <w:szCs w:val="24"/>
          <w:lang w:eastAsia="et-EE"/>
        </w:rPr>
        <w:t>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DA4491" w:rsidRPr="00DA4491">
        <w:rPr>
          <w:rFonts w:cs="Times New Roman"/>
          <w:i/>
          <w:color w:val="000000"/>
          <w:szCs w:val="24"/>
        </w:rPr>
        <w:t>Lüganuse valla kõvakattega tänavate ja teede auguremont 202</w:t>
      </w:r>
      <w:r w:rsidR="00A5109C">
        <w:rPr>
          <w:rFonts w:cs="Times New Roman"/>
          <w:i/>
          <w:color w:val="000000"/>
          <w:szCs w:val="24"/>
        </w:rPr>
        <w:t>6</w:t>
      </w:r>
      <w:r w:rsidR="008D20E0" w:rsidRPr="008D20E0">
        <w:rPr>
          <w:rFonts w:cs="Times New Roman"/>
          <w:i/>
          <w:color w:val="000000"/>
          <w:szCs w:val="24"/>
        </w:rPr>
        <w:t>“</w:t>
      </w:r>
      <w:r w:rsidR="00EA39F1">
        <w:rPr>
          <w:rFonts w:cs="Times New Roman"/>
          <w:i/>
          <w:color w:val="000000"/>
          <w:szCs w:val="24"/>
        </w:rPr>
        <w:t xml:space="preserve"> </w:t>
      </w:r>
      <w:r w:rsidRPr="00FC332A">
        <w:rPr>
          <w:rFonts w:eastAsia="Times New Roman" w:cs="Times New Roman"/>
          <w:color w:val="000000"/>
          <w:szCs w:val="24"/>
          <w:lang w:eastAsia="et-EE"/>
        </w:rPr>
        <w:t>pakkumuse</w:t>
      </w:r>
      <w:r w:rsidR="00963D25">
        <w:rPr>
          <w:rFonts w:eastAsia="Times New Roman" w:cs="Times New Roman"/>
          <w:color w:val="000000"/>
          <w:szCs w:val="24"/>
          <w:lang w:eastAsia="et-EE"/>
        </w:rPr>
        <w:t xml:space="preserve"> </w:t>
      </w:r>
      <w:r w:rsidRPr="00FC332A">
        <w:rPr>
          <w:rFonts w:eastAsia="Times New Roman" w:cs="Times New Roman"/>
          <w:color w:val="000000"/>
          <w:szCs w:val="24"/>
          <w:lang w:eastAsia="et-EE"/>
        </w:rPr>
        <w:t>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9209" w:type="dxa"/>
        <w:tblLook w:val="04A0" w:firstRow="1" w:lastRow="0" w:firstColumn="1" w:lastColumn="0" w:noHBand="0" w:noVBand="1"/>
      </w:tblPr>
      <w:tblGrid>
        <w:gridCol w:w="693"/>
        <w:gridCol w:w="6673"/>
        <w:gridCol w:w="1843"/>
      </w:tblGrid>
      <w:tr w:rsidR="00BA688E" w:rsidRPr="00BA688E" w14:paraId="184BD4E3" w14:textId="77777777" w:rsidTr="00BA688E">
        <w:trPr>
          <w:trHeight w:val="315"/>
        </w:trPr>
        <w:tc>
          <w:tcPr>
            <w:tcW w:w="693" w:type="dxa"/>
            <w:noWrap/>
            <w:hideMark/>
          </w:tcPr>
          <w:p w14:paraId="5B1DC260" w14:textId="77777777" w:rsidR="00BA688E" w:rsidRP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tc>
        <w:tc>
          <w:tcPr>
            <w:tcW w:w="6673" w:type="dxa"/>
            <w:noWrap/>
            <w:hideMark/>
          </w:tcPr>
          <w:p w14:paraId="33246165" w14:textId="1344FAEA" w:rsidR="00BA688E" w:rsidRPr="00BA688E" w:rsidRDefault="00CC6D06"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00BA688E" w:rsidRPr="00BA688E">
              <w:rPr>
                <w:rFonts w:eastAsia="Times New Roman" w:cs="Times New Roman"/>
                <w:b/>
                <w:bCs/>
                <w:color w:val="000000"/>
                <w:szCs w:val="24"/>
                <w:lang w:eastAsia="et-EE"/>
              </w:rPr>
              <w:t xml:space="preserve"> kirjeldus</w:t>
            </w:r>
          </w:p>
          <w:p w14:paraId="664B2DAC" w14:textId="47FC92FD" w:rsidR="00BA688E" w:rsidRPr="00BA688E" w:rsidRDefault="00BA688E" w:rsidP="00BA688E">
            <w:pPr>
              <w:jc w:val="both"/>
              <w:rPr>
                <w:rFonts w:eastAsia="Times New Roman" w:cs="Times New Roman"/>
                <w:b/>
                <w:bCs/>
                <w:color w:val="000000"/>
                <w:szCs w:val="24"/>
                <w:lang w:eastAsia="et-EE"/>
              </w:rPr>
            </w:pPr>
          </w:p>
        </w:tc>
        <w:tc>
          <w:tcPr>
            <w:tcW w:w="1843" w:type="dxa"/>
            <w:noWrap/>
            <w:hideMark/>
          </w:tcPr>
          <w:p w14:paraId="22B748C0" w14:textId="77777777" w:rsidR="00BA688E" w:rsidRDefault="00BA688E"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Maksumus</w:t>
            </w:r>
          </w:p>
          <w:p w14:paraId="6D23FA72" w14:textId="0C3A1324" w:rsidR="00CC6D06" w:rsidRPr="00BA688E" w:rsidRDefault="00963D25" w:rsidP="00BA688E">
            <w:pPr>
              <w:jc w:val="both"/>
              <w:rPr>
                <w:rFonts w:eastAsia="Times New Roman" w:cs="Times New Roman"/>
                <w:b/>
                <w:bCs/>
                <w:color w:val="000000"/>
                <w:szCs w:val="24"/>
                <w:lang w:eastAsia="et-EE"/>
              </w:rPr>
            </w:pPr>
            <w:proofErr w:type="spellStart"/>
            <w:r>
              <w:rPr>
                <w:rFonts w:eastAsia="Times New Roman" w:cs="Times New Roman"/>
                <w:b/>
                <w:bCs/>
                <w:color w:val="000000"/>
                <w:szCs w:val="24"/>
                <w:lang w:eastAsia="et-EE"/>
              </w:rPr>
              <w:t>e</w:t>
            </w:r>
            <w:r w:rsidR="008D20E0">
              <w:rPr>
                <w:rFonts w:eastAsia="Times New Roman" w:cs="Times New Roman"/>
                <w:b/>
                <w:bCs/>
                <w:color w:val="000000"/>
                <w:szCs w:val="24"/>
                <w:lang w:eastAsia="et-EE"/>
              </w:rPr>
              <w:t>ur</w:t>
            </w:r>
            <w:proofErr w:type="spellEnd"/>
            <w:r w:rsidR="008D20E0">
              <w:rPr>
                <w:rFonts w:eastAsia="Times New Roman" w:cs="Times New Roman"/>
                <w:b/>
                <w:bCs/>
                <w:color w:val="000000"/>
                <w:szCs w:val="24"/>
                <w:lang w:eastAsia="et-EE"/>
              </w:rPr>
              <w:t>/tonn</w:t>
            </w:r>
          </w:p>
        </w:tc>
      </w:tr>
      <w:tr w:rsidR="00BA688E" w:rsidRPr="00BA688E" w14:paraId="6CD5408B" w14:textId="77777777" w:rsidTr="00BA688E">
        <w:trPr>
          <w:trHeight w:val="660"/>
        </w:trPr>
        <w:tc>
          <w:tcPr>
            <w:tcW w:w="693" w:type="dxa"/>
            <w:noWrap/>
            <w:hideMark/>
          </w:tcPr>
          <w:p w14:paraId="697A0241"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1.</w:t>
            </w:r>
          </w:p>
        </w:tc>
        <w:tc>
          <w:tcPr>
            <w:tcW w:w="6673" w:type="dxa"/>
            <w:hideMark/>
          </w:tcPr>
          <w:p w14:paraId="38DB70F7" w14:textId="4C06FEA1" w:rsidR="00BA688E" w:rsidRDefault="00EA39F1" w:rsidP="00BA688E">
            <w:pPr>
              <w:spacing w:after="160" w:line="259" w:lineRule="auto"/>
              <w:rPr>
                <w:rFonts w:eastAsia="Calibri" w:cs="Times New Roman"/>
                <w:kern w:val="2"/>
                <w:szCs w:val="24"/>
              </w:rPr>
            </w:pPr>
            <w:r>
              <w:rPr>
                <w:rFonts w:eastAsia="Calibri" w:cs="Times New Roman"/>
                <w:kern w:val="2"/>
                <w:szCs w:val="24"/>
              </w:rPr>
              <w:t xml:space="preserve"> 1 (ühe) tonni </w:t>
            </w:r>
            <w:r w:rsidR="00BB7DC7">
              <w:rPr>
                <w:rFonts w:eastAsia="Calibri" w:cs="Times New Roman"/>
                <w:kern w:val="2"/>
                <w:szCs w:val="24"/>
              </w:rPr>
              <w:t>graniit</w:t>
            </w:r>
            <w:r>
              <w:rPr>
                <w:rFonts w:eastAsia="Calibri" w:cs="Times New Roman"/>
                <w:kern w:val="2"/>
                <w:szCs w:val="24"/>
              </w:rPr>
              <w:t>killustiku</w:t>
            </w:r>
            <w:r w:rsidR="00BB7DC7">
              <w:rPr>
                <w:rFonts w:eastAsia="Calibri" w:cs="Times New Roman"/>
                <w:kern w:val="2"/>
                <w:szCs w:val="24"/>
              </w:rPr>
              <w:t xml:space="preserve"> </w:t>
            </w:r>
            <w:proofErr w:type="spellStart"/>
            <w:r w:rsidR="00BB7DC7">
              <w:rPr>
                <w:rFonts w:eastAsia="Calibri" w:cs="Times New Roman"/>
                <w:kern w:val="2"/>
                <w:szCs w:val="24"/>
              </w:rPr>
              <w:t>fr</w:t>
            </w:r>
            <w:proofErr w:type="spellEnd"/>
            <w:r w:rsidR="00BB7DC7">
              <w:rPr>
                <w:rFonts w:eastAsia="Calibri" w:cs="Times New Roman"/>
                <w:kern w:val="2"/>
                <w:szCs w:val="24"/>
              </w:rPr>
              <w:t xml:space="preserve"> 2-6 (LA 25)</w:t>
            </w:r>
            <w:r>
              <w:rPr>
                <w:rFonts w:eastAsia="Calibri" w:cs="Times New Roman"/>
                <w:kern w:val="2"/>
                <w:szCs w:val="24"/>
              </w:rPr>
              <w:t xml:space="preserve"> hind</w:t>
            </w:r>
            <w:r w:rsidRPr="00EA39F1">
              <w:rPr>
                <w:rFonts w:eastAsia="Calibri" w:cs="Times New Roman"/>
                <w:kern w:val="2"/>
                <w:szCs w:val="24"/>
              </w:rPr>
              <w:t xml:space="preserve"> koos bituumenemulsiooni</w:t>
            </w:r>
            <w:r w:rsidR="00BB7DC7">
              <w:rPr>
                <w:rFonts w:eastAsia="Calibri" w:cs="Times New Roman"/>
                <w:kern w:val="2"/>
                <w:szCs w:val="24"/>
              </w:rPr>
              <w:t xml:space="preserve"> BE-60M (või samaväärne) ja tööde teostamisega</w:t>
            </w:r>
            <w:r w:rsidRPr="00EA39F1">
              <w:rPr>
                <w:rFonts w:eastAsia="Calibri" w:cs="Times New Roman"/>
                <w:kern w:val="2"/>
                <w:szCs w:val="24"/>
              </w:rPr>
              <w:t xml:space="preserve">. </w:t>
            </w:r>
            <w:r w:rsidR="008D20E0">
              <w:rPr>
                <w:rFonts w:eastAsia="Calibri" w:cs="Times New Roman"/>
                <w:kern w:val="2"/>
                <w:szCs w:val="24"/>
              </w:rPr>
              <w:t>(Vastavalt hanke alus</w:t>
            </w:r>
            <w:r w:rsidR="004E6098">
              <w:rPr>
                <w:rFonts w:eastAsia="Calibri" w:cs="Times New Roman"/>
                <w:kern w:val="2"/>
                <w:szCs w:val="24"/>
              </w:rPr>
              <w:t>d</w:t>
            </w:r>
            <w:r w:rsidR="00BA688E">
              <w:rPr>
                <w:rFonts w:eastAsia="Calibri" w:cs="Times New Roman"/>
                <w:kern w:val="2"/>
                <w:szCs w:val="24"/>
              </w:rPr>
              <w:t>okumentide</w:t>
            </w:r>
            <w:r w:rsidR="006626A6">
              <w:rPr>
                <w:rFonts w:eastAsia="Calibri" w:cs="Times New Roman"/>
                <w:kern w:val="2"/>
                <w:szCs w:val="24"/>
              </w:rPr>
              <w:t>s toodud tingimustele</w:t>
            </w:r>
            <w:r w:rsidR="00BA688E">
              <w:rPr>
                <w:rFonts w:eastAsia="Calibri" w:cs="Times New Roman"/>
                <w:kern w:val="2"/>
                <w:szCs w:val="24"/>
              </w:rPr>
              <w:t>)</w:t>
            </w:r>
          </w:p>
          <w:p w14:paraId="71DB6260" w14:textId="77777777" w:rsidR="00414A4B" w:rsidRPr="00BA688E" w:rsidRDefault="00414A4B" w:rsidP="00BA688E">
            <w:pPr>
              <w:spacing w:after="160" w:line="259" w:lineRule="auto"/>
              <w:rPr>
                <w:rFonts w:eastAsia="Calibri" w:cs="Times New Roman"/>
                <w:kern w:val="2"/>
                <w:szCs w:val="24"/>
              </w:rPr>
            </w:pPr>
          </w:p>
          <w:p w14:paraId="227DEFBC" w14:textId="6CC82886" w:rsidR="00BA688E" w:rsidRPr="00BA688E" w:rsidRDefault="00BA688E" w:rsidP="00BA688E">
            <w:pPr>
              <w:jc w:val="both"/>
              <w:rPr>
                <w:rFonts w:eastAsia="Times New Roman" w:cs="Times New Roman"/>
                <w:color w:val="000000"/>
                <w:szCs w:val="24"/>
                <w:lang w:eastAsia="et-EE"/>
              </w:rPr>
            </w:pPr>
          </w:p>
        </w:tc>
        <w:tc>
          <w:tcPr>
            <w:tcW w:w="1843" w:type="dxa"/>
            <w:noWrap/>
            <w:hideMark/>
          </w:tcPr>
          <w:p w14:paraId="5462C966" w14:textId="77777777" w:rsidR="00BA688E" w:rsidRPr="00BA688E" w:rsidRDefault="00BA688E"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bl>
    <w:p w14:paraId="0703C98D" w14:textId="48EF8A3F" w:rsidR="00EA39F1" w:rsidRPr="00963D25" w:rsidRDefault="00EA39F1" w:rsidP="00EA39F1">
      <w:pPr>
        <w:spacing w:after="120" w:line="240" w:lineRule="auto"/>
        <w:jc w:val="both"/>
        <w:rPr>
          <w:rFonts w:eastAsia="Times New Roman" w:cs="Times New Roman"/>
          <w:i/>
          <w:szCs w:val="24"/>
          <w:lang w:eastAsia="et-EE"/>
        </w:rPr>
      </w:pPr>
      <w:r w:rsidRPr="00963D25">
        <w:rPr>
          <w:rFonts w:eastAsia="Times New Roman" w:cs="Times New Roman"/>
          <w:i/>
          <w:szCs w:val="24"/>
          <w:lang w:eastAsia="et-EE"/>
        </w:rPr>
        <w:t xml:space="preserve">Pakkumus peab sisaldama 1 (ühe) tonni killustiku hinda koos bituumenemulsiooni ja paigaldusega. Remonttöödel tuleb kasutada mehhaniseeritud auguremondi seadet, mis on varustatud elektroonselt juhitava bituumenemulsiooni ja killustiku doseerimissüsteemiga. Aukude ja mikropragude tolmust puhastamine suruõhuga (vajadusel lisaks ka </w:t>
      </w:r>
      <w:proofErr w:type="spellStart"/>
      <w:r w:rsidRPr="00963D25">
        <w:rPr>
          <w:rFonts w:eastAsia="Times New Roman" w:cs="Times New Roman"/>
          <w:i/>
          <w:szCs w:val="24"/>
          <w:lang w:eastAsia="et-EE"/>
        </w:rPr>
        <w:t>veepritsimisseadmega</w:t>
      </w:r>
      <w:proofErr w:type="spellEnd"/>
      <w:r w:rsidRPr="00963D25">
        <w:rPr>
          <w:rFonts w:eastAsia="Times New Roman" w:cs="Times New Roman"/>
          <w:i/>
          <w:szCs w:val="24"/>
          <w:lang w:eastAsia="et-EE"/>
        </w:rPr>
        <w:t>).</w:t>
      </w:r>
      <w:r w:rsidR="00B20ACA" w:rsidRPr="00963D25">
        <w:rPr>
          <w:i/>
        </w:rPr>
        <w:t xml:space="preserve"> </w:t>
      </w:r>
      <w:r w:rsidR="00B20ACA" w:rsidRPr="00963D25">
        <w:rPr>
          <w:rFonts w:eastAsia="Times New Roman" w:cs="Times New Roman"/>
          <w:i/>
          <w:szCs w:val="24"/>
          <w:lang w:eastAsia="et-EE"/>
        </w:rPr>
        <w:t xml:space="preserve">Vajadusel </w:t>
      </w:r>
      <w:proofErr w:type="spellStart"/>
      <w:r w:rsidR="00B20ACA" w:rsidRPr="00963D25">
        <w:rPr>
          <w:rFonts w:eastAsia="Times New Roman" w:cs="Times New Roman"/>
          <w:i/>
          <w:szCs w:val="24"/>
          <w:lang w:eastAsia="et-EE"/>
        </w:rPr>
        <w:t>järelpuhastamine</w:t>
      </w:r>
      <w:proofErr w:type="spellEnd"/>
      <w:r w:rsidR="00B20ACA" w:rsidRPr="00963D25">
        <w:rPr>
          <w:rFonts w:eastAsia="Times New Roman" w:cs="Times New Roman"/>
          <w:i/>
          <w:szCs w:val="24"/>
          <w:lang w:eastAsia="et-EE"/>
        </w:rPr>
        <w:t xml:space="preserve"> lahtisest killustikust vaakumimuriga 2-7 päeva jooksul peale remonditööde teostamist sõltuvalt killustiku ja bituumenemulsiooni formeerumisest.</w:t>
      </w:r>
    </w:p>
    <w:p w14:paraId="393623B4" w14:textId="77777777" w:rsidR="006831FF"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lastRenderedPageBreak/>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543CCA71" w14:textId="43B4C235" w:rsidR="006626A6" w:rsidRPr="00FC332A" w:rsidRDefault="006626A6" w:rsidP="00FC332A">
      <w:pPr>
        <w:spacing w:after="0"/>
        <w:jc w:val="both"/>
        <w:rPr>
          <w:rFonts w:eastAsia="Times New Roman" w:cs="Times New Roman"/>
          <w:color w:val="000000"/>
          <w:szCs w:val="24"/>
          <w:lang w:eastAsia="et-EE"/>
        </w:rPr>
      </w:pPr>
      <w:r>
        <w:rPr>
          <w:rFonts w:eastAsia="Times New Roman" w:cs="Times New Roman"/>
          <w:color w:val="000000"/>
          <w:szCs w:val="24"/>
          <w:lang w:eastAsia="et-EE"/>
        </w:rPr>
        <w:t xml:space="preserve">7. </w:t>
      </w:r>
      <w:r w:rsidRPr="006626A6">
        <w:rPr>
          <w:rFonts w:eastAsia="Times New Roman" w:cs="Times New Roman"/>
          <w:color w:val="000000"/>
          <w:szCs w:val="24"/>
          <w:lang w:eastAsia="et-EE"/>
        </w:rPr>
        <w:t>Kinnitame, et meil puuduvad RHS § 95 lõikes 1 nimetatud hankemenetlusest kõrvaldamise alused.</w:t>
      </w:r>
    </w:p>
    <w:p w14:paraId="4DEFE168" w14:textId="1C3F1E26" w:rsidR="006831FF" w:rsidRPr="00FC332A" w:rsidRDefault="006626A6" w:rsidP="00FC332A">
      <w:pPr>
        <w:spacing w:after="0"/>
        <w:jc w:val="both"/>
        <w:rPr>
          <w:rFonts w:cs="Times New Roman"/>
          <w:b/>
          <w:szCs w:val="24"/>
        </w:rPr>
      </w:pPr>
      <w:r>
        <w:rPr>
          <w:rFonts w:eastAsia="Times New Roman" w:cs="Times New Roman"/>
          <w:b/>
          <w:bCs/>
          <w:color w:val="000000"/>
          <w:szCs w:val="24"/>
          <w:lang w:eastAsia="et-EE"/>
        </w:rPr>
        <w:t>8</w:t>
      </w:r>
      <w:r w:rsidR="004B77C8" w:rsidRPr="005532B4">
        <w:rPr>
          <w:rFonts w:eastAsia="Times New Roman" w:cs="Times New Roman"/>
          <w:b/>
          <w:bCs/>
          <w:color w:val="000000"/>
          <w:szCs w:val="24"/>
          <w:lang w:eastAsia="et-EE"/>
        </w:rPr>
        <w:t>.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p>
    <w:p w14:paraId="0B8D0B81" w14:textId="6AA8089D" w:rsidR="006831FF" w:rsidRPr="00FC332A" w:rsidRDefault="006831FF" w:rsidP="00FC332A">
      <w:pPr>
        <w:spacing w:after="0"/>
        <w:jc w:val="both"/>
        <w:rPr>
          <w:rFonts w:eastAsia="Times New Roman" w:cs="Times New Roman"/>
          <w:i/>
          <w:color w:val="000000"/>
          <w:szCs w:val="24"/>
          <w:lang w:eastAsia="et-EE"/>
        </w:rPr>
      </w:pPr>
    </w:p>
    <w:p w14:paraId="3CFEFD26" w14:textId="77777777" w:rsidR="006831FF" w:rsidRPr="00FC332A" w:rsidRDefault="006831FF" w:rsidP="00FC332A">
      <w:pPr>
        <w:spacing w:after="0"/>
        <w:jc w:val="both"/>
        <w:rPr>
          <w:rFonts w:eastAsia="Times New Roman" w:cs="Times New Roman"/>
          <w:color w:val="000000"/>
          <w:szCs w:val="24"/>
          <w:lang w:eastAsia="et-EE"/>
        </w:rPr>
      </w:pPr>
    </w:p>
    <w:p w14:paraId="1D4277DE" w14:textId="77777777"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Pakkumuse allkirjastaja:</w:t>
      </w:r>
    </w:p>
    <w:p w14:paraId="19FD4A0E" w14:textId="77777777" w:rsidR="006831FF" w:rsidRPr="00FC332A" w:rsidRDefault="006831FF" w:rsidP="00FC332A">
      <w:pPr>
        <w:spacing w:after="0"/>
        <w:jc w:val="both"/>
        <w:rPr>
          <w:rFonts w:eastAsia="Times New Roman" w:cs="Times New Roman"/>
          <w:color w:val="000000"/>
          <w:szCs w:val="24"/>
          <w:lang w:eastAsia="et-EE"/>
        </w:rPr>
      </w:pPr>
    </w:p>
    <w:p w14:paraId="250EBCBA" w14:textId="77777777" w:rsidR="00FC332A" w:rsidRPr="00FC332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/allkiri/ </w:t>
      </w:r>
    </w:p>
    <w:p w14:paraId="416AE38B" w14:textId="77777777" w:rsidR="00FC332A" w:rsidRPr="00FC332A" w:rsidRDefault="00FC332A"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w:t>
      </w:r>
      <w:r w:rsidR="004B77C8" w:rsidRPr="00FC332A">
        <w:rPr>
          <w:rFonts w:eastAsia="Times New Roman" w:cs="Times New Roman"/>
          <w:color w:val="000000"/>
          <w:szCs w:val="24"/>
          <w:lang w:eastAsia="et-EE"/>
        </w:rPr>
        <w:t>Juriidilise esindaja nimi/ /ametikoht/</w:t>
      </w:r>
    </w:p>
    <w:p w14:paraId="3CA81946" w14:textId="77777777" w:rsidR="003D3080" w:rsidRPr="00FC332A" w:rsidRDefault="004B77C8" w:rsidP="00FC332A">
      <w:pPr>
        <w:spacing w:after="0"/>
        <w:jc w:val="both"/>
        <w:rPr>
          <w:rFonts w:cs="Times New Roman"/>
          <w:szCs w:val="24"/>
        </w:rPr>
      </w:pPr>
      <w:r w:rsidRPr="00FC332A">
        <w:rPr>
          <w:rFonts w:eastAsia="Times New Roman" w:cs="Times New Roman"/>
          <w:color w:val="000000"/>
          <w:szCs w:val="24"/>
          <w:lang w:eastAsia="et-EE"/>
        </w:rPr>
        <w:t>(volitatud esindajal lisada volikiri)</w:t>
      </w:r>
    </w:p>
    <w:sectPr w:rsidR="003D3080" w:rsidRPr="00FC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C8"/>
    <w:rsid w:val="0000352A"/>
    <w:rsid w:val="00040328"/>
    <w:rsid w:val="00045E67"/>
    <w:rsid w:val="000D31C6"/>
    <w:rsid w:val="000D5150"/>
    <w:rsid w:val="001122EF"/>
    <w:rsid w:val="001449F1"/>
    <w:rsid w:val="001D3F10"/>
    <w:rsid w:val="002430EF"/>
    <w:rsid w:val="002A3071"/>
    <w:rsid w:val="002F0D96"/>
    <w:rsid w:val="00351066"/>
    <w:rsid w:val="00362E12"/>
    <w:rsid w:val="003736A5"/>
    <w:rsid w:val="003A5D7A"/>
    <w:rsid w:val="003D3080"/>
    <w:rsid w:val="00414A4B"/>
    <w:rsid w:val="00426D9A"/>
    <w:rsid w:val="00483955"/>
    <w:rsid w:val="004B77C8"/>
    <w:rsid w:val="004E6098"/>
    <w:rsid w:val="004F5B03"/>
    <w:rsid w:val="005532B4"/>
    <w:rsid w:val="00570BEE"/>
    <w:rsid w:val="005B7E33"/>
    <w:rsid w:val="00607B10"/>
    <w:rsid w:val="006626A6"/>
    <w:rsid w:val="006831FF"/>
    <w:rsid w:val="00694FBF"/>
    <w:rsid w:val="006B3409"/>
    <w:rsid w:val="007154BD"/>
    <w:rsid w:val="00736EBF"/>
    <w:rsid w:val="007A72EC"/>
    <w:rsid w:val="007E3818"/>
    <w:rsid w:val="00806D92"/>
    <w:rsid w:val="00892C80"/>
    <w:rsid w:val="008D20E0"/>
    <w:rsid w:val="00963D25"/>
    <w:rsid w:val="009B25B0"/>
    <w:rsid w:val="00A5109C"/>
    <w:rsid w:val="00AC450D"/>
    <w:rsid w:val="00AC5E75"/>
    <w:rsid w:val="00B20ACA"/>
    <w:rsid w:val="00BA688E"/>
    <w:rsid w:val="00BB7DC7"/>
    <w:rsid w:val="00CC6D06"/>
    <w:rsid w:val="00CE55D5"/>
    <w:rsid w:val="00D16A99"/>
    <w:rsid w:val="00D17232"/>
    <w:rsid w:val="00D31D20"/>
    <w:rsid w:val="00D814A7"/>
    <w:rsid w:val="00D97C9C"/>
    <w:rsid w:val="00DA4491"/>
    <w:rsid w:val="00E65A51"/>
    <w:rsid w:val="00EA39F1"/>
    <w:rsid w:val="00F243CB"/>
    <w:rsid w:val="00F477FF"/>
    <w:rsid w:val="00F831E6"/>
    <w:rsid w:val="00F90828"/>
    <w:rsid w:val="00FA3898"/>
    <w:rsid w:val="00FC33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Selgeltmrgatavtsitaat">
    <w:name w:val="Intense Quote"/>
    <w:aliases w:val="Tiitelleht"/>
    <w:basedOn w:val="Normaallaad"/>
    <w:next w:val="Normaallaad"/>
    <w:link w:val="Selgeltmrgata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SelgeltmrgatavtsitaatMrk">
    <w:name w:val="Selgelt märgatav tsitaat Märk"/>
    <w:aliases w:val="Tiitelleht Märk"/>
    <w:basedOn w:val="Liguvaikefont"/>
    <w:link w:val="Selgeltmrgata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Selgeltmrgata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2045</Characters>
  <Application>Microsoft Office Word</Application>
  <DocSecurity>0</DocSecurity>
  <Lines>73</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Lüganuse Vald</cp:lastModifiedBy>
  <cp:revision>3</cp:revision>
  <dcterms:created xsi:type="dcterms:W3CDTF">2026-02-19T06:09:00Z</dcterms:created>
  <dcterms:modified xsi:type="dcterms:W3CDTF">2026-02-19T06:11:00Z</dcterms:modified>
</cp:coreProperties>
</file>