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7C56" w14:textId="53E8E282" w:rsidR="00C25D7A" w:rsidRPr="00FC332A" w:rsidRDefault="00C25D7A" w:rsidP="00C25D7A">
      <w:pPr>
        <w:spacing w:after="0" w:line="240" w:lineRule="auto"/>
        <w:rPr>
          <w:rFonts w:eastAsia="Times New Roman" w:cs="Times New Roman"/>
          <w:b/>
          <w:bCs/>
          <w:color w:val="000000"/>
          <w:szCs w:val="24"/>
          <w:lang w:eastAsia="et-EE"/>
        </w:rPr>
      </w:pPr>
      <w:r w:rsidRPr="0019325A">
        <w:rPr>
          <w:rFonts w:eastAsia="Times New Roman" w:cs="Times New Roman"/>
          <w:b/>
          <w:bCs/>
          <w:color w:val="000000"/>
          <w:szCs w:val="24"/>
          <w:lang w:eastAsia="et-EE"/>
        </w:rPr>
        <w:t>LISA 2</w:t>
      </w:r>
      <w:r>
        <w:rPr>
          <w:rFonts w:eastAsia="Times New Roman" w:cs="Times New Roman"/>
          <w:b/>
          <w:bCs/>
          <w:color w:val="000000"/>
          <w:szCs w:val="24"/>
          <w:lang w:eastAsia="et-EE"/>
        </w:rPr>
        <w:t>.</w:t>
      </w:r>
      <w:r>
        <w:rPr>
          <w:rFonts w:eastAsia="Times New Roman" w:cs="Times New Roman"/>
          <w:color w:val="000000"/>
          <w:sz w:val="20"/>
          <w:szCs w:val="20"/>
          <w:lang w:eastAsia="et-EE"/>
        </w:rPr>
        <w:t xml:space="preserve"> </w:t>
      </w:r>
      <w:r w:rsidRPr="00FC332A">
        <w:rPr>
          <w:rFonts w:eastAsia="Times New Roman" w:cs="Times New Roman"/>
          <w:b/>
          <w:bCs/>
          <w:color w:val="000000"/>
          <w:szCs w:val="24"/>
          <w:lang w:eastAsia="et-EE"/>
        </w:rPr>
        <w:t>P</w:t>
      </w:r>
      <w:r w:rsidR="00A64C15">
        <w:rPr>
          <w:rFonts w:eastAsia="Times New Roman" w:cs="Times New Roman"/>
          <w:b/>
          <w:bCs/>
          <w:color w:val="000000"/>
          <w:szCs w:val="24"/>
          <w:lang w:eastAsia="et-EE"/>
        </w:rPr>
        <w:t xml:space="preserve">akkuja kinnitused ja </w:t>
      </w:r>
      <w:r w:rsidRPr="00FC332A">
        <w:rPr>
          <w:rFonts w:eastAsia="Times New Roman" w:cs="Times New Roman"/>
          <w:b/>
          <w:bCs/>
          <w:color w:val="000000"/>
          <w:szCs w:val="24"/>
          <w:lang w:eastAsia="et-EE"/>
        </w:rPr>
        <w:t>maksumuse vorm</w:t>
      </w:r>
    </w:p>
    <w:p w14:paraId="7C8DA318" w14:textId="750DB4AE" w:rsidR="00C25D7A" w:rsidRPr="002F441B" w:rsidRDefault="00045865" w:rsidP="002F441B">
      <w:pPr>
        <w:spacing w:after="240" w:line="240" w:lineRule="auto"/>
        <w:jc w:val="both"/>
        <w:rPr>
          <w:rFonts w:cs="Times New Roman"/>
          <w:i/>
          <w:color w:val="000000"/>
          <w:szCs w:val="24"/>
        </w:rPr>
      </w:pPr>
      <w:r>
        <w:rPr>
          <w:rFonts w:cs="Times New Roman"/>
          <w:i/>
          <w:color w:val="000000"/>
          <w:szCs w:val="24"/>
        </w:rPr>
        <w:t>väike</w:t>
      </w:r>
      <w:r w:rsidR="00C25D7A">
        <w:rPr>
          <w:rFonts w:cs="Times New Roman"/>
          <w:i/>
          <w:color w:val="000000"/>
          <w:szCs w:val="24"/>
        </w:rPr>
        <w:t>hankes „</w:t>
      </w:r>
      <w:r w:rsidR="00C25D7A" w:rsidRPr="0019325A">
        <w:rPr>
          <w:rFonts w:cs="Times New Roman"/>
          <w:i/>
          <w:color w:val="000000"/>
          <w:szCs w:val="24"/>
        </w:rPr>
        <w:t>Lüganuse valla suvelillede istutus ja hooldus ning noorhaljastuse hooldus 202</w:t>
      </w:r>
      <w:r w:rsidR="00C25D7A">
        <w:rPr>
          <w:rFonts w:cs="Times New Roman"/>
          <w:i/>
          <w:color w:val="000000"/>
          <w:szCs w:val="24"/>
        </w:rPr>
        <w:t>6</w:t>
      </w:r>
      <w:r w:rsidR="00C25D7A" w:rsidRPr="00FC332A">
        <w:rPr>
          <w:rFonts w:cs="Times New Roman"/>
          <w:i/>
          <w:color w:val="000000"/>
          <w:szCs w:val="24"/>
        </w:rPr>
        <w:t>“</w:t>
      </w:r>
    </w:p>
    <w:p w14:paraId="60B6D829" w14:textId="77777777" w:rsidR="00C25D7A" w:rsidRPr="00FC332A" w:rsidRDefault="00C25D7A" w:rsidP="00C25D7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kinnitus hankes osalemisel:</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30"/>
        <w:gridCol w:w="6379"/>
      </w:tblGrid>
      <w:tr w:rsidR="00C25D7A" w:rsidRPr="00FC332A" w14:paraId="54C48B67" w14:textId="77777777" w:rsidTr="00045865">
        <w:tc>
          <w:tcPr>
            <w:tcW w:w="2830" w:type="dxa"/>
            <w:tcBorders>
              <w:top w:val="single" w:sz="4" w:space="0" w:color="auto"/>
              <w:left w:val="single" w:sz="4" w:space="0" w:color="auto"/>
              <w:bottom w:val="single" w:sz="4" w:space="0" w:color="auto"/>
              <w:right w:val="single" w:sz="4" w:space="0" w:color="auto"/>
            </w:tcBorders>
            <w:vAlign w:val="center"/>
            <w:hideMark/>
          </w:tcPr>
          <w:p w14:paraId="618F9441" w14:textId="77777777" w:rsidR="00C25D7A" w:rsidRPr="00FC332A" w:rsidRDefault="00C25D7A" w:rsidP="00400EB1">
            <w:pPr>
              <w:spacing w:after="0" w:line="240" w:lineRule="auto"/>
              <w:rPr>
                <w:rFonts w:eastAsia="Times New Roman" w:cs="Times New Roman"/>
                <w:szCs w:val="24"/>
                <w:lang w:eastAsia="et-EE"/>
              </w:rPr>
            </w:pPr>
            <w:r w:rsidRPr="00FC332A">
              <w:rPr>
                <w:rFonts w:eastAsia="Times New Roman" w:cs="Times New Roman"/>
                <w:b/>
                <w:bCs/>
                <w:color w:val="000000"/>
                <w:szCs w:val="24"/>
                <w:lang w:eastAsia="et-EE"/>
              </w:rPr>
              <w:t>Pakkuja andmed</w:t>
            </w:r>
          </w:p>
        </w:tc>
        <w:tc>
          <w:tcPr>
            <w:tcW w:w="6379" w:type="dxa"/>
            <w:tcBorders>
              <w:top w:val="single" w:sz="4" w:space="0" w:color="auto"/>
              <w:left w:val="single" w:sz="4" w:space="0" w:color="auto"/>
              <w:bottom w:val="single" w:sz="4" w:space="0" w:color="auto"/>
              <w:right w:val="single" w:sz="4" w:space="0" w:color="auto"/>
            </w:tcBorders>
          </w:tcPr>
          <w:p w14:paraId="5C376903" w14:textId="77777777" w:rsidR="00C25D7A" w:rsidRPr="00FC332A" w:rsidRDefault="00C25D7A" w:rsidP="00400EB1">
            <w:pPr>
              <w:spacing w:after="0" w:line="240" w:lineRule="auto"/>
              <w:rPr>
                <w:rFonts w:eastAsia="Times New Roman" w:cs="Times New Roman"/>
                <w:b/>
                <w:bCs/>
                <w:color w:val="000000"/>
                <w:szCs w:val="24"/>
                <w:lang w:eastAsia="et-EE"/>
              </w:rPr>
            </w:pPr>
          </w:p>
        </w:tc>
      </w:tr>
      <w:tr w:rsidR="00C25D7A" w:rsidRPr="00FC332A" w14:paraId="6789EA30" w14:textId="77777777" w:rsidTr="00045865">
        <w:tc>
          <w:tcPr>
            <w:tcW w:w="2830" w:type="dxa"/>
            <w:tcBorders>
              <w:top w:val="single" w:sz="4" w:space="0" w:color="auto"/>
              <w:left w:val="single" w:sz="4" w:space="0" w:color="auto"/>
              <w:bottom w:val="single" w:sz="4" w:space="0" w:color="auto"/>
              <w:right w:val="single" w:sz="4" w:space="0" w:color="auto"/>
            </w:tcBorders>
            <w:vAlign w:val="center"/>
            <w:hideMark/>
          </w:tcPr>
          <w:p w14:paraId="1324DD2A" w14:textId="77777777" w:rsidR="00C25D7A" w:rsidRPr="00FC332A" w:rsidRDefault="00C25D7A" w:rsidP="00400EB1">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379" w:type="dxa"/>
            <w:tcBorders>
              <w:top w:val="single" w:sz="4" w:space="0" w:color="auto"/>
              <w:left w:val="single" w:sz="4" w:space="0" w:color="auto"/>
              <w:bottom w:val="single" w:sz="4" w:space="0" w:color="auto"/>
              <w:right w:val="single" w:sz="4" w:space="0" w:color="auto"/>
            </w:tcBorders>
          </w:tcPr>
          <w:p w14:paraId="08455992" w14:textId="77777777" w:rsidR="00C25D7A" w:rsidRPr="00FC332A" w:rsidRDefault="00C25D7A" w:rsidP="00400EB1">
            <w:pPr>
              <w:spacing w:after="0" w:line="240" w:lineRule="auto"/>
              <w:rPr>
                <w:rFonts w:eastAsia="Times New Roman" w:cs="Times New Roman"/>
                <w:color w:val="000000"/>
                <w:szCs w:val="24"/>
                <w:lang w:eastAsia="et-EE"/>
              </w:rPr>
            </w:pPr>
          </w:p>
        </w:tc>
      </w:tr>
      <w:tr w:rsidR="00C25D7A" w:rsidRPr="00FC332A" w14:paraId="5FC8BD00" w14:textId="77777777" w:rsidTr="00045865">
        <w:tc>
          <w:tcPr>
            <w:tcW w:w="2830" w:type="dxa"/>
            <w:tcBorders>
              <w:top w:val="single" w:sz="4" w:space="0" w:color="auto"/>
              <w:left w:val="single" w:sz="4" w:space="0" w:color="auto"/>
              <w:bottom w:val="single" w:sz="4" w:space="0" w:color="auto"/>
              <w:right w:val="single" w:sz="4" w:space="0" w:color="auto"/>
            </w:tcBorders>
            <w:vAlign w:val="center"/>
            <w:hideMark/>
          </w:tcPr>
          <w:p w14:paraId="30EA1D76" w14:textId="77777777" w:rsidR="00C25D7A" w:rsidRPr="00FC332A" w:rsidRDefault="00C25D7A" w:rsidP="00400EB1">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379" w:type="dxa"/>
            <w:tcBorders>
              <w:top w:val="single" w:sz="4" w:space="0" w:color="auto"/>
              <w:left w:val="single" w:sz="4" w:space="0" w:color="auto"/>
              <w:bottom w:val="single" w:sz="4" w:space="0" w:color="auto"/>
              <w:right w:val="single" w:sz="4" w:space="0" w:color="auto"/>
            </w:tcBorders>
          </w:tcPr>
          <w:p w14:paraId="20791288" w14:textId="77777777" w:rsidR="00C25D7A" w:rsidRPr="00FC332A" w:rsidRDefault="00C25D7A" w:rsidP="00400EB1">
            <w:pPr>
              <w:spacing w:after="0" w:line="240" w:lineRule="auto"/>
              <w:rPr>
                <w:rFonts w:eastAsia="Times New Roman" w:cs="Times New Roman"/>
                <w:color w:val="000000"/>
                <w:szCs w:val="24"/>
                <w:lang w:eastAsia="et-EE"/>
              </w:rPr>
            </w:pPr>
          </w:p>
        </w:tc>
      </w:tr>
      <w:tr w:rsidR="00C25D7A" w:rsidRPr="00FC332A" w14:paraId="2B54D787" w14:textId="77777777" w:rsidTr="00045865">
        <w:tc>
          <w:tcPr>
            <w:tcW w:w="2830" w:type="dxa"/>
            <w:tcBorders>
              <w:top w:val="single" w:sz="4" w:space="0" w:color="auto"/>
              <w:left w:val="single" w:sz="4" w:space="0" w:color="auto"/>
              <w:bottom w:val="single" w:sz="4" w:space="0" w:color="auto"/>
              <w:right w:val="single" w:sz="4" w:space="0" w:color="auto"/>
            </w:tcBorders>
            <w:vAlign w:val="center"/>
            <w:hideMark/>
          </w:tcPr>
          <w:p w14:paraId="3307A1C9" w14:textId="77777777" w:rsidR="00C25D7A" w:rsidRPr="00FC332A" w:rsidRDefault="00C25D7A" w:rsidP="00400EB1">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379" w:type="dxa"/>
            <w:tcBorders>
              <w:top w:val="single" w:sz="4" w:space="0" w:color="auto"/>
              <w:left w:val="single" w:sz="4" w:space="0" w:color="auto"/>
              <w:bottom w:val="single" w:sz="4" w:space="0" w:color="auto"/>
              <w:right w:val="single" w:sz="4" w:space="0" w:color="auto"/>
            </w:tcBorders>
          </w:tcPr>
          <w:p w14:paraId="46D66E5E" w14:textId="77777777" w:rsidR="00C25D7A" w:rsidRPr="00FC332A" w:rsidRDefault="00C25D7A" w:rsidP="00400EB1">
            <w:pPr>
              <w:spacing w:after="0" w:line="240" w:lineRule="auto"/>
              <w:rPr>
                <w:rFonts w:eastAsia="Times New Roman" w:cs="Times New Roman"/>
                <w:color w:val="000000"/>
                <w:szCs w:val="24"/>
                <w:lang w:eastAsia="et-EE"/>
              </w:rPr>
            </w:pPr>
          </w:p>
        </w:tc>
      </w:tr>
      <w:tr w:rsidR="00C25D7A" w:rsidRPr="00FC332A" w14:paraId="1E1079E8" w14:textId="77777777" w:rsidTr="00045865">
        <w:tc>
          <w:tcPr>
            <w:tcW w:w="2830" w:type="dxa"/>
            <w:tcBorders>
              <w:top w:val="single" w:sz="4" w:space="0" w:color="auto"/>
              <w:left w:val="single" w:sz="4" w:space="0" w:color="auto"/>
              <w:bottom w:val="single" w:sz="4" w:space="0" w:color="auto"/>
              <w:right w:val="single" w:sz="4" w:space="0" w:color="auto"/>
            </w:tcBorders>
            <w:vAlign w:val="center"/>
            <w:hideMark/>
          </w:tcPr>
          <w:p w14:paraId="200A7F1C" w14:textId="43E1064A" w:rsidR="00C25D7A" w:rsidRPr="00FC332A" w:rsidRDefault="00045865" w:rsidP="00400EB1">
            <w:pPr>
              <w:spacing w:after="0" w:line="240" w:lineRule="auto"/>
              <w:rPr>
                <w:rFonts w:eastAsia="Times New Roman" w:cs="Times New Roman"/>
                <w:szCs w:val="24"/>
                <w:lang w:eastAsia="et-EE"/>
              </w:rPr>
            </w:pPr>
            <w:r>
              <w:rPr>
                <w:rFonts w:eastAsia="Times New Roman" w:cs="Times New Roman"/>
                <w:color w:val="000000"/>
                <w:szCs w:val="24"/>
                <w:lang w:eastAsia="et-EE"/>
              </w:rPr>
              <w:t>4</w:t>
            </w:r>
            <w:r w:rsidR="00C25D7A" w:rsidRPr="00FC332A">
              <w:rPr>
                <w:rFonts w:eastAsia="Times New Roman" w:cs="Times New Roman"/>
                <w:color w:val="000000"/>
                <w:szCs w:val="24"/>
                <w:lang w:eastAsia="et-EE"/>
              </w:rPr>
              <w:t>) Telefon:</w:t>
            </w:r>
          </w:p>
        </w:tc>
        <w:tc>
          <w:tcPr>
            <w:tcW w:w="6379" w:type="dxa"/>
            <w:tcBorders>
              <w:top w:val="single" w:sz="4" w:space="0" w:color="auto"/>
              <w:left w:val="single" w:sz="4" w:space="0" w:color="auto"/>
              <w:bottom w:val="single" w:sz="4" w:space="0" w:color="auto"/>
              <w:right w:val="single" w:sz="4" w:space="0" w:color="auto"/>
            </w:tcBorders>
          </w:tcPr>
          <w:p w14:paraId="4DBB1B3B" w14:textId="77777777" w:rsidR="00C25D7A" w:rsidRPr="00FC332A" w:rsidRDefault="00C25D7A" w:rsidP="00400EB1">
            <w:pPr>
              <w:spacing w:after="0" w:line="240" w:lineRule="auto"/>
              <w:rPr>
                <w:rFonts w:eastAsia="Times New Roman" w:cs="Times New Roman"/>
                <w:color w:val="000000"/>
                <w:szCs w:val="24"/>
                <w:lang w:eastAsia="et-EE"/>
              </w:rPr>
            </w:pPr>
          </w:p>
        </w:tc>
      </w:tr>
      <w:tr w:rsidR="00C25D7A" w:rsidRPr="00FC332A" w14:paraId="3A11CBBC" w14:textId="77777777" w:rsidTr="00045865">
        <w:tc>
          <w:tcPr>
            <w:tcW w:w="2830" w:type="dxa"/>
            <w:tcBorders>
              <w:top w:val="single" w:sz="4" w:space="0" w:color="auto"/>
              <w:left w:val="single" w:sz="4" w:space="0" w:color="auto"/>
              <w:bottom w:val="single" w:sz="4" w:space="0" w:color="auto"/>
              <w:right w:val="single" w:sz="4" w:space="0" w:color="auto"/>
            </w:tcBorders>
            <w:vAlign w:val="center"/>
            <w:hideMark/>
          </w:tcPr>
          <w:p w14:paraId="79217A17" w14:textId="6568C9F7" w:rsidR="00C25D7A" w:rsidRPr="00FC332A" w:rsidRDefault="00045865" w:rsidP="00400EB1">
            <w:pPr>
              <w:spacing w:after="0" w:line="240" w:lineRule="auto"/>
              <w:rPr>
                <w:rFonts w:eastAsia="Times New Roman" w:cs="Times New Roman"/>
                <w:szCs w:val="24"/>
                <w:lang w:eastAsia="et-EE"/>
              </w:rPr>
            </w:pPr>
            <w:r>
              <w:rPr>
                <w:rFonts w:eastAsia="Times New Roman" w:cs="Times New Roman"/>
                <w:color w:val="000000"/>
                <w:szCs w:val="24"/>
                <w:lang w:eastAsia="et-EE"/>
              </w:rPr>
              <w:t>5</w:t>
            </w:r>
            <w:r w:rsidR="00C25D7A" w:rsidRPr="00FC332A">
              <w:rPr>
                <w:rFonts w:eastAsia="Times New Roman" w:cs="Times New Roman"/>
                <w:color w:val="000000"/>
                <w:szCs w:val="24"/>
                <w:lang w:eastAsia="et-EE"/>
              </w:rPr>
              <w:t>) Elektronposti aadress:</w:t>
            </w:r>
          </w:p>
        </w:tc>
        <w:tc>
          <w:tcPr>
            <w:tcW w:w="6379" w:type="dxa"/>
            <w:tcBorders>
              <w:top w:val="single" w:sz="4" w:space="0" w:color="auto"/>
              <w:left w:val="single" w:sz="4" w:space="0" w:color="auto"/>
              <w:bottom w:val="single" w:sz="4" w:space="0" w:color="auto"/>
              <w:right w:val="single" w:sz="4" w:space="0" w:color="auto"/>
            </w:tcBorders>
          </w:tcPr>
          <w:p w14:paraId="1455C922" w14:textId="77777777" w:rsidR="00C25D7A" w:rsidRPr="00FC332A" w:rsidRDefault="00C25D7A" w:rsidP="00400EB1">
            <w:pPr>
              <w:spacing w:after="0" w:line="240" w:lineRule="auto"/>
              <w:rPr>
                <w:rFonts w:eastAsia="Times New Roman" w:cs="Times New Roman"/>
                <w:color w:val="000000"/>
                <w:szCs w:val="24"/>
                <w:lang w:eastAsia="et-EE"/>
              </w:rPr>
            </w:pPr>
          </w:p>
        </w:tc>
      </w:tr>
      <w:tr w:rsidR="00045865" w:rsidRPr="00FC332A" w14:paraId="441682B6" w14:textId="77777777" w:rsidTr="00045865">
        <w:tc>
          <w:tcPr>
            <w:tcW w:w="2830" w:type="dxa"/>
            <w:tcBorders>
              <w:top w:val="single" w:sz="4" w:space="0" w:color="auto"/>
              <w:left w:val="single" w:sz="4" w:space="0" w:color="auto"/>
              <w:bottom w:val="single" w:sz="4" w:space="0" w:color="auto"/>
              <w:right w:val="single" w:sz="4" w:space="0" w:color="auto"/>
            </w:tcBorders>
            <w:vAlign w:val="center"/>
          </w:tcPr>
          <w:p w14:paraId="760B1D11" w14:textId="7F7DE2CE" w:rsidR="00045865" w:rsidRPr="00FC332A" w:rsidRDefault="00045865" w:rsidP="00400EB1">
            <w:pPr>
              <w:spacing w:after="0" w:line="240" w:lineRule="auto"/>
              <w:rPr>
                <w:rFonts w:eastAsia="Times New Roman" w:cs="Times New Roman"/>
                <w:color w:val="000000"/>
                <w:szCs w:val="24"/>
                <w:lang w:eastAsia="et-EE"/>
              </w:rPr>
            </w:pPr>
            <w:r>
              <w:rPr>
                <w:rFonts w:eastAsia="Times New Roman" w:cs="Times New Roman"/>
                <w:color w:val="000000"/>
                <w:szCs w:val="24"/>
                <w:lang w:eastAsia="et-EE"/>
              </w:rPr>
              <w:t xml:space="preserve">6) </w:t>
            </w:r>
            <w:r w:rsidRPr="00045865">
              <w:rPr>
                <w:rFonts w:eastAsia="Times New Roman" w:cs="Times New Roman"/>
                <w:color w:val="000000"/>
                <w:szCs w:val="24"/>
                <w:lang w:eastAsia="et-EE"/>
              </w:rPr>
              <w:t>Kontaktisik ja tema andmed:</w:t>
            </w:r>
          </w:p>
        </w:tc>
        <w:tc>
          <w:tcPr>
            <w:tcW w:w="6379" w:type="dxa"/>
            <w:tcBorders>
              <w:top w:val="single" w:sz="4" w:space="0" w:color="auto"/>
              <w:left w:val="single" w:sz="4" w:space="0" w:color="auto"/>
              <w:bottom w:val="single" w:sz="4" w:space="0" w:color="auto"/>
              <w:right w:val="single" w:sz="4" w:space="0" w:color="auto"/>
            </w:tcBorders>
          </w:tcPr>
          <w:p w14:paraId="2367117C" w14:textId="77777777" w:rsidR="00045865" w:rsidRPr="00FC332A" w:rsidRDefault="00045865" w:rsidP="00400EB1">
            <w:pPr>
              <w:spacing w:after="0" w:line="240" w:lineRule="auto"/>
              <w:rPr>
                <w:rFonts w:eastAsia="Times New Roman" w:cs="Times New Roman"/>
                <w:color w:val="000000"/>
                <w:szCs w:val="24"/>
                <w:lang w:eastAsia="et-EE"/>
              </w:rPr>
            </w:pPr>
          </w:p>
        </w:tc>
      </w:tr>
    </w:tbl>
    <w:p w14:paraId="3E2433A2" w14:textId="77777777" w:rsidR="00C25D7A" w:rsidRPr="00FC332A" w:rsidRDefault="00C25D7A" w:rsidP="00045865">
      <w:pPr>
        <w:spacing w:before="120" w:after="12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Käesolevaga esitame pakkumuse, mis sisaldab kõiki tegevusi antud hanke edukaks elluviimiseks muutumatu hinnaga. </w:t>
      </w:r>
    </w:p>
    <w:p w14:paraId="0DDDA273" w14:textId="77777777" w:rsidR="00C25D7A" w:rsidRPr="00FC332A" w:rsidRDefault="00C25D7A" w:rsidP="00C25D7A">
      <w:pPr>
        <w:spacing w:after="120" w:line="240" w:lineRule="auto"/>
        <w:jc w:val="both"/>
        <w:rPr>
          <w:rFonts w:eastAsia="Times New Roman" w:cs="Times New Roman"/>
          <w:color w:val="000000"/>
          <w:szCs w:val="24"/>
          <w:lang w:eastAsia="et-EE"/>
        </w:rPr>
      </w:pPr>
      <w:r>
        <w:rPr>
          <w:rFonts w:eastAsia="Times New Roman" w:cs="Times New Roman"/>
          <w:color w:val="000000"/>
          <w:szCs w:val="24"/>
          <w:lang w:eastAsia="et-EE"/>
        </w:rPr>
        <w:t>2</w:t>
      </w:r>
      <w:r w:rsidRPr="00FC332A">
        <w:rPr>
          <w:rFonts w:eastAsia="Times New Roman" w:cs="Times New Roman"/>
          <w:color w:val="000000"/>
          <w:szCs w:val="24"/>
          <w:lang w:eastAsia="et-EE"/>
        </w:rPr>
        <w:t>. Tuginedes oma ametialasele professionaalsusele, oleme pakkumuse koostamisel arvesse võtnud kõik tööd ja kulud, kaasa arvatud ka need tööd ja kulud, mis ei ole detailselt kirjeldatud pakkumuse esitamise ettepanekus ja selle lisades, kuid mis on vajalikud kirjeldatud tööde teostamiseks vastavalt esitatud nõuetele.</w:t>
      </w:r>
    </w:p>
    <w:p w14:paraId="0AADCC07" w14:textId="06256090" w:rsidR="00C25D7A" w:rsidRPr="00FC332A" w:rsidRDefault="00C25D7A" w:rsidP="00C25D7A">
      <w:pPr>
        <w:spacing w:after="120" w:line="240" w:lineRule="auto"/>
        <w:jc w:val="both"/>
        <w:rPr>
          <w:rFonts w:eastAsia="Times New Roman" w:cs="Times New Roman"/>
          <w:color w:val="000000"/>
          <w:szCs w:val="24"/>
          <w:lang w:eastAsia="et-EE"/>
        </w:rPr>
      </w:pPr>
      <w:r>
        <w:rPr>
          <w:rFonts w:eastAsia="Times New Roman" w:cs="Times New Roman"/>
          <w:color w:val="000000"/>
          <w:szCs w:val="24"/>
          <w:lang w:eastAsia="et-EE"/>
        </w:rPr>
        <w:t>3</w:t>
      </w:r>
      <w:r w:rsidRPr="00FC332A">
        <w:rPr>
          <w:rFonts w:eastAsia="Times New Roman" w:cs="Times New Roman"/>
          <w:color w:val="000000"/>
          <w:szCs w:val="24"/>
          <w:lang w:eastAsia="et-EE"/>
        </w:rPr>
        <w:t xml:space="preserve">. Kinnitame, et meie majanduslik seisund võimaldab häireteta teostada hanke objektiks olevaid töid ja meie käsutuses on hankelepingu täitmise tagamiseks vajalikud tehnilised ja rahalised vahendid. </w:t>
      </w:r>
    </w:p>
    <w:p w14:paraId="4878EF80" w14:textId="165EB935" w:rsidR="00C25D7A" w:rsidRPr="00FC332A" w:rsidRDefault="00C25D7A" w:rsidP="00C25D7A">
      <w:pPr>
        <w:spacing w:after="120" w:line="240" w:lineRule="auto"/>
        <w:jc w:val="both"/>
        <w:rPr>
          <w:rFonts w:eastAsia="Times New Roman" w:cs="Times New Roman"/>
          <w:color w:val="000000"/>
          <w:szCs w:val="24"/>
          <w:lang w:eastAsia="et-EE"/>
        </w:rPr>
      </w:pPr>
      <w:r>
        <w:rPr>
          <w:rFonts w:eastAsia="Times New Roman" w:cs="Times New Roman"/>
          <w:color w:val="000000"/>
          <w:szCs w:val="24"/>
          <w:lang w:eastAsia="et-EE"/>
        </w:rPr>
        <w:t>4</w:t>
      </w:r>
      <w:r w:rsidRPr="00FC332A">
        <w:rPr>
          <w:rFonts w:eastAsia="Times New Roman" w:cs="Times New Roman"/>
          <w:color w:val="000000"/>
          <w:szCs w:val="24"/>
          <w:lang w:eastAsia="et-EE"/>
        </w:rPr>
        <w:t>. Kinnitame, et meie pakkumuse lahutamatuks osaks loetakse kõik dokumendid ning täiendavad lisad, mis on tehtud/esitatud hanke käigus.</w:t>
      </w:r>
    </w:p>
    <w:p w14:paraId="6288DBDD" w14:textId="0933BE41" w:rsidR="00C25D7A" w:rsidRDefault="00C25D7A" w:rsidP="00C25D7A">
      <w:pPr>
        <w:spacing w:after="120" w:line="240" w:lineRule="auto"/>
        <w:jc w:val="both"/>
        <w:rPr>
          <w:rFonts w:eastAsia="Times New Roman" w:cs="Times New Roman"/>
          <w:color w:val="000000"/>
          <w:szCs w:val="24"/>
          <w:lang w:eastAsia="et-EE"/>
        </w:rPr>
      </w:pPr>
      <w:r>
        <w:rPr>
          <w:rFonts w:eastAsia="Times New Roman" w:cs="Times New Roman"/>
          <w:color w:val="000000"/>
          <w:szCs w:val="24"/>
          <w:lang w:eastAsia="et-EE"/>
        </w:rPr>
        <w:t>5</w:t>
      </w:r>
      <w:r w:rsidRPr="00FC332A">
        <w:rPr>
          <w:rFonts w:eastAsia="Times New Roman" w:cs="Times New Roman"/>
          <w:color w:val="000000"/>
          <w:szCs w:val="24"/>
          <w:lang w:eastAsia="et-EE"/>
        </w:rPr>
        <w:t xml:space="preserve">. Võtame kohustuse, et meie pakkumus on arvestanud kõiki töid ja nõudeid antud pakkumuse ja selle maksumuse koostamisel. </w:t>
      </w:r>
    </w:p>
    <w:p w14:paraId="2E318846" w14:textId="38E8E2A2" w:rsidR="00323815" w:rsidRDefault="00323815" w:rsidP="00C25D7A">
      <w:pPr>
        <w:spacing w:after="120" w:line="240" w:lineRule="auto"/>
        <w:jc w:val="both"/>
        <w:rPr>
          <w:rFonts w:eastAsia="Times New Roman" w:cs="Times New Roman"/>
          <w:color w:val="000000"/>
          <w:szCs w:val="24"/>
          <w:lang w:eastAsia="et-EE"/>
        </w:rPr>
      </w:pPr>
      <w:r>
        <w:rPr>
          <w:rFonts w:eastAsia="Times New Roman" w:cs="Times New Roman"/>
          <w:color w:val="000000"/>
          <w:szCs w:val="24"/>
          <w:lang w:eastAsia="et-EE"/>
        </w:rPr>
        <w:t xml:space="preserve">6. Kinnitame, et </w:t>
      </w:r>
      <w:r w:rsidRPr="00323815">
        <w:rPr>
          <w:rFonts w:eastAsia="Times New Roman" w:cs="Times New Roman"/>
          <w:color w:val="000000"/>
          <w:szCs w:val="24"/>
          <w:lang w:eastAsia="et-EE"/>
        </w:rPr>
        <w:t>pakkumus vastab hanke alusdokumentides nõutule ja vajadusel on samaväärsus selgitatud ja tõendid samaväärsuse kohta lisatud</w:t>
      </w:r>
      <w:r>
        <w:rPr>
          <w:rFonts w:eastAsia="Times New Roman" w:cs="Times New Roman"/>
          <w:color w:val="000000"/>
          <w:szCs w:val="24"/>
          <w:lang w:eastAsia="et-EE"/>
        </w:rPr>
        <w:t>.</w:t>
      </w:r>
    </w:p>
    <w:p w14:paraId="06E09FE1" w14:textId="3BD8CD26" w:rsidR="008C0328" w:rsidRDefault="0057449F" w:rsidP="008C0328">
      <w:pPr>
        <w:spacing w:after="60" w:line="240" w:lineRule="auto"/>
        <w:jc w:val="both"/>
        <w:rPr>
          <w:rFonts w:eastAsia="Times New Roman" w:cs="Times New Roman"/>
          <w:color w:val="000000"/>
          <w:szCs w:val="24"/>
          <w:lang w:eastAsia="et-EE"/>
        </w:rPr>
      </w:pPr>
      <w:r>
        <w:rPr>
          <w:rFonts w:eastAsia="Times New Roman" w:cs="Times New Roman"/>
          <w:color w:val="000000"/>
          <w:szCs w:val="24"/>
          <w:lang w:eastAsia="et-EE"/>
        </w:rPr>
        <w:t>7.</w:t>
      </w:r>
      <w:r w:rsidR="008C0328">
        <w:rPr>
          <w:rFonts w:eastAsia="Times New Roman" w:cs="Times New Roman"/>
          <w:color w:val="000000"/>
          <w:szCs w:val="24"/>
          <w:lang w:eastAsia="et-EE"/>
        </w:rPr>
        <w:t xml:space="preserve"> Kinnitame, et oleme </w:t>
      </w:r>
      <w:r w:rsidR="008C0328" w:rsidRPr="008C0328">
        <w:rPr>
          <w:rFonts w:eastAsia="Times New Roman" w:cs="Times New Roman"/>
          <w:color w:val="000000"/>
          <w:szCs w:val="24"/>
          <w:lang w:eastAsia="et-EE"/>
        </w:rPr>
        <w:t>riigihanke algamisele eelneva 36 kuu jooksul täitnud peatöövõtjana vähemalt ühe avalikus linnaruumis suvelillede</w:t>
      </w:r>
      <w:r w:rsidR="008C0328">
        <w:rPr>
          <w:rFonts w:eastAsia="Times New Roman" w:cs="Times New Roman"/>
          <w:color w:val="000000"/>
          <w:szCs w:val="24"/>
          <w:lang w:eastAsia="et-EE"/>
        </w:rPr>
        <w:t xml:space="preserve"> istutuse ja hoolduse ning noorhaljastuse hoolduse </w:t>
      </w:r>
      <w:r w:rsidR="008C0328" w:rsidRPr="008C0328">
        <w:rPr>
          <w:rFonts w:eastAsia="Times New Roman" w:cs="Times New Roman"/>
          <w:color w:val="000000"/>
          <w:szCs w:val="24"/>
          <w:lang w:eastAsia="et-EE"/>
        </w:rPr>
        <w:t>lepingu</w:t>
      </w:r>
      <w:r w:rsidR="00632784">
        <w:rPr>
          <w:rFonts w:eastAsia="Times New Roman" w:cs="Times New Roman"/>
          <w:color w:val="000000"/>
          <w:szCs w:val="24"/>
          <w:lang w:eastAsia="et-EE"/>
        </w:rPr>
        <w:t xml:space="preserve">, mille </w:t>
      </w:r>
      <w:r w:rsidR="008C0328">
        <w:rPr>
          <w:rFonts w:eastAsia="Times New Roman" w:cs="Times New Roman"/>
          <w:color w:val="000000"/>
          <w:szCs w:val="24"/>
          <w:lang w:eastAsia="et-EE"/>
        </w:rPr>
        <w:t>i</w:t>
      </w:r>
      <w:r w:rsidR="008C0328" w:rsidRPr="008C0328">
        <w:rPr>
          <w:rFonts w:eastAsia="Times New Roman" w:cs="Times New Roman"/>
          <w:color w:val="000000"/>
          <w:szCs w:val="24"/>
          <w:lang w:eastAsia="et-EE"/>
        </w:rPr>
        <w:t>stutatav pindala</w:t>
      </w:r>
      <w:r w:rsidR="008C0328">
        <w:rPr>
          <w:rFonts w:eastAsia="Times New Roman" w:cs="Times New Roman"/>
          <w:color w:val="000000"/>
          <w:szCs w:val="24"/>
          <w:lang w:eastAsia="et-EE"/>
        </w:rPr>
        <w:t xml:space="preserve"> on </w:t>
      </w:r>
      <w:r w:rsidR="008C0328" w:rsidRPr="008C0328">
        <w:rPr>
          <w:rFonts w:eastAsia="Times New Roman" w:cs="Times New Roman"/>
          <w:color w:val="000000"/>
          <w:szCs w:val="24"/>
          <w:lang w:eastAsia="et-EE"/>
        </w:rPr>
        <w:t>vähemalt 400 m</w:t>
      </w:r>
      <w:r w:rsidR="008C0328" w:rsidRPr="008C0328">
        <w:rPr>
          <w:rFonts w:eastAsia="Times New Roman" w:cs="Times New Roman"/>
          <w:color w:val="000000"/>
          <w:szCs w:val="24"/>
          <w:vertAlign w:val="superscript"/>
          <w:lang w:eastAsia="et-EE"/>
        </w:rPr>
        <w:t>2</w:t>
      </w:r>
      <w:r w:rsidR="008C0328">
        <w:rPr>
          <w:rFonts w:eastAsia="Times New Roman" w:cs="Times New Roman"/>
          <w:color w:val="000000"/>
          <w:szCs w:val="24"/>
          <w:lang w:eastAsia="et-EE"/>
        </w:rPr>
        <w:t xml:space="preserve">. </w:t>
      </w:r>
    </w:p>
    <w:p w14:paraId="6A8F7142" w14:textId="2FC3750F" w:rsidR="008C0328" w:rsidRDefault="008C0328" w:rsidP="008C0328">
      <w:pPr>
        <w:spacing w:after="60" w:line="240" w:lineRule="auto"/>
        <w:jc w:val="both"/>
        <w:rPr>
          <w:rFonts w:eastAsia="Times New Roman" w:cs="Times New Roman"/>
          <w:color w:val="000000"/>
          <w:szCs w:val="24"/>
          <w:lang w:eastAsia="et-EE"/>
        </w:rPr>
      </w:pPr>
      <w:r>
        <w:rPr>
          <w:rFonts w:eastAsia="Times New Roman" w:cs="Times New Roman"/>
          <w:color w:val="000000"/>
          <w:szCs w:val="24"/>
          <w:lang w:eastAsia="et-EE"/>
        </w:rPr>
        <w:t>7.1. Kinnitame, et alltoodud lepinguandmed on tõesed ning</w:t>
      </w:r>
      <w:r w:rsidR="00927C20">
        <w:rPr>
          <w:rFonts w:eastAsia="Times New Roman" w:cs="Times New Roman"/>
          <w:color w:val="000000"/>
          <w:szCs w:val="24"/>
          <w:lang w:eastAsia="et-EE"/>
        </w:rPr>
        <w:t xml:space="preserve"> hankija nõudmisel </w:t>
      </w:r>
      <w:r w:rsidR="00927C20" w:rsidRPr="00927C20">
        <w:rPr>
          <w:rFonts w:eastAsia="Times New Roman" w:cs="Times New Roman"/>
          <w:color w:val="000000"/>
          <w:szCs w:val="24"/>
          <w:lang w:eastAsia="et-EE"/>
        </w:rPr>
        <w:t>esita</w:t>
      </w:r>
      <w:r w:rsidR="00927C20">
        <w:rPr>
          <w:rFonts w:eastAsia="Times New Roman" w:cs="Times New Roman"/>
          <w:color w:val="000000"/>
          <w:szCs w:val="24"/>
          <w:lang w:eastAsia="et-EE"/>
        </w:rPr>
        <w:t>me</w:t>
      </w:r>
      <w:r w:rsidR="00927C20" w:rsidRPr="00927C20">
        <w:rPr>
          <w:rFonts w:eastAsia="Times New Roman" w:cs="Times New Roman"/>
          <w:color w:val="000000"/>
          <w:szCs w:val="24"/>
          <w:lang w:eastAsia="et-EE"/>
        </w:rPr>
        <w:t xml:space="preserve"> tõendid sarnase lepingu nõuetekohase täitmise kohta</w:t>
      </w:r>
      <w:r w:rsidR="00927C20">
        <w:rPr>
          <w:rFonts w:eastAsia="Times New Roman" w:cs="Times New Roman"/>
          <w:color w:val="000000"/>
          <w:szCs w:val="24"/>
          <w:lang w:eastAsia="et-EE"/>
        </w:rPr>
        <w:t xml:space="preserve">: </w:t>
      </w:r>
    </w:p>
    <w:p w14:paraId="5087D0BF" w14:textId="6134A767" w:rsidR="00927C20" w:rsidRDefault="00927C20" w:rsidP="008C0328">
      <w:pPr>
        <w:spacing w:after="60" w:line="240" w:lineRule="auto"/>
        <w:jc w:val="both"/>
        <w:rPr>
          <w:rFonts w:eastAsia="Times New Roman" w:cs="Times New Roman"/>
          <w:color w:val="000000"/>
          <w:szCs w:val="24"/>
          <w:lang w:eastAsia="et-EE"/>
        </w:rPr>
      </w:pPr>
      <w:r>
        <w:rPr>
          <w:rFonts w:eastAsia="Times New Roman" w:cs="Times New Roman"/>
          <w:color w:val="000000"/>
          <w:szCs w:val="24"/>
          <w:lang w:eastAsia="et-EE"/>
        </w:rPr>
        <w:t>Hanke nimetus/viitenumber</w:t>
      </w:r>
      <w:r w:rsidR="0095586C">
        <w:rPr>
          <w:rFonts w:eastAsia="Times New Roman" w:cs="Times New Roman"/>
          <w:color w:val="000000"/>
          <w:szCs w:val="24"/>
          <w:lang w:eastAsia="et-EE"/>
        </w:rPr>
        <w:t xml:space="preserve">: </w:t>
      </w:r>
      <w:r w:rsidR="0095586C" w:rsidRPr="0095586C">
        <w:rPr>
          <w:rFonts w:eastAsia="Times New Roman" w:cs="Times New Roman"/>
          <w:i/>
          <w:iCs/>
          <w:color w:val="000000"/>
          <w:szCs w:val="24"/>
          <w:lang w:eastAsia="et-EE"/>
        </w:rPr>
        <w:t>(täidab pakkuja)</w:t>
      </w:r>
    </w:p>
    <w:p w14:paraId="31A34F13" w14:textId="4EF887FC" w:rsidR="00927C20" w:rsidRDefault="00927C20" w:rsidP="008C0328">
      <w:pPr>
        <w:spacing w:after="60" w:line="240" w:lineRule="auto"/>
        <w:jc w:val="both"/>
        <w:rPr>
          <w:rFonts w:eastAsia="Times New Roman" w:cs="Times New Roman"/>
          <w:color w:val="000000"/>
          <w:szCs w:val="24"/>
          <w:lang w:eastAsia="et-EE"/>
        </w:rPr>
      </w:pPr>
      <w:r>
        <w:rPr>
          <w:rFonts w:eastAsia="Times New Roman" w:cs="Times New Roman"/>
          <w:color w:val="000000"/>
          <w:szCs w:val="24"/>
          <w:lang w:eastAsia="et-EE"/>
        </w:rPr>
        <w:t xml:space="preserve">Hankija: </w:t>
      </w:r>
      <w:r w:rsidR="0095586C" w:rsidRPr="0095586C">
        <w:rPr>
          <w:rFonts w:eastAsia="Times New Roman" w:cs="Times New Roman"/>
          <w:i/>
          <w:iCs/>
          <w:color w:val="000000"/>
          <w:szCs w:val="24"/>
          <w:lang w:eastAsia="et-EE"/>
        </w:rPr>
        <w:t>(täidab pakkuja)</w:t>
      </w:r>
    </w:p>
    <w:p w14:paraId="1026E55F" w14:textId="3803B3D5" w:rsidR="00927C20" w:rsidRDefault="00927C20" w:rsidP="008C0328">
      <w:pPr>
        <w:spacing w:after="60" w:line="240" w:lineRule="auto"/>
        <w:jc w:val="both"/>
        <w:rPr>
          <w:rFonts w:eastAsia="Times New Roman" w:cs="Times New Roman"/>
          <w:color w:val="000000"/>
          <w:szCs w:val="24"/>
          <w:lang w:eastAsia="et-EE"/>
        </w:rPr>
      </w:pPr>
      <w:r>
        <w:rPr>
          <w:rFonts w:eastAsia="Times New Roman" w:cs="Times New Roman"/>
          <w:color w:val="000000"/>
          <w:szCs w:val="24"/>
          <w:lang w:eastAsia="et-EE"/>
        </w:rPr>
        <w:t>Hanke kontaktisik:</w:t>
      </w:r>
      <w:r w:rsidR="0095586C" w:rsidRPr="0095586C">
        <w:rPr>
          <w:rFonts w:eastAsia="Times New Roman" w:cs="Times New Roman"/>
          <w:i/>
          <w:iCs/>
          <w:color w:val="000000"/>
          <w:szCs w:val="24"/>
          <w:lang w:eastAsia="et-EE"/>
        </w:rPr>
        <w:t xml:space="preserve"> </w:t>
      </w:r>
      <w:r w:rsidR="0095586C" w:rsidRPr="0095586C">
        <w:rPr>
          <w:rFonts w:eastAsia="Times New Roman" w:cs="Times New Roman"/>
          <w:i/>
          <w:iCs/>
          <w:color w:val="000000"/>
          <w:szCs w:val="24"/>
          <w:lang w:eastAsia="et-EE"/>
        </w:rPr>
        <w:t>(täidab pakkuja)</w:t>
      </w:r>
    </w:p>
    <w:p w14:paraId="61324C3E" w14:textId="62073920" w:rsidR="00927C20" w:rsidRDefault="00927C20" w:rsidP="008C0328">
      <w:pPr>
        <w:spacing w:after="60" w:line="240" w:lineRule="auto"/>
        <w:jc w:val="both"/>
        <w:rPr>
          <w:rFonts w:eastAsia="Times New Roman" w:cs="Times New Roman"/>
          <w:color w:val="000000"/>
          <w:szCs w:val="24"/>
          <w:lang w:eastAsia="et-EE"/>
        </w:rPr>
      </w:pPr>
      <w:r>
        <w:rPr>
          <w:rFonts w:eastAsia="Times New Roman" w:cs="Times New Roman"/>
          <w:color w:val="000000"/>
          <w:szCs w:val="24"/>
          <w:lang w:eastAsia="et-EE"/>
        </w:rPr>
        <w:t>Hankelepingu periood:</w:t>
      </w:r>
      <w:r w:rsidR="0095586C" w:rsidRPr="0095586C">
        <w:rPr>
          <w:rFonts w:eastAsia="Times New Roman" w:cs="Times New Roman"/>
          <w:i/>
          <w:iCs/>
          <w:color w:val="000000"/>
          <w:szCs w:val="24"/>
          <w:lang w:eastAsia="et-EE"/>
        </w:rPr>
        <w:t xml:space="preserve"> </w:t>
      </w:r>
      <w:r w:rsidR="0095586C" w:rsidRPr="0095586C">
        <w:rPr>
          <w:rFonts w:eastAsia="Times New Roman" w:cs="Times New Roman"/>
          <w:i/>
          <w:iCs/>
          <w:color w:val="000000"/>
          <w:szCs w:val="24"/>
          <w:lang w:eastAsia="et-EE"/>
        </w:rPr>
        <w:t>(täidab pakkuja)</w:t>
      </w:r>
    </w:p>
    <w:p w14:paraId="1632E70E" w14:textId="67EDC901" w:rsidR="00927C20" w:rsidRDefault="00927C20" w:rsidP="00927C20">
      <w:pPr>
        <w:spacing w:after="120" w:line="240" w:lineRule="auto"/>
        <w:jc w:val="both"/>
        <w:rPr>
          <w:rFonts w:eastAsia="Times New Roman" w:cs="Times New Roman"/>
          <w:color w:val="000000"/>
          <w:szCs w:val="24"/>
          <w:lang w:eastAsia="et-EE"/>
        </w:rPr>
      </w:pPr>
      <w:r>
        <w:rPr>
          <w:rFonts w:eastAsia="Times New Roman" w:cs="Times New Roman"/>
          <w:color w:val="000000"/>
          <w:szCs w:val="24"/>
          <w:lang w:eastAsia="et-EE"/>
        </w:rPr>
        <w:t>Hankelepingu maksumus:</w:t>
      </w:r>
      <w:r w:rsidR="0095586C" w:rsidRPr="0095586C">
        <w:rPr>
          <w:rFonts w:eastAsia="Times New Roman" w:cs="Times New Roman"/>
          <w:i/>
          <w:iCs/>
          <w:color w:val="000000"/>
          <w:szCs w:val="24"/>
          <w:lang w:eastAsia="et-EE"/>
        </w:rPr>
        <w:t xml:space="preserve"> </w:t>
      </w:r>
      <w:r w:rsidR="0095586C" w:rsidRPr="0095586C">
        <w:rPr>
          <w:rFonts w:eastAsia="Times New Roman" w:cs="Times New Roman"/>
          <w:i/>
          <w:iCs/>
          <w:color w:val="000000"/>
          <w:szCs w:val="24"/>
          <w:lang w:eastAsia="et-EE"/>
        </w:rPr>
        <w:t>(täidab pakkuja)</w:t>
      </w:r>
    </w:p>
    <w:p w14:paraId="3767895F" w14:textId="7F68D42F" w:rsidR="00C25D7A" w:rsidRPr="00FC332A" w:rsidRDefault="0057449F" w:rsidP="00C25D7A">
      <w:pPr>
        <w:spacing w:after="120" w:line="240" w:lineRule="auto"/>
        <w:jc w:val="both"/>
        <w:rPr>
          <w:rFonts w:cs="Times New Roman"/>
          <w:b/>
          <w:szCs w:val="24"/>
        </w:rPr>
      </w:pPr>
      <w:r>
        <w:rPr>
          <w:rFonts w:eastAsia="Times New Roman" w:cs="Times New Roman"/>
          <w:b/>
          <w:bCs/>
          <w:color w:val="000000"/>
          <w:szCs w:val="24"/>
          <w:lang w:eastAsia="et-EE"/>
        </w:rPr>
        <w:t>8</w:t>
      </w:r>
      <w:r w:rsidR="00C25D7A" w:rsidRPr="005532B4">
        <w:rPr>
          <w:rFonts w:eastAsia="Times New Roman" w:cs="Times New Roman"/>
          <w:b/>
          <w:bCs/>
          <w:color w:val="000000"/>
          <w:szCs w:val="24"/>
          <w:lang w:eastAsia="et-EE"/>
        </w:rPr>
        <w:t xml:space="preserve">. Käesolev pakkumus on jõus vähemalt </w:t>
      </w:r>
      <w:r w:rsidR="00C25D7A">
        <w:rPr>
          <w:rFonts w:cs="Times New Roman"/>
          <w:b/>
          <w:szCs w:val="24"/>
        </w:rPr>
        <w:t>6</w:t>
      </w:r>
      <w:r w:rsidR="00C25D7A" w:rsidRPr="005532B4">
        <w:rPr>
          <w:rFonts w:cs="Times New Roman"/>
          <w:b/>
          <w:szCs w:val="24"/>
        </w:rPr>
        <w:t>0 päeva alates pakkumuse esitamise tähtaja</w:t>
      </w:r>
      <w:r w:rsidR="00C25D7A">
        <w:rPr>
          <w:rFonts w:cs="Times New Roman"/>
          <w:b/>
          <w:szCs w:val="24"/>
        </w:rPr>
        <w:t>le järgnevast päevast.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4596"/>
        <w:gridCol w:w="1223"/>
        <w:gridCol w:w="1261"/>
        <w:gridCol w:w="1239"/>
      </w:tblGrid>
      <w:tr w:rsidR="00C25D7A" w:rsidRPr="0019325A" w14:paraId="52C7BF01" w14:textId="77777777" w:rsidTr="00400EB1">
        <w:tc>
          <w:tcPr>
            <w:tcW w:w="697" w:type="dxa"/>
          </w:tcPr>
          <w:p w14:paraId="1A0DE46B"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Jrk</w:t>
            </w:r>
          </w:p>
        </w:tc>
        <w:tc>
          <w:tcPr>
            <w:tcW w:w="4596" w:type="dxa"/>
          </w:tcPr>
          <w:p w14:paraId="2200ADB9"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Liik/sort</w:t>
            </w:r>
          </w:p>
        </w:tc>
        <w:tc>
          <w:tcPr>
            <w:tcW w:w="1223" w:type="dxa"/>
          </w:tcPr>
          <w:p w14:paraId="0F154550"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Arv tk</w:t>
            </w:r>
          </w:p>
        </w:tc>
        <w:tc>
          <w:tcPr>
            <w:tcW w:w="1261" w:type="dxa"/>
          </w:tcPr>
          <w:p w14:paraId="3E10BCE5"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Ühiku hind</w:t>
            </w:r>
          </w:p>
        </w:tc>
        <w:tc>
          <w:tcPr>
            <w:tcW w:w="1239" w:type="dxa"/>
          </w:tcPr>
          <w:p w14:paraId="232B64D3"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Summa</w:t>
            </w:r>
          </w:p>
        </w:tc>
      </w:tr>
      <w:tr w:rsidR="00C25D7A" w:rsidRPr="0019325A" w14:paraId="72693F95" w14:textId="77777777" w:rsidTr="00400EB1">
        <w:tc>
          <w:tcPr>
            <w:tcW w:w="697" w:type="dxa"/>
          </w:tcPr>
          <w:p w14:paraId="53F766B9" w14:textId="77777777" w:rsidR="00C25D7A" w:rsidRPr="0019325A" w:rsidRDefault="00C25D7A" w:rsidP="00400EB1">
            <w:pPr>
              <w:spacing w:line="259" w:lineRule="auto"/>
              <w:rPr>
                <w:rFonts w:eastAsia="Calibri" w:cs="Times New Roman"/>
                <w:b/>
                <w:bCs/>
                <w:szCs w:val="24"/>
              </w:rPr>
            </w:pPr>
            <w:r w:rsidRPr="0019325A">
              <w:rPr>
                <w:rFonts w:eastAsia="Calibri" w:cs="Times New Roman"/>
                <w:b/>
                <w:bCs/>
                <w:szCs w:val="24"/>
              </w:rPr>
              <w:t>1</w:t>
            </w:r>
          </w:p>
        </w:tc>
        <w:tc>
          <w:tcPr>
            <w:tcW w:w="4596" w:type="dxa"/>
          </w:tcPr>
          <w:p w14:paraId="552CAD7C" w14:textId="77777777" w:rsidR="00C25D7A" w:rsidRDefault="00C25D7A" w:rsidP="00EC4322">
            <w:pPr>
              <w:spacing w:after="0" w:line="240" w:lineRule="auto"/>
              <w:rPr>
                <w:rFonts w:eastAsia="Calibri" w:cs="Times New Roman"/>
                <w:b/>
                <w:bCs/>
                <w:szCs w:val="24"/>
              </w:rPr>
            </w:pPr>
            <w:r w:rsidRPr="0019325A">
              <w:rPr>
                <w:rFonts w:eastAsia="Calibri" w:cs="Times New Roman"/>
                <w:b/>
                <w:bCs/>
                <w:szCs w:val="24"/>
              </w:rPr>
              <w:t>Suvelilletaimed, kokku</w:t>
            </w:r>
            <w:r>
              <w:rPr>
                <w:rFonts w:eastAsia="Calibri" w:cs="Times New Roman"/>
                <w:b/>
                <w:bCs/>
                <w:szCs w:val="24"/>
              </w:rPr>
              <w:t xml:space="preserve"> </w:t>
            </w:r>
          </w:p>
          <w:p w14:paraId="2E084591" w14:textId="77777777" w:rsidR="00C25D7A" w:rsidRPr="006D61E9" w:rsidRDefault="00C25D7A" w:rsidP="00400EB1">
            <w:pPr>
              <w:spacing w:line="259" w:lineRule="auto"/>
              <w:rPr>
                <w:rFonts w:eastAsia="Calibri" w:cs="Times New Roman"/>
                <w:szCs w:val="24"/>
              </w:rPr>
            </w:pPr>
            <w:r w:rsidRPr="006D61E9">
              <w:rPr>
                <w:rFonts w:eastAsia="Calibri" w:cs="Times New Roman"/>
                <w:szCs w:val="24"/>
              </w:rPr>
              <w:lastRenderedPageBreak/>
              <w:t xml:space="preserve">Loetelusse pole arvestatud amplite, tornide, nagide, atech kastide taimi. </w:t>
            </w:r>
          </w:p>
        </w:tc>
        <w:tc>
          <w:tcPr>
            <w:tcW w:w="1223" w:type="dxa"/>
          </w:tcPr>
          <w:p w14:paraId="0E618526" w14:textId="77777777" w:rsidR="00C25D7A" w:rsidRPr="0019325A" w:rsidRDefault="00C25D7A" w:rsidP="00400EB1">
            <w:pPr>
              <w:spacing w:line="259" w:lineRule="auto"/>
              <w:rPr>
                <w:rFonts w:eastAsia="Calibri" w:cs="Times New Roman"/>
                <w:b/>
                <w:bCs/>
                <w:szCs w:val="24"/>
              </w:rPr>
            </w:pPr>
            <w:r>
              <w:rPr>
                <w:rFonts w:eastAsia="Calibri" w:cs="Times New Roman"/>
                <w:b/>
                <w:bCs/>
                <w:szCs w:val="24"/>
              </w:rPr>
              <w:lastRenderedPageBreak/>
              <w:t>1 387</w:t>
            </w:r>
          </w:p>
        </w:tc>
        <w:tc>
          <w:tcPr>
            <w:tcW w:w="1261" w:type="dxa"/>
          </w:tcPr>
          <w:p w14:paraId="4E3DC27E" w14:textId="77777777" w:rsidR="00C25D7A" w:rsidRPr="0019325A" w:rsidRDefault="00C25D7A" w:rsidP="00400EB1">
            <w:pPr>
              <w:spacing w:line="259" w:lineRule="auto"/>
              <w:rPr>
                <w:rFonts w:eastAsia="Calibri" w:cs="Times New Roman"/>
                <w:b/>
                <w:bCs/>
                <w:szCs w:val="24"/>
              </w:rPr>
            </w:pPr>
          </w:p>
        </w:tc>
        <w:tc>
          <w:tcPr>
            <w:tcW w:w="1239" w:type="dxa"/>
          </w:tcPr>
          <w:p w14:paraId="325B44C0" w14:textId="77777777" w:rsidR="00C25D7A" w:rsidRPr="0019325A" w:rsidRDefault="00C25D7A" w:rsidP="00400EB1">
            <w:pPr>
              <w:spacing w:line="259" w:lineRule="auto"/>
              <w:rPr>
                <w:rFonts w:eastAsia="Calibri" w:cs="Times New Roman"/>
                <w:b/>
                <w:bCs/>
                <w:szCs w:val="24"/>
              </w:rPr>
            </w:pPr>
          </w:p>
        </w:tc>
      </w:tr>
      <w:tr w:rsidR="00C25D7A" w:rsidRPr="0019325A" w14:paraId="5576501F" w14:textId="77777777" w:rsidTr="00400EB1">
        <w:tc>
          <w:tcPr>
            <w:tcW w:w="697" w:type="dxa"/>
          </w:tcPr>
          <w:p w14:paraId="4AB91C0F"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1.1.</w:t>
            </w:r>
          </w:p>
        </w:tc>
        <w:tc>
          <w:tcPr>
            <w:tcW w:w="4596" w:type="dxa"/>
          </w:tcPr>
          <w:p w14:paraId="3A7638B3"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 xml:space="preserve">s.h. võõrasemad </w:t>
            </w:r>
          </w:p>
        </w:tc>
        <w:tc>
          <w:tcPr>
            <w:tcW w:w="1223" w:type="dxa"/>
          </w:tcPr>
          <w:p w14:paraId="646A0F48" w14:textId="77777777" w:rsidR="00C25D7A" w:rsidRPr="0019325A" w:rsidRDefault="00C25D7A" w:rsidP="00400EB1">
            <w:pPr>
              <w:spacing w:line="259" w:lineRule="auto"/>
              <w:rPr>
                <w:rFonts w:eastAsia="Calibri" w:cs="Times New Roman"/>
                <w:szCs w:val="24"/>
              </w:rPr>
            </w:pPr>
            <w:r>
              <w:rPr>
                <w:rFonts w:eastAsia="Calibri" w:cs="Times New Roman"/>
                <w:szCs w:val="24"/>
              </w:rPr>
              <w:t>472</w:t>
            </w:r>
          </w:p>
        </w:tc>
        <w:tc>
          <w:tcPr>
            <w:tcW w:w="1261" w:type="dxa"/>
          </w:tcPr>
          <w:p w14:paraId="53D91858" w14:textId="77777777" w:rsidR="00C25D7A" w:rsidRPr="0019325A" w:rsidRDefault="00C25D7A" w:rsidP="00400EB1">
            <w:pPr>
              <w:spacing w:line="259" w:lineRule="auto"/>
              <w:rPr>
                <w:rFonts w:eastAsia="Calibri" w:cs="Times New Roman"/>
                <w:szCs w:val="24"/>
              </w:rPr>
            </w:pPr>
          </w:p>
        </w:tc>
        <w:tc>
          <w:tcPr>
            <w:tcW w:w="1239" w:type="dxa"/>
          </w:tcPr>
          <w:p w14:paraId="4A87C3FB" w14:textId="77777777" w:rsidR="00C25D7A" w:rsidRPr="0019325A" w:rsidRDefault="00C25D7A" w:rsidP="00400EB1">
            <w:pPr>
              <w:spacing w:line="259" w:lineRule="auto"/>
              <w:rPr>
                <w:rFonts w:eastAsia="Calibri" w:cs="Times New Roman"/>
                <w:szCs w:val="24"/>
              </w:rPr>
            </w:pPr>
          </w:p>
        </w:tc>
      </w:tr>
      <w:tr w:rsidR="00C25D7A" w:rsidRPr="0019325A" w14:paraId="6B288B27" w14:textId="77777777" w:rsidTr="00400EB1">
        <w:tc>
          <w:tcPr>
            <w:tcW w:w="697" w:type="dxa"/>
          </w:tcPr>
          <w:p w14:paraId="36EC8A3B"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1.2.</w:t>
            </w:r>
          </w:p>
        </w:tc>
        <w:tc>
          <w:tcPr>
            <w:tcW w:w="4596" w:type="dxa"/>
          </w:tcPr>
          <w:p w14:paraId="2B7FD286"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s.h. sarvkannikesed</w:t>
            </w:r>
          </w:p>
        </w:tc>
        <w:tc>
          <w:tcPr>
            <w:tcW w:w="1223" w:type="dxa"/>
          </w:tcPr>
          <w:p w14:paraId="61BC3765" w14:textId="77777777" w:rsidR="00C25D7A" w:rsidRPr="0019325A" w:rsidRDefault="00C25D7A" w:rsidP="00400EB1">
            <w:pPr>
              <w:spacing w:line="259" w:lineRule="auto"/>
              <w:rPr>
                <w:rFonts w:eastAsia="Calibri" w:cs="Times New Roman"/>
                <w:szCs w:val="24"/>
              </w:rPr>
            </w:pPr>
            <w:r>
              <w:rPr>
                <w:rFonts w:eastAsia="Calibri" w:cs="Times New Roman"/>
                <w:szCs w:val="24"/>
              </w:rPr>
              <w:t>98</w:t>
            </w:r>
          </w:p>
        </w:tc>
        <w:tc>
          <w:tcPr>
            <w:tcW w:w="1261" w:type="dxa"/>
          </w:tcPr>
          <w:p w14:paraId="0CA5F9EE" w14:textId="77777777" w:rsidR="00C25D7A" w:rsidRPr="0019325A" w:rsidRDefault="00C25D7A" w:rsidP="00400EB1">
            <w:pPr>
              <w:spacing w:line="259" w:lineRule="auto"/>
              <w:rPr>
                <w:rFonts w:eastAsia="Calibri" w:cs="Times New Roman"/>
                <w:szCs w:val="24"/>
              </w:rPr>
            </w:pPr>
          </w:p>
        </w:tc>
        <w:tc>
          <w:tcPr>
            <w:tcW w:w="1239" w:type="dxa"/>
          </w:tcPr>
          <w:p w14:paraId="5671E9F0" w14:textId="77777777" w:rsidR="00C25D7A" w:rsidRPr="0019325A" w:rsidRDefault="00C25D7A" w:rsidP="00400EB1">
            <w:pPr>
              <w:spacing w:line="259" w:lineRule="auto"/>
              <w:rPr>
                <w:rFonts w:eastAsia="Calibri" w:cs="Times New Roman"/>
                <w:szCs w:val="24"/>
              </w:rPr>
            </w:pPr>
          </w:p>
        </w:tc>
      </w:tr>
      <w:tr w:rsidR="00C25D7A" w:rsidRPr="0019325A" w14:paraId="7D2AEA7C" w14:textId="77777777" w:rsidTr="00400EB1">
        <w:tc>
          <w:tcPr>
            <w:tcW w:w="697" w:type="dxa"/>
          </w:tcPr>
          <w:p w14:paraId="0D6F57C0"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1.3.</w:t>
            </w:r>
          </w:p>
        </w:tc>
        <w:tc>
          <w:tcPr>
            <w:tcW w:w="4596" w:type="dxa"/>
          </w:tcPr>
          <w:p w14:paraId="0386088A" w14:textId="77777777" w:rsidR="00C25D7A" w:rsidRPr="0019325A" w:rsidRDefault="00C25D7A" w:rsidP="00400EB1">
            <w:pPr>
              <w:spacing w:line="259" w:lineRule="auto"/>
              <w:rPr>
                <w:rFonts w:eastAsia="Calibri" w:cs="Times New Roman"/>
                <w:szCs w:val="24"/>
              </w:rPr>
            </w:pPr>
            <w:r>
              <w:rPr>
                <w:rFonts w:eastAsia="Calibri" w:cs="Times New Roman"/>
                <w:szCs w:val="24"/>
              </w:rPr>
              <w:t>s.h. kalevikepp ’Gambit White’</w:t>
            </w:r>
          </w:p>
        </w:tc>
        <w:tc>
          <w:tcPr>
            <w:tcW w:w="1223" w:type="dxa"/>
          </w:tcPr>
          <w:p w14:paraId="48025AEB" w14:textId="77777777" w:rsidR="00C25D7A" w:rsidRPr="0019325A" w:rsidRDefault="00C25D7A" w:rsidP="00400EB1">
            <w:pPr>
              <w:spacing w:line="259" w:lineRule="auto"/>
              <w:rPr>
                <w:rFonts w:eastAsia="Calibri" w:cs="Times New Roman"/>
                <w:szCs w:val="24"/>
              </w:rPr>
            </w:pPr>
            <w:r>
              <w:rPr>
                <w:rFonts w:eastAsia="Calibri" w:cs="Times New Roman"/>
                <w:szCs w:val="24"/>
              </w:rPr>
              <w:t>30</w:t>
            </w:r>
          </w:p>
        </w:tc>
        <w:tc>
          <w:tcPr>
            <w:tcW w:w="1261" w:type="dxa"/>
          </w:tcPr>
          <w:p w14:paraId="1D66B979" w14:textId="77777777" w:rsidR="00C25D7A" w:rsidRPr="0019325A" w:rsidRDefault="00C25D7A" w:rsidP="00400EB1">
            <w:pPr>
              <w:spacing w:line="259" w:lineRule="auto"/>
              <w:rPr>
                <w:rFonts w:eastAsia="Calibri" w:cs="Times New Roman"/>
                <w:szCs w:val="24"/>
              </w:rPr>
            </w:pPr>
          </w:p>
        </w:tc>
        <w:tc>
          <w:tcPr>
            <w:tcW w:w="1239" w:type="dxa"/>
          </w:tcPr>
          <w:p w14:paraId="08E6111B" w14:textId="77777777" w:rsidR="00C25D7A" w:rsidRPr="0019325A" w:rsidRDefault="00C25D7A" w:rsidP="00400EB1">
            <w:pPr>
              <w:spacing w:line="259" w:lineRule="auto"/>
              <w:rPr>
                <w:rFonts w:eastAsia="Calibri" w:cs="Times New Roman"/>
                <w:szCs w:val="24"/>
              </w:rPr>
            </w:pPr>
          </w:p>
        </w:tc>
      </w:tr>
      <w:tr w:rsidR="00C25D7A" w:rsidRPr="0019325A" w14:paraId="3988669C" w14:textId="77777777" w:rsidTr="00400EB1">
        <w:tc>
          <w:tcPr>
            <w:tcW w:w="697" w:type="dxa"/>
          </w:tcPr>
          <w:p w14:paraId="7272814B"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w:t>
            </w:r>
            <w:r>
              <w:rPr>
                <w:rFonts w:eastAsia="Calibri" w:cs="Times New Roman"/>
                <w:szCs w:val="24"/>
              </w:rPr>
              <w:t>4</w:t>
            </w:r>
            <w:r w:rsidRPr="0019325A">
              <w:rPr>
                <w:rFonts w:eastAsia="Calibri" w:cs="Times New Roman"/>
                <w:szCs w:val="24"/>
              </w:rPr>
              <w:t>.</w:t>
            </w:r>
          </w:p>
        </w:tc>
        <w:tc>
          <w:tcPr>
            <w:tcW w:w="4596" w:type="dxa"/>
          </w:tcPr>
          <w:p w14:paraId="2DD709F7"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s.h. hiidhirss ’</w:t>
            </w:r>
            <w:r>
              <w:rPr>
                <w:rFonts w:eastAsia="Calibri" w:cs="Times New Roman"/>
                <w:szCs w:val="24"/>
              </w:rPr>
              <w:t>Chelsea’ või ’Rubrum’</w:t>
            </w:r>
          </w:p>
        </w:tc>
        <w:tc>
          <w:tcPr>
            <w:tcW w:w="1223" w:type="dxa"/>
          </w:tcPr>
          <w:p w14:paraId="2DA61BFA" w14:textId="77777777" w:rsidR="00C25D7A" w:rsidRPr="0019325A" w:rsidRDefault="00C25D7A" w:rsidP="00400EB1">
            <w:pPr>
              <w:spacing w:line="259" w:lineRule="auto"/>
              <w:rPr>
                <w:rFonts w:eastAsia="Calibri" w:cs="Times New Roman"/>
                <w:szCs w:val="24"/>
              </w:rPr>
            </w:pPr>
            <w:r>
              <w:rPr>
                <w:rFonts w:eastAsia="Calibri" w:cs="Times New Roman"/>
                <w:szCs w:val="24"/>
              </w:rPr>
              <w:t>20</w:t>
            </w:r>
          </w:p>
        </w:tc>
        <w:tc>
          <w:tcPr>
            <w:tcW w:w="1261" w:type="dxa"/>
          </w:tcPr>
          <w:p w14:paraId="588C1817" w14:textId="77777777" w:rsidR="00C25D7A" w:rsidRPr="0019325A" w:rsidRDefault="00C25D7A" w:rsidP="00400EB1">
            <w:pPr>
              <w:spacing w:line="259" w:lineRule="auto"/>
              <w:rPr>
                <w:rFonts w:eastAsia="Calibri" w:cs="Times New Roman"/>
                <w:szCs w:val="24"/>
              </w:rPr>
            </w:pPr>
          </w:p>
        </w:tc>
        <w:tc>
          <w:tcPr>
            <w:tcW w:w="1239" w:type="dxa"/>
          </w:tcPr>
          <w:p w14:paraId="11851522" w14:textId="77777777" w:rsidR="00C25D7A" w:rsidRPr="0019325A" w:rsidRDefault="00C25D7A" w:rsidP="00400EB1">
            <w:pPr>
              <w:spacing w:line="259" w:lineRule="auto"/>
              <w:rPr>
                <w:rFonts w:eastAsia="Calibri" w:cs="Times New Roman"/>
                <w:szCs w:val="24"/>
              </w:rPr>
            </w:pPr>
          </w:p>
        </w:tc>
      </w:tr>
      <w:tr w:rsidR="00C25D7A" w:rsidRPr="0019325A" w14:paraId="34FB9C21" w14:textId="77777777" w:rsidTr="00400EB1">
        <w:tc>
          <w:tcPr>
            <w:tcW w:w="697" w:type="dxa"/>
          </w:tcPr>
          <w:p w14:paraId="40D53D6C"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w:t>
            </w:r>
            <w:r>
              <w:rPr>
                <w:rFonts w:eastAsia="Calibri" w:cs="Times New Roman"/>
                <w:szCs w:val="24"/>
              </w:rPr>
              <w:t>5</w:t>
            </w:r>
            <w:r w:rsidRPr="0019325A">
              <w:rPr>
                <w:rFonts w:eastAsia="Calibri" w:cs="Times New Roman"/>
                <w:szCs w:val="24"/>
              </w:rPr>
              <w:t>.</w:t>
            </w:r>
          </w:p>
        </w:tc>
        <w:tc>
          <w:tcPr>
            <w:tcW w:w="4596" w:type="dxa"/>
          </w:tcPr>
          <w:p w14:paraId="4FA22E67"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 xml:space="preserve">s.h. tiiviklill ’Abanico </w:t>
            </w:r>
            <w:r>
              <w:rPr>
                <w:rFonts w:eastAsia="Calibri" w:cs="Times New Roman"/>
                <w:szCs w:val="24"/>
              </w:rPr>
              <w:t>Purple</w:t>
            </w:r>
            <w:r w:rsidRPr="0019325A">
              <w:rPr>
                <w:rFonts w:eastAsia="Calibri" w:cs="Times New Roman"/>
                <w:szCs w:val="24"/>
              </w:rPr>
              <w:t>’</w:t>
            </w:r>
          </w:p>
        </w:tc>
        <w:tc>
          <w:tcPr>
            <w:tcW w:w="1223" w:type="dxa"/>
          </w:tcPr>
          <w:p w14:paraId="1BDAFAEA" w14:textId="77777777" w:rsidR="00C25D7A" w:rsidRPr="0019325A" w:rsidRDefault="00C25D7A" w:rsidP="00400EB1">
            <w:pPr>
              <w:spacing w:line="259" w:lineRule="auto"/>
              <w:rPr>
                <w:rFonts w:eastAsia="Calibri" w:cs="Times New Roman"/>
                <w:szCs w:val="24"/>
              </w:rPr>
            </w:pPr>
            <w:r>
              <w:rPr>
                <w:rFonts w:eastAsia="Calibri" w:cs="Times New Roman"/>
                <w:szCs w:val="24"/>
              </w:rPr>
              <w:t>33</w:t>
            </w:r>
          </w:p>
        </w:tc>
        <w:tc>
          <w:tcPr>
            <w:tcW w:w="1261" w:type="dxa"/>
          </w:tcPr>
          <w:p w14:paraId="3AD8A026" w14:textId="77777777" w:rsidR="00C25D7A" w:rsidRPr="0019325A" w:rsidRDefault="00C25D7A" w:rsidP="00400EB1">
            <w:pPr>
              <w:spacing w:line="259" w:lineRule="auto"/>
              <w:rPr>
                <w:rFonts w:eastAsia="Calibri" w:cs="Times New Roman"/>
                <w:szCs w:val="24"/>
              </w:rPr>
            </w:pPr>
          </w:p>
        </w:tc>
        <w:tc>
          <w:tcPr>
            <w:tcW w:w="1239" w:type="dxa"/>
          </w:tcPr>
          <w:p w14:paraId="2384B40A" w14:textId="77777777" w:rsidR="00C25D7A" w:rsidRPr="0019325A" w:rsidRDefault="00C25D7A" w:rsidP="00400EB1">
            <w:pPr>
              <w:spacing w:line="259" w:lineRule="auto"/>
              <w:rPr>
                <w:rFonts w:eastAsia="Calibri" w:cs="Times New Roman"/>
                <w:szCs w:val="24"/>
              </w:rPr>
            </w:pPr>
          </w:p>
        </w:tc>
      </w:tr>
      <w:tr w:rsidR="00C25D7A" w:rsidRPr="0019325A" w14:paraId="4B25D454" w14:textId="77777777" w:rsidTr="00400EB1">
        <w:tc>
          <w:tcPr>
            <w:tcW w:w="697" w:type="dxa"/>
          </w:tcPr>
          <w:p w14:paraId="33A1762E"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w:t>
            </w:r>
            <w:r>
              <w:rPr>
                <w:rFonts w:eastAsia="Calibri" w:cs="Times New Roman"/>
                <w:szCs w:val="24"/>
              </w:rPr>
              <w:t>6</w:t>
            </w:r>
            <w:r w:rsidRPr="0019325A">
              <w:rPr>
                <w:rFonts w:eastAsia="Calibri" w:cs="Times New Roman"/>
                <w:szCs w:val="24"/>
              </w:rPr>
              <w:t>.</w:t>
            </w:r>
          </w:p>
        </w:tc>
        <w:tc>
          <w:tcPr>
            <w:tcW w:w="4596" w:type="dxa"/>
          </w:tcPr>
          <w:p w14:paraId="543F9488"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s.h. hübriidbegoonia ’Big Red Green Leaf’</w:t>
            </w:r>
          </w:p>
        </w:tc>
        <w:tc>
          <w:tcPr>
            <w:tcW w:w="1223" w:type="dxa"/>
          </w:tcPr>
          <w:p w14:paraId="26320CBC" w14:textId="77777777" w:rsidR="00C25D7A" w:rsidRPr="0019325A" w:rsidRDefault="00C25D7A" w:rsidP="00400EB1">
            <w:pPr>
              <w:spacing w:line="259" w:lineRule="auto"/>
              <w:rPr>
                <w:rFonts w:eastAsia="Calibri" w:cs="Times New Roman"/>
                <w:szCs w:val="24"/>
              </w:rPr>
            </w:pPr>
            <w:r>
              <w:rPr>
                <w:rFonts w:eastAsia="Calibri" w:cs="Times New Roman"/>
                <w:szCs w:val="24"/>
              </w:rPr>
              <w:t>32</w:t>
            </w:r>
          </w:p>
        </w:tc>
        <w:tc>
          <w:tcPr>
            <w:tcW w:w="1261" w:type="dxa"/>
          </w:tcPr>
          <w:p w14:paraId="691F4E47" w14:textId="77777777" w:rsidR="00C25D7A" w:rsidRPr="0019325A" w:rsidRDefault="00C25D7A" w:rsidP="00400EB1">
            <w:pPr>
              <w:spacing w:line="259" w:lineRule="auto"/>
              <w:rPr>
                <w:rFonts w:eastAsia="Calibri" w:cs="Times New Roman"/>
                <w:szCs w:val="24"/>
              </w:rPr>
            </w:pPr>
          </w:p>
        </w:tc>
        <w:tc>
          <w:tcPr>
            <w:tcW w:w="1239" w:type="dxa"/>
          </w:tcPr>
          <w:p w14:paraId="710AECA8" w14:textId="77777777" w:rsidR="00C25D7A" w:rsidRPr="0019325A" w:rsidRDefault="00C25D7A" w:rsidP="00400EB1">
            <w:pPr>
              <w:spacing w:line="259" w:lineRule="auto"/>
              <w:rPr>
                <w:rFonts w:eastAsia="Calibri" w:cs="Times New Roman"/>
                <w:szCs w:val="24"/>
              </w:rPr>
            </w:pPr>
          </w:p>
        </w:tc>
      </w:tr>
      <w:tr w:rsidR="00C25D7A" w:rsidRPr="0019325A" w14:paraId="28962403" w14:textId="77777777" w:rsidTr="00400EB1">
        <w:tc>
          <w:tcPr>
            <w:tcW w:w="697" w:type="dxa"/>
          </w:tcPr>
          <w:p w14:paraId="054F788E" w14:textId="77777777" w:rsidR="00C25D7A" w:rsidRPr="0019325A" w:rsidRDefault="00C25D7A" w:rsidP="00400EB1">
            <w:pPr>
              <w:spacing w:line="259" w:lineRule="auto"/>
              <w:rPr>
                <w:rFonts w:eastAsia="Calibri" w:cs="Times New Roman"/>
                <w:szCs w:val="24"/>
              </w:rPr>
            </w:pPr>
            <w:r>
              <w:rPr>
                <w:rFonts w:eastAsia="Calibri" w:cs="Times New Roman"/>
                <w:szCs w:val="24"/>
              </w:rPr>
              <w:t>1.7.</w:t>
            </w:r>
          </w:p>
        </w:tc>
        <w:tc>
          <w:tcPr>
            <w:tcW w:w="4596" w:type="dxa"/>
          </w:tcPr>
          <w:p w14:paraId="54D0917D"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s.h. hübriidbegoonia ’Bi</w:t>
            </w:r>
            <w:r>
              <w:rPr>
                <w:rFonts w:eastAsia="Calibri" w:cs="Times New Roman"/>
                <w:szCs w:val="24"/>
              </w:rPr>
              <w:t xml:space="preserve">g Rose </w:t>
            </w:r>
            <w:r w:rsidRPr="0019325A">
              <w:rPr>
                <w:rFonts w:eastAsia="Calibri" w:cs="Times New Roman"/>
                <w:szCs w:val="24"/>
              </w:rPr>
              <w:t>Bronze Leaf’</w:t>
            </w:r>
          </w:p>
        </w:tc>
        <w:tc>
          <w:tcPr>
            <w:tcW w:w="1223" w:type="dxa"/>
          </w:tcPr>
          <w:p w14:paraId="606A4133" w14:textId="77777777" w:rsidR="00C25D7A" w:rsidRPr="0019325A" w:rsidRDefault="00C25D7A" w:rsidP="00400EB1">
            <w:pPr>
              <w:spacing w:line="259" w:lineRule="auto"/>
              <w:rPr>
                <w:rFonts w:eastAsia="Calibri" w:cs="Times New Roman"/>
                <w:szCs w:val="24"/>
              </w:rPr>
            </w:pPr>
            <w:r>
              <w:rPr>
                <w:rFonts w:eastAsia="Calibri" w:cs="Times New Roman"/>
                <w:szCs w:val="24"/>
              </w:rPr>
              <w:t>39</w:t>
            </w:r>
          </w:p>
        </w:tc>
        <w:tc>
          <w:tcPr>
            <w:tcW w:w="1261" w:type="dxa"/>
          </w:tcPr>
          <w:p w14:paraId="675424BB" w14:textId="77777777" w:rsidR="00C25D7A" w:rsidRPr="0019325A" w:rsidRDefault="00C25D7A" w:rsidP="00400EB1">
            <w:pPr>
              <w:spacing w:line="259" w:lineRule="auto"/>
              <w:rPr>
                <w:rFonts w:eastAsia="Calibri" w:cs="Times New Roman"/>
                <w:szCs w:val="24"/>
              </w:rPr>
            </w:pPr>
          </w:p>
        </w:tc>
        <w:tc>
          <w:tcPr>
            <w:tcW w:w="1239" w:type="dxa"/>
          </w:tcPr>
          <w:p w14:paraId="221206A8" w14:textId="77777777" w:rsidR="00C25D7A" w:rsidRPr="0019325A" w:rsidRDefault="00C25D7A" w:rsidP="00400EB1">
            <w:pPr>
              <w:spacing w:line="259" w:lineRule="auto"/>
              <w:rPr>
                <w:rFonts w:eastAsia="Calibri" w:cs="Times New Roman"/>
                <w:szCs w:val="24"/>
              </w:rPr>
            </w:pPr>
          </w:p>
        </w:tc>
      </w:tr>
      <w:tr w:rsidR="00C25D7A" w:rsidRPr="0019325A" w14:paraId="1A57E92A" w14:textId="77777777" w:rsidTr="00400EB1">
        <w:tc>
          <w:tcPr>
            <w:tcW w:w="697" w:type="dxa"/>
          </w:tcPr>
          <w:p w14:paraId="22F05DC9"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w:t>
            </w:r>
            <w:r>
              <w:rPr>
                <w:rFonts w:eastAsia="Calibri" w:cs="Times New Roman"/>
                <w:szCs w:val="24"/>
              </w:rPr>
              <w:t>8</w:t>
            </w:r>
            <w:r w:rsidRPr="0019325A">
              <w:rPr>
                <w:rFonts w:eastAsia="Calibri" w:cs="Times New Roman"/>
                <w:szCs w:val="24"/>
              </w:rPr>
              <w:t>.</w:t>
            </w:r>
          </w:p>
        </w:tc>
        <w:tc>
          <w:tcPr>
            <w:tcW w:w="4596" w:type="dxa"/>
          </w:tcPr>
          <w:p w14:paraId="7A4AA190"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s.h. hübriidbegoonia ’Big  Red Bronze Leaf’</w:t>
            </w:r>
          </w:p>
        </w:tc>
        <w:tc>
          <w:tcPr>
            <w:tcW w:w="1223" w:type="dxa"/>
          </w:tcPr>
          <w:p w14:paraId="1C24FE56" w14:textId="77777777" w:rsidR="00C25D7A" w:rsidRPr="0019325A" w:rsidRDefault="00C25D7A" w:rsidP="00400EB1">
            <w:pPr>
              <w:spacing w:line="259" w:lineRule="auto"/>
              <w:rPr>
                <w:rFonts w:eastAsia="Calibri" w:cs="Times New Roman"/>
                <w:szCs w:val="24"/>
              </w:rPr>
            </w:pPr>
            <w:r>
              <w:rPr>
                <w:rFonts w:eastAsia="Calibri" w:cs="Times New Roman"/>
                <w:szCs w:val="24"/>
              </w:rPr>
              <w:t>69</w:t>
            </w:r>
          </w:p>
        </w:tc>
        <w:tc>
          <w:tcPr>
            <w:tcW w:w="1261" w:type="dxa"/>
          </w:tcPr>
          <w:p w14:paraId="523DE7CE" w14:textId="77777777" w:rsidR="00C25D7A" w:rsidRPr="0019325A" w:rsidRDefault="00C25D7A" w:rsidP="00400EB1">
            <w:pPr>
              <w:spacing w:line="259" w:lineRule="auto"/>
              <w:rPr>
                <w:rFonts w:eastAsia="Calibri" w:cs="Times New Roman"/>
                <w:szCs w:val="24"/>
              </w:rPr>
            </w:pPr>
          </w:p>
        </w:tc>
        <w:tc>
          <w:tcPr>
            <w:tcW w:w="1239" w:type="dxa"/>
          </w:tcPr>
          <w:p w14:paraId="2BF2BD60" w14:textId="77777777" w:rsidR="00C25D7A" w:rsidRPr="0019325A" w:rsidRDefault="00C25D7A" w:rsidP="00400EB1">
            <w:pPr>
              <w:spacing w:line="259" w:lineRule="auto"/>
              <w:rPr>
                <w:rFonts w:eastAsia="Calibri" w:cs="Times New Roman"/>
                <w:szCs w:val="24"/>
              </w:rPr>
            </w:pPr>
          </w:p>
        </w:tc>
      </w:tr>
      <w:tr w:rsidR="00C25D7A" w:rsidRPr="0019325A" w14:paraId="72DAAE38" w14:textId="77777777" w:rsidTr="00400EB1">
        <w:tc>
          <w:tcPr>
            <w:tcW w:w="697" w:type="dxa"/>
          </w:tcPr>
          <w:p w14:paraId="3998A934"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w:t>
            </w:r>
            <w:r>
              <w:rPr>
                <w:rFonts w:eastAsia="Calibri" w:cs="Times New Roman"/>
                <w:szCs w:val="24"/>
              </w:rPr>
              <w:t>9</w:t>
            </w:r>
            <w:r w:rsidRPr="0019325A">
              <w:rPr>
                <w:rFonts w:eastAsia="Calibri" w:cs="Times New Roman"/>
                <w:szCs w:val="24"/>
              </w:rPr>
              <w:t>.</w:t>
            </w:r>
          </w:p>
        </w:tc>
        <w:tc>
          <w:tcPr>
            <w:tcW w:w="4596" w:type="dxa"/>
          </w:tcPr>
          <w:p w14:paraId="30A00B87"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s.h. ilubataat ’Marquerite’</w:t>
            </w:r>
          </w:p>
        </w:tc>
        <w:tc>
          <w:tcPr>
            <w:tcW w:w="1223" w:type="dxa"/>
          </w:tcPr>
          <w:p w14:paraId="06E71981" w14:textId="77777777" w:rsidR="00C25D7A" w:rsidRPr="0019325A" w:rsidRDefault="00C25D7A" w:rsidP="00400EB1">
            <w:pPr>
              <w:spacing w:line="259" w:lineRule="auto"/>
              <w:rPr>
                <w:rFonts w:eastAsia="Calibri" w:cs="Times New Roman"/>
                <w:szCs w:val="24"/>
              </w:rPr>
            </w:pPr>
            <w:r>
              <w:rPr>
                <w:rFonts w:eastAsia="Calibri" w:cs="Times New Roman"/>
                <w:szCs w:val="24"/>
              </w:rPr>
              <w:t>46</w:t>
            </w:r>
          </w:p>
        </w:tc>
        <w:tc>
          <w:tcPr>
            <w:tcW w:w="1261" w:type="dxa"/>
          </w:tcPr>
          <w:p w14:paraId="6ACA2D12" w14:textId="77777777" w:rsidR="00C25D7A" w:rsidRPr="0019325A" w:rsidRDefault="00C25D7A" w:rsidP="00400EB1">
            <w:pPr>
              <w:spacing w:line="259" w:lineRule="auto"/>
              <w:rPr>
                <w:rFonts w:eastAsia="Calibri" w:cs="Times New Roman"/>
                <w:szCs w:val="24"/>
              </w:rPr>
            </w:pPr>
          </w:p>
        </w:tc>
        <w:tc>
          <w:tcPr>
            <w:tcW w:w="1239" w:type="dxa"/>
          </w:tcPr>
          <w:p w14:paraId="6930091E" w14:textId="77777777" w:rsidR="00C25D7A" w:rsidRPr="0019325A" w:rsidRDefault="00C25D7A" w:rsidP="00400EB1">
            <w:pPr>
              <w:spacing w:line="259" w:lineRule="auto"/>
              <w:rPr>
                <w:rFonts w:eastAsia="Calibri" w:cs="Times New Roman"/>
                <w:szCs w:val="24"/>
              </w:rPr>
            </w:pPr>
          </w:p>
        </w:tc>
      </w:tr>
      <w:tr w:rsidR="00C25D7A" w:rsidRPr="0019325A" w14:paraId="659DD06B" w14:textId="77777777" w:rsidTr="00400EB1">
        <w:tc>
          <w:tcPr>
            <w:tcW w:w="697" w:type="dxa"/>
          </w:tcPr>
          <w:p w14:paraId="4A5A90E1"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1.1</w:t>
            </w:r>
            <w:r>
              <w:rPr>
                <w:rFonts w:eastAsia="Calibri" w:cs="Times New Roman"/>
                <w:szCs w:val="24"/>
              </w:rPr>
              <w:t>0</w:t>
            </w:r>
            <w:r w:rsidRPr="0019325A">
              <w:rPr>
                <w:rFonts w:eastAsia="Calibri" w:cs="Times New Roman"/>
                <w:szCs w:val="24"/>
              </w:rPr>
              <w:t>.</w:t>
            </w:r>
          </w:p>
        </w:tc>
        <w:tc>
          <w:tcPr>
            <w:tcW w:w="4596" w:type="dxa"/>
          </w:tcPr>
          <w:p w14:paraId="0F74EF5E"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s.h. ripp-petuunia ’Vista Silverberry’</w:t>
            </w:r>
          </w:p>
        </w:tc>
        <w:tc>
          <w:tcPr>
            <w:tcW w:w="1223" w:type="dxa"/>
          </w:tcPr>
          <w:p w14:paraId="140FA4A5" w14:textId="77777777" w:rsidR="00C25D7A" w:rsidRPr="0019325A" w:rsidRDefault="00C25D7A" w:rsidP="00400EB1">
            <w:pPr>
              <w:spacing w:line="259" w:lineRule="auto"/>
              <w:rPr>
                <w:rFonts w:eastAsia="Calibri" w:cs="Times New Roman"/>
                <w:szCs w:val="24"/>
              </w:rPr>
            </w:pPr>
            <w:r>
              <w:rPr>
                <w:rFonts w:eastAsia="Calibri" w:cs="Times New Roman"/>
                <w:szCs w:val="24"/>
              </w:rPr>
              <w:t>77</w:t>
            </w:r>
          </w:p>
        </w:tc>
        <w:tc>
          <w:tcPr>
            <w:tcW w:w="1261" w:type="dxa"/>
          </w:tcPr>
          <w:p w14:paraId="372C09F6" w14:textId="77777777" w:rsidR="00C25D7A" w:rsidRPr="0019325A" w:rsidRDefault="00C25D7A" w:rsidP="00400EB1">
            <w:pPr>
              <w:spacing w:line="259" w:lineRule="auto"/>
              <w:rPr>
                <w:rFonts w:eastAsia="Calibri" w:cs="Times New Roman"/>
                <w:szCs w:val="24"/>
              </w:rPr>
            </w:pPr>
          </w:p>
        </w:tc>
        <w:tc>
          <w:tcPr>
            <w:tcW w:w="1239" w:type="dxa"/>
          </w:tcPr>
          <w:p w14:paraId="2F86E8CD" w14:textId="77777777" w:rsidR="00C25D7A" w:rsidRPr="0019325A" w:rsidRDefault="00C25D7A" w:rsidP="00400EB1">
            <w:pPr>
              <w:spacing w:line="259" w:lineRule="auto"/>
              <w:rPr>
                <w:rFonts w:eastAsia="Calibri" w:cs="Times New Roman"/>
                <w:szCs w:val="24"/>
              </w:rPr>
            </w:pPr>
          </w:p>
        </w:tc>
      </w:tr>
      <w:tr w:rsidR="00C25D7A" w:rsidRPr="0019325A" w14:paraId="11C795E0" w14:textId="77777777" w:rsidTr="00400EB1">
        <w:tc>
          <w:tcPr>
            <w:tcW w:w="697" w:type="dxa"/>
          </w:tcPr>
          <w:p w14:paraId="725191CD"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1.1</w:t>
            </w:r>
            <w:r>
              <w:rPr>
                <w:rFonts w:eastAsia="Calibri" w:cs="Times New Roman"/>
                <w:szCs w:val="24"/>
              </w:rPr>
              <w:t>1</w:t>
            </w:r>
            <w:r w:rsidRPr="0019325A">
              <w:rPr>
                <w:rFonts w:eastAsia="Calibri" w:cs="Times New Roman"/>
                <w:szCs w:val="24"/>
              </w:rPr>
              <w:t>.</w:t>
            </w:r>
          </w:p>
        </w:tc>
        <w:tc>
          <w:tcPr>
            <w:tcW w:w="4596" w:type="dxa"/>
          </w:tcPr>
          <w:p w14:paraId="3E536C1F"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s.h. ripp-petuunia, ’Vista Paradise</w:t>
            </w:r>
            <w:r>
              <w:rPr>
                <w:rFonts w:eastAsia="Calibri" w:cs="Times New Roman"/>
                <w:szCs w:val="24"/>
              </w:rPr>
              <w:t>’</w:t>
            </w:r>
          </w:p>
        </w:tc>
        <w:tc>
          <w:tcPr>
            <w:tcW w:w="1223" w:type="dxa"/>
          </w:tcPr>
          <w:p w14:paraId="2167A479" w14:textId="77777777" w:rsidR="00C25D7A" w:rsidRPr="0019325A" w:rsidRDefault="00C25D7A" w:rsidP="00400EB1">
            <w:pPr>
              <w:spacing w:line="259" w:lineRule="auto"/>
              <w:rPr>
                <w:rFonts w:eastAsia="Calibri" w:cs="Times New Roman"/>
                <w:szCs w:val="24"/>
              </w:rPr>
            </w:pPr>
            <w:r>
              <w:rPr>
                <w:rFonts w:eastAsia="Calibri" w:cs="Times New Roman"/>
                <w:szCs w:val="24"/>
              </w:rPr>
              <w:t>55</w:t>
            </w:r>
          </w:p>
        </w:tc>
        <w:tc>
          <w:tcPr>
            <w:tcW w:w="1261" w:type="dxa"/>
          </w:tcPr>
          <w:p w14:paraId="201D8D2D" w14:textId="77777777" w:rsidR="00C25D7A" w:rsidRPr="0019325A" w:rsidRDefault="00C25D7A" w:rsidP="00400EB1">
            <w:pPr>
              <w:spacing w:line="259" w:lineRule="auto"/>
              <w:rPr>
                <w:rFonts w:eastAsia="Calibri" w:cs="Times New Roman"/>
                <w:szCs w:val="24"/>
              </w:rPr>
            </w:pPr>
          </w:p>
        </w:tc>
        <w:tc>
          <w:tcPr>
            <w:tcW w:w="1239" w:type="dxa"/>
          </w:tcPr>
          <w:p w14:paraId="28BDBB4F" w14:textId="77777777" w:rsidR="00C25D7A" w:rsidRPr="0019325A" w:rsidRDefault="00C25D7A" w:rsidP="00400EB1">
            <w:pPr>
              <w:spacing w:line="259" w:lineRule="auto"/>
              <w:rPr>
                <w:rFonts w:eastAsia="Calibri" w:cs="Times New Roman"/>
                <w:szCs w:val="24"/>
              </w:rPr>
            </w:pPr>
          </w:p>
        </w:tc>
      </w:tr>
      <w:tr w:rsidR="00C25D7A" w:rsidRPr="0019325A" w14:paraId="6F34A889" w14:textId="77777777" w:rsidTr="00400EB1">
        <w:tc>
          <w:tcPr>
            <w:tcW w:w="697" w:type="dxa"/>
          </w:tcPr>
          <w:p w14:paraId="30CD737D" w14:textId="77777777" w:rsidR="00C25D7A" w:rsidRPr="0019325A" w:rsidRDefault="00C25D7A" w:rsidP="00400EB1">
            <w:pPr>
              <w:spacing w:line="259" w:lineRule="auto"/>
              <w:rPr>
                <w:rFonts w:eastAsia="Calibri" w:cs="Times New Roman"/>
                <w:szCs w:val="24"/>
              </w:rPr>
            </w:pPr>
            <w:r>
              <w:rPr>
                <w:rFonts w:eastAsia="Calibri" w:cs="Times New Roman"/>
                <w:szCs w:val="24"/>
              </w:rPr>
              <w:t>1.12.</w:t>
            </w:r>
          </w:p>
        </w:tc>
        <w:tc>
          <w:tcPr>
            <w:tcW w:w="4596" w:type="dxa"/>
          </w:tcPr>
          <w:p w14:paraId="54D45654" w14:textId="77777777" w:rsidR="00C25D7A" w:rsidRPr="0019325A" w:rsidRDefault="00C25D7A" w:rsidP="00400EB1">
            <w:pPr>
              <w:spacing w:line="259" w:lineRule="auto"/>
              <w:rPr>
                <w:rFonts w:eastAsia="Calibri" w:cs="Times New Roman"/>
                <w:szCs w:val="24"/>
              </w:rPr>
            </w:pPr>
            <w:r>
              <w:rPr>
                <w:rFonts w:eastAsia="Calibri" w:cs="Times New Roman"/>
                <w:szCs w:val="24"/>
              </w:rPr>
              <w:t>s.h. ripp-petuunia ’Vista Bubblegum’</w:t>
            </w:r>
          </w:p>
        </w:tc>
        <w:tc>
          <w:tcPr>
            <w:tcW w:w="1223" w:type="dxa"/>
          </w:tcPr>
          <w:p w14:paraId="7100BF23" w14:textId="77777777" w:rsidR="00C25D7A" w:rsidRPr="0019325A" w:rsidRDefault="00C25D7A" w:rsidP="00400EB1">
            <w:pPr>
              <w:spacing w:line="259" w:lineRule="auto"/>
              <w:rPr>
                <w:rFonts w:eastAsia="Calibri" w:cs="Times New Roman"/>
                <w:szCs w:val="24"/>
              </w:rPr>
            </w:pPr>
            <w:r>
              <w:rPr>
                <w:rFonts w:eastAsia="Calibri" w:cs="Times New Roman"/>
                <w:szCs w:val="24"/>
              </w:rPr>
              <w:t>84</w:t>
            </w:r>
          </w:p>
        </w:tc>
        <w:tc>
          <w:tcPr>
            <w:tcW w:w="1261" w:type="dxa"/>
          </w:tcPr>
          <w:p w14:paraId="44B18DC3" w14:textId="77777777" w:rsidR="00C25D7A" w:rsidRPr="0019325A" w:rsidRDefault="00C25D7A" w:rsidP="00400EB1">
            <w:pPr>
              <w:spacing w:line="259" w:lineRule="auto"/>
              <w:rPr>
                <w:rFonts w:eastAsia="Calibri" w:cs="Times New Roman"/>
                <w:szCs w:val="24"/>
              </w:rPr>
            </w:pPr>
          </w:p>
        </w:tc>
        <w:tc>
          <w:tcPr>
            <w:tcW w:w="1239" w:type="dxa"/>
          </w:tcPr>
          <w:p w14:paraId="6A9848FB" w14:textId="77777777" w:rsidR="00C25D7A" w:rsidRPr="0019325A" w:rsidRDefault="00C25D7A" w:rsidP="00400EB1">
            <w:pPr>
              <w:spacing w:line="259" w:lineRule="auto"/>
              <w:rPr>
                <w:rFonts w:eastAsia="Calibri" w:cs="Times New Roman"/>
                <w:szCs w:val="24"/>
              </w:rPr>
            </w:pPr>
          </w:p>
        </w:tc>
      </w:tr>
      <w:tr w:rsidR="00C25D7A" w:rsidRPr="0019325A" w14:paraId="45359AD1" w14:textId="77777777" w:rsidTr="00400EB1">
        <w:tc>
          <w:tcPr>
            <w:tcW w:w="697" w:type="dxa"/>
          </w:tcPr>
          <w:p w14:paraId="52328A6D" w14:textId="77777777" w:rsidR="00C25D7A" w:rsidRPr="0019325A" w:rsidRDefault="00C25D7A" w:rsidP="00400EB1">
            <w:pPr>
              <w:spacing w:line="259" w:lineRule="auto"/>
              <w:rPr>
                <w:rFonts w:eastAsia="Calibri" w:cs="Times New Roman"/>
                <w:szCs w:val="24"/>
              </w:rPr>
            </w:pPr>
            <w:r>
              <w:rPr>
                <w:rFonts w:eastAsia="Calibri" w:cs="Times New Roman"/>
                <w:szCs w:val="24"/>
              </w:rPr>
              <w:t>1.13.</w:t>
            </w:r>
          </w:p>
        </w:tc>
        <w:tc>
          <w:tcPr>
            <w:tcW w:w="4596" w:type="dxa"/>
          </w:tcPr>
          <w:p w14:paraId="77F55EC5" w14:textId="77777777" w:rsidR="00C25D7A" w:rsidRDefault="00C25D7A" w:rsidP="00400EB1">
            <w:pPr>
              <w:spacing w:line="259" w:lineRule="auto"/>
              <w:rPr>
                <w:rFonts w:eastAsia="Calibri" w:cs="Times New Roman"/>
                <w:szCs w:val="24"/>
              </w:rPr>
            </w:pPr>
            <w:r>
              <w:rPr>
                <w:rFonts w:eastAsia="Calibri" w:cs="Times New Roman"/>
                <w:szCs w:val="24"/>
              </w:rPr>
              <w:t>s.h. ripp-petuunia ’Vista Jazzberry’</w:t>
            </w:r>
          </w:p>
        </w:tc>
        <w:tc>
          <w:tcPr>
            <w:tcW w:w="1223" w:type="dxa"/>
          </w:tcPr>
          <w:p w14:paraId="1B41B058" w14:textId="77777777" w:rsidR="00C25D7A" w:rsidRPr="0019325A" w:rsidRDefault="00C25D7A" w:rsidP="00400EB1">
            <w:pPr>
              <w:spacing w:line="259" w:lineRule="auto"/>
              <w:rPr>
                <w:rFonts w:eastAsia="Calibri" w:cs="Times New Roman"/>
                <w:szCs w:val="24"/>
              </w:rPr>
            </w:pPr>
            <w:r>
              <w:rPr>
                <w:rFonts w:eastAsia="Calibri" w:cs="Times New Roman"/>
                <w:szCs w:val="24"/>
              </w:rPr>
              <w:t>17</w:t>
            </w:r>
          </w:p>
        </w:tc>
        <w:tc>
          <w:tcPr>
            <w:tcW w:w="1261" w:type="dxa"/>
          </w:tcPr>
          <w:p w14:paraId="4216CE59" w14:textId="77777777" w:rsidR="00C25D7A" w:rsidRPr="0019325A" w:rsidRDefault="00C25D7A" w:rsidP="00400EB1">
            <w:pPr>
              <w:spacing w:line="259" w:lineRule="auto"/>
              <w:rPr>
                <w:rFonts w:eastAsia="Calibri" w:cs="Times New Roman"/>
                <w:szCs w:val="24"/>
              </w:rPr>
            </w:pPr>
          </w:p>
        </w:tc>
        <w:tc>
          <w:tcPr>
            <w:tcW w:w="1239" w:type="dxa"/>
          </w:tcPr>
          <w:p w14:paraId="7FF716E0" w14:textId="77777777" w:rsidR="00C25D7A" w:rsidRPr="0019325A" w:rsidRDefault="00C25D7A" w:rsidP="00400EB1">
            <w:pPr>
              <w:spacing w:line="259" w:lineRule="auto"/>
              <w:rPr>
                <w:rFonts w:eastAsia="Calibri" w:cs="Times New Roman"/>
                <w:szCs w:val="24"/>
              </w:rPr>
            </w:pPr>
          </w:p>
        </w:tc>
      </w:tr>
      <w:tr w:rsidR="00C25D7A" w:rsidRPr="0019325A" w14:paraId="612927C6" w14:textId="77777777" w:rsidTr="00400EB1">
        <w:tc>
          <w:tcPr>
            <w:tcW w:w="697" w:type="dxa"/>
          </w:tcPr>
          <w:p w14:paraId="34811F1D" w14:textId="77777777" w:rsidR="00C25D7A" w:rsidRPr="0019325A" w:rsidRDefault="00C25D7A" w:rsidP="00400EB1">
            <w:pPr>
              <w:spacing w:line="259" w:lineRule="auto"/>
              <w:rPr>
                <w:rFonts w:eastAsia="Calibri" w:cs="Times New Roman"/>
                <w:szCs w:val="24"/>
              </w:rPr>
            </w:pPr>
            <w:r>
              <w:rPr>
                <w:rFonts w:eastAsia="Calibri" w:cs="Times New Roman"/>
                <w:szCs w:val="24"/>
              </w:rPr>
              <w:t>1.14.</w:t>
            </w:r>
          </w:p>
        </w:tc>
        <w:tc>
          <w:tcPr>
            <w:tcW w:w="4596" w:type="dxa"/>
          </w:tcPr>
          <w:p w14:paraId="5893778C" w14:textId="77777777" w:rsidR="00C25D7A" w:rsidRDefault="00C25D7A" w:rsidP="00400EB1">
            <w:pPr>
              <w:spacing w:line="259" w:lineRule="auto"/>
              <w:rPr>
                <w:rFonts w:eastAsia="Calibri" w:cs="Times New Roman"/>
                <w:szCs w:val="24"/>
              </w:rPr>
            </w:pPr>
            <w:r>
              <w:rPr>
                <w:rFonts w:eastAsia="Calibri" w:cs="Times New Roman"/>
                <w:szCs w:val="24"/>
              </w:rPr>
              <w:t>s.h. ripp-petuunia Surfinia ’Purple’</w:t>
            </w:r>
          </w:p>
        </w:tc>
        <w:tc>
          <w:tcPr>
            <w:tcW w:w="1223" w:type="dxa"/>
          </w:tcPr>
          <w:p w14:paraId="2C5E11CC" w14:textId="77777777" w:rsidR="00C25D7A" w:rsidRPr="0019325A" w:rsidRDefault="00C25D7A" w:rsidP="00400EB1">
            <w:pPr>
              <w:spacing w:line="259" w:lineRule="auto"/>
              <w:rPr>
                <w:rFonts w:eastAsia="Calibri" w:cs="Times New Roman"/>
                <w:szCs w:val="24"/>
              </w:rPr>
            </w:pPr>
            <w:r>
              <w:rPr>
                <w:rFonts w:eastAsia="Calibri" w:cs="Times New Roman"/>
                <w:szCs w:val="24"/>
              </w:rPr>
              <w:t>24</w:t>
            </w:r>
          </w:p>
        </w:tc>
        <w:tc>
          <w:tcPr>
            <w:tcW w:w="1261" w:type="dxa"/>
          </w:tcPr>
          <w:p w14:paraId="2FDD9414" w14:textId="77777777" w:rsidR="00C25D7A" w:rsidRPr="0019325A" w:rsidRDefault="00C25D7A" w:rsidP="00400EB1">
            <w:pPr>
              <w:spacing w:line="259" w:lineRule="auto"/>
              <w:rPr>
                <w:rFonts w:eastAsia="Calibri" w:cs="Times New Roman"/>
                <w:szCs w:val="24"/>
              </w:rPr>
            </w:pPr>
          </w:p>
        </w:tc>
        <w:tc>
          <w:tcPr>
            <w:tcW w:w="1239" w:type="dxa"/>
          </w:tcPr>
          <w:p w14:paraId="62869C5B" w14:textId="77777777" w:rsidR="00C25D7A" w:rsidRPr="0019325A" w:rsidRDefault="00C25D7A" w:rsidP="00400EB1">
            <w:pPr>
              <w:spacing w:line="259" w:lineRule="auto"/>
              <w:rPr>
                <w:rFonts w:eastAsia="Calibri" w:cs="Times New Roman"/>
                <w:szCs w:val="24"/>
              </w:rPr>
            </w:pPr>
          </w:p>
        </w:tc>
      </w:tr>
      <w:tr w:rsidR="00C25D7A" w:rsidRPr="0019325A" w14:paraId="29CAA0D3" w14:textId="77777777" w:rsidTr="00400EB1">
        <w:tc>
          <w:tcPr>
            <w:tcW w:w="697" w:type="dxa"/>
          </w:tcPr>
          <w:p w14:paraId="02E7B32C" w14:textId="77777777" w:rsidR="00C25D7A" w:rsidRDefault="00C25D7A" w:rsidP="00400EB1">
            <w:pPr>
              <w:spacing w:line="259" w:lineRule="auto"/>
              <w:rPr>
                <w:rFonts w:eastAsia="Calibri" w:cs="Times New Roman"/>
                <w:szCs w:val="24"/>
              </w:rPr>
            </w:pPr>
            <w:r>
              <w:rPr>
                <w:rFonts w:eastAsia="Calibri" w:cs="Times New Roman"/>
                <w:szCs w:val="24"/>
              </w:rPr>
              <w:t>1.15.</w:t>
            </w:r>
          </w:p>
        </w:tc>
        <w:tc>
          <w:tcPr>
            <w:tcW w:w="4596" w:type="dxa"/>
          </w:tcPr>
          <w:p w14:paraId="0DD1431A" w14:textId="77777777" w:rsidR="00C25D7A" w:rsidRDefault="00C25D7A" w:rsidP="00400EB1">
            <w:pPr>
              <w:spacing w:line="259" w:lineRule="auto"/>
              <w:rPr>
                <w:rFonts w:eastAsia="Calibri" w:cs="Times New Roman"/>
                <w:szCs w:val="24"/>
              </w:rPr>
            </w:pPr>
            <w:r>
              <w:rPr>
                <w:rFonts w:eastAsia="Calibri" w:cs="Times New Roman"/>
                <w:szCs w:val="24"/>
              </w:rPr>
              <w:t>s.h. ripp-petuunia ’Mini Vista White’</w:t>
            </w:r>
          </w:p>
        </w:tc>
        <w:tc>
          <w:tcPr>
            <w:tcW w:w="1223" w:type="dxa"/>
          </w:tcPr>
          <w:p w14:paraId="3008050E" w14:textId="77777777" w:rsidR="00C25D7A" w:rsidRDefault="00C25D7A" w:rsidP="00400EB1">
            <w:pPr>
              <w:spacing w:line="259" w:lineRule="auto"/>
              <w:rPr>
                <w:rFonts w:eastAsia="Calibri" w:cs="Times New Roman"/>
                <w:szCs w:val="24"/>
              </w:rPr>
            </w:pPr>
            <w:r>
              <w:rPr>
                <w:rFonts w:eastAsia="Calibri" w:cs="Times New Roman"/>
                <w:szCs w:val="24"/>
              </w:rPr>
              <w:t>10</w:t>
            </w:r>
          </w:p>
        </w:tc>
        <w:tc>
          <w:tcPr>
            <w:tcW w:w="1261" w:type="dxa"/>
          </w:tcPr>
          <w:p w14:paraId="3EB6B4F1" w14:textId="77777777" w:rsidR="00C25D7A" w:rsidRPr="0019325A" w:rsidRDefault="00C25D7A" w:rsidP="00400EB1">
            <w:pPr>
              <w:spacing w:line="259" w:lineRule="auto"/>
              <w:rPr>
                <w:rFonts w:eastAsia="Calibri" w:cs="Times New Roman"/>
                <w:szCs w:val="24"/>
              </w:rPr>
            </w:pPr>
          </w:p>
        </w:tc>
        <w:tc>
          <w:tcPr>
            <w:tcW w:w="1239" w:type="dxa"/>
          </w:tcPr>
          <w:p w14:paraId="024846A4" w14:textId="77777777" w:rsidR="00C25D7A" w:rsidRPr="0019325A" w:rsidRDefault="00C25D7A" w:rsidP="00400EB1">
            <w:pPr>
              <w:spacing w:line="259" w:lineRule="auto"/>
              <w:rPr>
                <w:rFonts w:eastAsia="Calibri" w:cs="Times New Roman"/>
                <w:szCs w:val="24"/>
              </w:rPr>
            </w:pPr>
          </w:p>
        </w:tc>
      </w:tr>
      <w:tr w:rsidR="00C25D7A" w:rsidRPr="0019325A" w14:paraId="4EFFB331" w14:textId="77777777" w:rsidTr="00400EB1">
        <w:tc>
          <w:tcPr>
            <w:tcW w:w="697" w:type="dxa"/>
          </w:tcPr>
          <w:p w14:paraId="5D888EAD" w14:textId="77777777" w:rsidR="00C25D7A" w:rsidRDefault="00C25D7A" w:rsidP="00400EB1">
            <w:pPr>
              <w:spacing w:line="259" w:lineRule="auto"/>
              <w:rPr>
                <w:rFonts w:eastAsia="Calibri" w:cs="Times New Roman"/>
                <w:szCs w:val="24"/>
              </w:rPr>
            </w:pPr>
            <w:r>
              <w:rPr>
                <w:rFonts w:eastAsia="Calibri" w:cs="Times New Roman"/>
                <w:szCs w:val="24"/>
              </w:rPr>
              <w:t>1.16.</w:t>
            </w:r>
          </w:p>
        </w:tc>
        <w:tc>
          <w:tcPr>
            <w:tcW w:w="4596" w:type="dxa"/>
          </w:tcPr>
          <w:p w14:paraId="5AD67363" w14:textId="77777777" w:rsidR="00C25D7A" w:rsidRDefault="00C25D7A" w:rsidP="00400EB1">
            <w:pPr>
              <w:spacing w:line="259" w:lineRule="auto"/>
              <w:rPr>
                <w:rFonts w:eastAsia="Calibri" w:cs="Times New Roman"/>
                <w:szCs w:val="24"/>
              </w:rPr>
            </w:pPr>
            <w:r>
              <w:rPr>
                <w:rFonts w:eastAsia="Calibri" w:cs="Times New Roman"/>
                <w:szCs w:val="24"/>
              </w:rPr>
              <w:t>s.h. ripp-petuunia ’Mini Vista Hot Pink’</w:t>
            </w:r>
          </w:p>
        </w:tc>
        <w:tc>
          <w:tcPr>
            <w:tcW w:w="1223" w:type="dxa"/>
          </w:tcPr>
          <w:p w14:paraId="7015966C" w14:textId="77777777" w:rsidR="00C25D7A" w:rsidRDefault="00C25D7A" w:rsidP="00400EB1">
            <w:pPr>
              <w:spacing w:line="259" w:lineRule="auto"/>
              <w:rPr>
                <w:rFonts w:eastAsia="Calibri" w:cs="Times New Roman"/>
                <w:szCs w:val="24"/>
              </w:rPr>
            </w:pPr>
            <w:r>
              <w:rPr>
                <w:rFonts w:eastAsia="Calibri" w:cs="Times New Roman"/>
                <w:szCs w:val="24"/>
              </w:rPr>
              <w:t>10</w:t>
            </w:r>
          </w:p>
        </w:tc>
        <w:tc>
          <w:tcPr>
            <w:tcW w:w="1261" w:type="dxa"/>
          </w:tcPr>
          <w:p w14:paraId="073897F0" w14:textId="77777777" w:rsidR="00C25D7A" w:rsidRPr="0019325A" w:rsidRDefault="00C25D7A" w:rsidP="00400EB1">
            <w:pPr>
              <w:spacing w:line="259" w:lineRule="auto"/>
              <w:rPr>
                <w:rFonts w:eastAsia="Calibri" w:cs="Times New Roman"/>
                <w:szCs w:val="24"/>
              </w:rPr>
            </w:pPr>
          </w:p>
        </w:tc>
        <w:tc>
          <w:tcPr>
            <w:tcW w:w="1239" w:type="dxa"/>
          </w:tcPr>
          <w:p w14:paraId="2129787A" w14:textId="77777777" w:rsidR="00C25D7A" w:rsidRPr="0019325A" w:rsidRDefault="00C25D7A" w:rsidP="00400EB1">
            <w:pPr>
              <w:spacing w:line="259" w:lineRule="auto"/>
              <w:rPr>
                <w:rFonts w:eastAsia="Calibri" w:cs="Times New Roman"/>
                <w:szCs w:val="24"/>
              </w:rPr>
            </w:pPr>
          </w:p>
        </w:tc>
      </w:tr>
      <w:tr w:rsidR="00C25D7A" w:rsidRPr="0019325A" w14:paraId="56D0B7E2" w14:textId="77777777" w:rsidTr="00400EB1">
        <w:tc>
          <w:tcPr>
            <w:tcW w:w="697" w:type="dxa"/>
          </w:tcPr>
          <w:p w14:paraId="428A3498" w14:textId="77777777" w:rsidR="00C25D7A" w:rsidRDefault="00C25D7A" w:rsidP="00400EB1">
            <w:pPr>
              <w:spacing w:line="259" w:lineRule="auto"/>
              <w:rPr>
                <w:rFonts w:eastAsia="Calibri" w:cs="Times New Roman"/>
                <w:szCs w:val="24"/>
              </w:rPr>
            </w:pPr>
            <w:r>
              <w:rPr>
                <w:rFonts w:eastAsia="Calibri" w:cs="Times New Roman"/>
                <w:szCs w:val="24"/>
              </w:rPr>
              <w:t>1.17.</w:t>
            </w:r>
          </w:p>
        </w:tc>
        <w:tc>
          <w:tcPr>
            <w:tcW w:w="4596" w:type="dxa"/>
          </w:tcPr>
          <w:p w14:paraId="4B10843C" w14:textId="77777777" w:rsidR="00C25D7A" w:rsidRDefault="00C25D7A" w:rsidP="00400EB1">
            <w:pPr>
              <w:spacing w:line="259" w:lineRule="auto"/>
              <w:rPr>
                <w:rFonts w:eastAsia="Calibri" w:cs="Times New Roman"/>
                <w:szCs w:val="24"/>
              </w:rPr>
            </w:pPr>
            <w:r>
              <w:rPr>
                <w:rFonts w:eastAsia="Calibri" w:cs="Times New Roman"/>
                <w:szCs w:val="24"/>
              </w:rPr>
              <w:t>s.h. ripp-petuunia ’Mini Vista Violet’</w:t>
            </w:r>
          </w:p>
        </w:tc>
        <w:tc>
          <w:tcPr>
            <w:tcW w:w="1223" w:type="dxa"/>
          </w:tcPr>
          <w:p w14:paraId="53ADC38B" w14:textId="77777777" w:rsidR="00C25D7A" w:rsidRDefault="00C25D7A" w:rsidP="00400EB1">
            <w:pPr>
              <w:spacing w:line="259" w:lineRule="auto"/>
              <w:rPr>
                <w:rFonts w:eastAsia="Calibri" w:cs="Times New Roman"/>
                <w:szCs w:val="24"/>
              </w:rPr>
            </w:pPr>
            <w:r>
              <w:rPr>
                <w:rFonts w:eastAsia="Calibri" w:cs="Times New Roman"/>
                <w:szCs w:val="24"/>
              </w:rPr>
              <w:t>6</w:t>
            </w:r>
          </w:p>
        </w:tc>
        <w:tc>
          <w:tcPr>
            <w:tcW w:w="1261" w:type="dxa"/>
          </w:tcPr>
          <w:p w14:paraId="4C338BDA" w14:textId="77777777" w:rsidR="00C25D7A" w:rsidRPr="0019325A" w:rsidRDefault="00C25D7A" w:rsidP="00400EB1">
            <w:pPr>
              <w:spacing w:line="259" w:lineRule="auto"/>
              <w:rPr>
                <w:rFonts w:eastAsia="Calibri" w:cs="Times New Roman"/>
                <w:szCs w:val="24"/>
              </w:rPr>
            </w:pPr>
          </w:p>
        </w:tc>
        <w:tc>
          <w:tcPr>
            <w:tcW w:w="1239" w:type="dxa"/>
          </w:tcPr>
          <w:p w14:paraId="70891AA9" w14:textId="77777777" w:rsidR="00C25D7A" w:rsidRPr="0019325A" w:rsidRDefault="00C25D7A" w:rsidP="00400EB1">
            <w:pPr>
              <w:spacing w:line="259" w:lineRule="auto"/>
              <w:rPr>
                <w:rFonts w:eastAsia="Calibri" w:cs="Times New Roman"/>
                <w:szCs w:val="24"/>
              </w:rPr>
            </w:pPr>
          </w:p>
        </w:tc>
      </w:tr>
      <w:tr w:rsidR="00C25D7A" w:rsidRPr="0019325A" w14:paraId="5F6A47EB" w14:textId="77777777" w:rsidTr="00400EB1">
        <w:tc>
          <w:tcPr>
            <w:tcW w:w="697" w:type="dxa"/>
          </w:tcPr>
          <w:p w14:paraId="202B47EC" w14:textId="77777777" w:rsidR="00C25D7A" w:rsidRPr="0019325A" w:rsidRDefault="00C25D7A" w:rsidP="00400EB1">
            <w:pPr>
              <w:spacing w:line="259" w:lineRule="auto"/>
              <w:rPr>
                <w:rFonts w:eastAsia="Calibri" w:cs="Times New Roman"/>
                <w:szCs w:val="24"/>
              </w:rPr>
            </w:pPr>
            <w:r>
              <w:rPr>
                <w:rFonts w:eastAsia="Calibri" w:cs="Times New Roman"/>
                <w:szCs w:val="24"/>
              </w:rPr>
              <w:t>1.18.</w:t>
            </w:r>
          </w:p>
        </w:tc>
        <w:tc>
          <w:tcPr>
            <w:tcW w:w="4596" w:type="dxa"/>
          </w:tcPr>
          <w:p w14:paraId="3772F503" w14:textId="77777777" w:rsidR="00C25D7A" w:rsidRDefault="00C25D7A" w:rsidP="00400EB1">
            <w:pPr>
              <w:spacing w:line="259" w:lineRule="auto"/>
              <w:rPr>
                <w:rFonts w:eastAsia="Calibri" w:cs="Times New Roman"/>
                <w:szCs w:val="24"/>
              </w:rPr>
            </w:pPr>
            <w:r>
              <w:rPr>
                <w:rFonts w:eastAsia="Calibri" w:cs="Times New Roman"/>
                <w:szCs w:val="24"/>
              </w:rPr>
              <w:t>s.h. plectranthus ’Variegata’</w:t>
            </w:r>
          </w:p>
        </w:tc>
        <w:tc>
          <w:tcPr>
            <w:tcW w:w="1223" w:type="dxa"/>
          </w:tcPr>
          <w:p w14:paraId="502E4A7B" w14:textId="77777777" w:rsidR="00C25D7A" w:rsidRPr="0019325A" w:rsidRDefault="00C25D7A" w:rsidP="00400EB1">
            <w:pPr>
              <w:spacing w:line="259" w:lineRule="auto"/>
              <w:rPr>
                <w:rFonts w:eastAsia="Calibri" w:cs="Times New Roman"/>
                <w:szCs w:val="24"/>
              </w:rPr>
            </w:pPr>
            <w:r>
              <w:rPr>
                <w:rFonts w:eastAsia="Calibri" w:cs="Times New Roman"/>
                <w:szCs w:val="24"/>
              </w:rPr>
              <w:t>10</w:t>
            </w:r>
          </w:p>
        </w:tc>
        <w:tc>
          <w:tcPr>
            <w:tcW w:w="1261" w:type="dxa"/>
          </w:tcPr>
          <w:p w14:paraId="1AEC3B16" w14:textId="77777777" w:rsidR="00C25D7A" w:rsidRPr="0019325A" w:rsidRDefault="00C25D7A" w:rsidP="00400EB1">
            <w:pPr>
              <w:spacing w:line="259" w:lineRule="auto"/>
              <w:rPr>
                <w:rFonts w:eastAsia="Calibri" w:cs="Times New Roman"/>
                <w:szCs w:val="24"/>
              </w:rPr>
            </w:pPr>
          </w:p>
        </w:tc>
        <w:tc>
          <w:tcPr>
            <w:tcW w:w="1239" w:type="dxa"/>
          </w:tcPr>
          <w:p w14:paraId="73A36BC5" w14:textId="77777777" w:rsidR="00C25D7A" w:rsidRPr="0019325A" w:rsidRDefault="00C25D7A" w:rsidP="00400EB1">
            <w:pPr>
              <w:spacing w:line="259" w:lineRule="auto"/>
              <w:rPr>
                <w:rFonts w:eastAsia="Calibri" w:cs="Times New Roman"/>
                <w:szCs w:val="24"/>
              </w:rPr>
            </w:pPr>
          </w:p>
        </w:tc>
      </w:tr>
      <w:tr w:rsidR="00C25D7A" w:rsidRPr="0019325A" w14:paraId="2A4DFABA" w14:textId="77777777" w:rsidTr="00400EB1">
        <w:tc>
          <w:tcPr>
            <w:tcW w:w="697" w:type="dxa"/>
          </w:tcPr>
          <w:p w14:paraId="0B55FD2F"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1.1</w:t>
            </w:r>
            <w:r>
              <w:rPr>
                <w:rFonts w:eastAsia="Calibri" w:cs="Times New Roman"/>
                <w:szCs w:val="24"/>
              </w:rPr>
              <w:t>9.</w:t>
            </w:r>
          </w:p>
        </w:tc>
        <w:tc>
          <w:tcPr>
            <w:tcW w:w="4596" w:type="dxa"/>
          </w:tcPr>
          <w:p w14:paraId="7CDE9C62" w14:textId="77777777" w:rsidR="00C25D7A" w:rsidRPr="0019325A" w:rsidRDefault="00C25D7A" w:rsidP="00400EB1">
            <w:pPr>
              <w:spacing w:line="259" w:lineRule="auto"/>
              <w:rPr>
                <w:rFonts w:eastAsia="Calibri" w:cs="Times New Roman"/>
                <w:szCs w:val="24"/>
              </w:rPr>
            </w:pPr>
            <w:r>
              <w:rPr>
                <w:rFonts w:eastAsia="Calibri" w:cs="Times New Roman"/>
                <w:szCs w:val="24"/>
              </w:rPr>
              <w:t>s.h. heliotropium Nautilus Power Blue’</w:t>
            </w:r>
          </w:p>
        </w:tc>
        <w:tc>
          <w:tcPr>
            <w:tcW w:w="1223" w:type="dxa"/>
          </w:tcPr>
          <w:p w14:paraId="0322512B" w14:textId="77777777" w:rsidR="00C25D7A" w:rsidRPr="0019325A" w:rsidRDefault="00C25D7A" w:rsidP="00400EB1">
            <w:pPr>
              <w:spacing w:line="259" w:lineRule="auto"/>
              <w:rPr>
                <w:rFonts w:eastAsia="Calibri" w:cs="Times New Roman"/>
                <w:szCs w:val="24"/>
              </w:rPr>
            </w:pPr>
            <w:r>
              <w:rPr>
                <w:rFonts w:eastAsia="Calibri" w:cs="Times New Roman"/>
                <w:szCs w:val="24"/>
              </w:rPr>
              <w:t>20</w:t>
            </w:r>
          </w:p>
        </w:tc>
        <w:tc>
          <w:tcPr>
            <w:tcW w:w="1261" w:type="dxa"/>
          </w:tcPr>
          <w:p w14:paraId="569091F2" w14:textId="77777777" w:rsidR="00C25D7A" w:rsidRPr="0019325A" w:rsidRDefault="00C25D7A" w:rsidP="00400EB1">
            <w:pPr>
              <w:spacing w:line="259" w:lineRule="auto"/>
              <w:rPr>
                <w:rFonts w:eastAsia="Calibri" w:cs="Times New Roman"/>
                <w:szCs w:val="24"/>
              </w:rPr>
            </w:pPr>
          </w:p>
        </w:tc>
        <w:tc>
          <w:tcPr>
            <w:tcW w:w="1239" w:type="dxa"/>
          </w:tcPr>
          <w:p w14:paraId="033BDB05" w14:textId="77777777" w:rsidR="00C25D7A" w:rsidRPr="0019325A" w:rsidRDefault="00C25D7A" w:rsidP="00400EB1">
            <w:pPr>
              <w:spacing w:line="259" w:lineRule="auto"/>
              <w:rPr>
                <w:rFonts w:eastAsia="Calibri" w:cs="Times New Roman"/>
                <w:szCs w:val="24"/>
              </w:rPr>
            </w:pPr>
          </w:p>
        </w:tc>
      </w:tr>
      <w:tr w:rsidR="00C25D7A" w:rsidRPr="0019325A" w14:paraId="07F7A841" w14:textId="77777777" w:rsidTr="00400EB1">
        <w:tc>
          <w:tcPr>
            <w:tcW w:w="697" w:type="dxa"/>
          </w:tcPr>
          <w:p w14:paraId="0C9875FC"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w:t>
            </w:r>
            <w:r>
              <w:rPr>
                <w:rFonts w:eastAsia="Calibri" w:cs="Times New Roman"/>
                <w:szCs w:val="24"/>
              </w:rPr>
              <w:t>20</w:t>
            </w:r>
            <w:r w:rsidRPr="0019325A">
              <w:rPr>
                <w:rFonts w:eastAsia="Calibri" w:cs="Times New Roman"/>
                <w:szCs w:val="24"/>
              </w:rPr>
              <w:t>.</w:t>
            </w:r>
          </w:p>
        </w:tc>
        <w:tc>
          <w:tcPr>
            <w:tcW w:w="4596" w:type="dxa"/>
          </w:tcPr>
          <w:p w14:paraId="4FF308CE"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s.h. india kanna ’Cannova</w:t>
            </w:r>
            <w:r>
              <w:rPr>
                <w:rFonts w:eastAsia="Calibri" w:cs="Times New Roman"/>
                <w:szCs w:val="24"/>
              </w:rPr>
              <w:t xml:space="preserve"> Bronze Scarlet’</w:t>
            </w:r>
          </w:p>
        </w:tc>
        <w:tc>
          <w:tcPr>
            <w:tcW w:w="1223" w:type="dxa"/>
          </w:tcPr>
          <w:p w14:paraId="39A5B2E2" w14:textId="77777777" w:rsidR="00C25D7A" w:rsidRPr="0019325A" w:rsidRDefault="00C25D7A" w:rsidP="00400EB1">
            <w:pPr>
              <w:spacing w:line="259" w:lineRule="auto"/>
              <w:rPr>
                <w:rFonts w:eastAsia="Calibri" w:cs="Times New Roman"/>
                <w:szCs w:val="24"/>
              </w:rPr>
            </w:pPr>
            <w:r>
              <w:rPr>
                <w:rFonts w:eastAsia="Calibri" w:cs="Times New Roman"/>
                <w:szCs w:val="24"/>
              </w:rPr>
              <w:t>15</w:t>
            </w:r>
          </w:p>
        </w:tc>
        <w:tc>
          <w:tcPr>
            <w:tcW w:w="1261" w:type="dxa"/>
          </w:tcPr>
          <w:p w14:paraId="24CC5F18" w14:textId="77777777" w:rsidR="00C25D7A" w:rsidRPr="0019325A" w:rsidRDefault="00C25D7A" w:rsidP="00400EB1">
            <w:pPr>
              <w:spacing w:line="259" w:lineRule="auto"/>
              <w:rPr>
                <w:rFonts w:eastAsia="Calibri" w:cs="Times New Roman"/>
                <w:szCs w:val="24"/>
              </w:rPr>
            </w:pPr>
          </w:p>
        </w:tc>
        <w:tc>
          <w:tcPr>
            <w:tcW w:w="1239" w:type="dxa"/>
          </w:tcPr>
          <w:p w14:paraId="4F68F123" w14:textId="77777777" w:rsidR="00C25D7A" w:rsidRPr="0019325A" w:rsidRDefault="00C25D7A" w:rsidP="00400EB1">
            <w:pPr>
              <w:spacing w:line="259" w:lineRule="auto"/>
              <w:rPr>
                <w:rFonts w:eastAsia="Calibri" w:cs="Times New Roman"/>
                <w:szCs w:val="24"/>
              </w:rPr>
            </w:pPr>
          </w:p>
        </w:tc>
      </w:tr>
      <w:tr w:rsidR="00C25D7A" w:rsidRPr="0019325A" w14:paraId="233698D3" w14:textId="77777777" w:rsidTr="00400EB1">
        <w:tc>
          <w:tcPr>
            <w:tcW w:w="697" w:type="dxa"/>
          </w:tcPr>
          <w:p w14:paraId="42FE859A" w14:textId="77777777" w:rsidR="00C25D7A" w:rsidRPr="0019325A" w:rsidRDefault="00C25D7A" w:rsidP="00400EB1">
            <w:pPr>
              <w:spacing w:line="259" w:lineRule="auto"/>
              <w:rPr>
                <w:rFonts w:eastAsia="Calibri" w:cs="Times New Roman"/>
                <w:szCs w:val="24"/>
              </w:rPr>
            </w:pPr>
            <w:r>
              <w:rPr>
                <w:rFonts w:eastAsia="Calibri" w:cs="Times New Roman"/>
                <w:szCs w:val="24"/>
              </w:rPr>
              <w:t>1.21.</w:t>
            </w:r>
          </w:p>
        </w:tc>
        <w:tc>
          <w:tcPr>
            <w:tcW w:w="4596" w:type="dxa"/>
          </w:tcPr>
          <w:p w14:paraId="3958436E" w14:textId="77777777" w:rsidR="00C25D7A" w:rsidRPr="0019325A" w:rsidRDefault="00C25D7A" w:rsidP="00400EB1">
            <w:pPr>
              <w:spacing w:line="259" w:lineRule="auto"/>
              <w:rPr>
                <w:rFonts w:eastAsia="Calibri" w:cs="Times New Roman"/>
                <w:szCs w:val="24"/>
              </w:rPr>
            </w:pPr>
            <w:r>
              <w:rPr>
                <w:rFonts w:eastAsia="Calibri" w:cs="Times New Roman"/>
                <w:szCs w:val="24"/>
              </w:rPr>
              <w:t>s.h. suutera ’Giga White’</w:t>
            </w:r>
          </w:p>
        </w:tc>
        <w:tc>
          <w:tcPr>
            <w:tcW w:w="1223" w:type="dxa"/>
          </w:tcPr>
          <w:p w14:paraId="0A1FAEAD" w14:textId="77777777" w:rsidR="00C25D7A" w:rsidRPr="0019325A" w:rsidRDefault="00C25D7A" w:rsidP="00400EB1">
            <w:pPr>
              <w:spacing w:line="259" w:lineRule="auto"/>
              <w:rPr>
                <w:rFonts w:eastAsia="Calibri" w:cs="Times New Roman"/>
                <w:szCs w:val="24"/>
              </w:rPr>
            </w:pPr>
            <w:r>
              <w:rPr>
                <w:rFonts w:eastAsia="Calibri" w:cs="Times New Roman"/>
                <w:szCs w:val="24"/>
              </w:rPr>
              <w:t>5</w:t>
            </w:r>
          </w:p>
        </w:tc>
        <w:tc>
          <w:tcPr>
            <w:tcW w:w="1261" w:type="dxa"/>
          </w:tcPr>
          <w:p w14:paraId="7C7CE2E8" w14:textId="77777777" w:rsidR="00C25D7A" w:rsidRPr="0019325A" w:rsidRDefault="00C25D7A" w:rsidP="00400EB1">
            <w:pPr>
              <w:spacing w:line="259" w:lineRule="auto"/>
              <w:rPr>
                <w:rFonts w:eastAsia="Calibri" w:cs="Times New Roman"/>
                <w:szCs w:val="24"/>
              </w:rPr>
            </w:pPr>
          </w:p>
        </w:tc>
        <w:tc>
          <w:tcPr>
            <w:tcW w:w="1239" w:type="dxa"/>
          </w:tcPr>
          <w:p w14:paraId="5E19EA19" w14:textId="77777777" w:rsidR="00C25D7A" w:rsidRPr="0019325A" w:rsidRDefault="00C25D7A" w:rsidP="00400EB1">
            <w:pPr>
              <w:spacing w:line="259" w:lineRule="auto"/>
              <w:rPr>
                <w:rFonts w:eastAsia="Calibri" w:cs="Times New Roman"/>
                <w:szCs w:val="24"/>
              </w:rPr>
            </w:pPr>
          </w:p>
        </w:tc>
      </w:tr>
      <w:tr w:rsidR="00C25D7A" w:rsidRPr="0019325A" w14:paraId="66BA9821" w14:textId="77777777" w:rsidTr="00400EB1">
        <w:tc>
          <w:tcPr>
            <w:tcW w:w="697" w:type="dxa"/>
          </w:tcPr>
          <w:p w14:paraId="0091A508"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w:t>
            </w:r>
            <w:r>
              <w:rPr>
                <w:rFonts w:eastAsia="Calibri" w:cs="Times New Roman"/>
                <w:szCs w:val="24"/>
              </w:rPr>
              <w:t>22.</w:t>
            </w:r>
          </w:p>
        </w:tc>
        <w:tc>
          <w:tcPr>
            <w:tcW w:w="4596" w:type="dxa"/>
          </w:tcPr>
          <w:p w14:paraId="6E74D73B"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 xml:space="preserve">s.h. </w:t>
            </w:r>
            <w:r>
              <w:rPr>
                <w:rFonts w:eastAsia="Calibri" w:cs="Times New Roman"/>
                <w:szCs w:val="24"/>
              </w:rPr>
              <w:t>biidens ’Interceptor’</w:t>
            </w:r>
          </w:p>
        </w:tc>
        <w:tc>
          <w:tcPr>
            <w:tcW w:w="1223" w:type="dxa"/>
          </w:tcPr>
          <w:p w14:paraId="1371DC89" w14:textId="77777777" w:rsidR="00C25D7A" w:rsidRPr="0019325A" w:rsidRDefault="00C25D7A" w:rsidP="00400EB1">
            <w:pPr>
              <w:spacing w:line="259" w:lineRule="auto"/>
              <w:rPr>
                <w:rFonts w:eastAsia="Calibri" w:cs="Times New Roman"/>
                <w:szCs w:val="24"/>
              </w:rPr>
            </w:pPr>
            <w:r>
              <w:rPr>
                <w:rFonts w:eastAsia="Calibri" w:cs="Times New Roman"/>
                <w:szCs w:val="24"/>
              </w:rPr>
              <w:t>20</w:t>
            </w:r>
          </w:p>
        </w:tc>
        <w:tc>
          <w:tcPr>
            <w:tcW w:w="1261" w:type="dxa"/>
          </w:tcPr>
          <w:p w14:paraId="12263A94" w14:textId="77777777" w:rsidR="00C25D7A" w:rsidRPr="0019325A" w:rsidRDefault="00C25D7A" w:rsidP="00400EB1">
            <w:pPr>
              <w:spacing w:line="259" w:lineRule="auto"/>
              <w:rPr>
                <w:rFonts w:eastAsia="Calibri" w:cs="Times New Roman"/>
                <w:szCs w:val="24"/>
              </w:rPr>
            </w:pPr>
          </w:p>
        </w:tc>
        <w:tc>
          <w:tcPr>
            <w:tcW w:w="1239" w:type="dxa"/>
          </w:tcPr>
          <w:p w14:paraId="5FA20C31" w14:textId="77777777" w:rsidR="00C25D7A" w:rsidRPr="0019325A" w:rsidRDefault="00C25D7A" w:rsidP="00400EB1">
            <w:pPr>
              <w:spacing w:line="259" w:lineRule="auto"/>
              <w:rPr>
                <w:rFonts w:eastAsia="Calibri" w:cs="Times New Roman"/>
                <w:szCs w:val="24"/>
              </w:rPr>
            </w:pPr>
          </w:p>
        </w:tc>
      </w:tr>
      <w:tr w:rsidR="00C25D7A" w:rsidRPr="0019325A" w14:paraId="5CAD32E2" w14:textId="77777777" w:rsidTr="00400EB1">
        <w:tc>
          <w:tcPr>
            <w:tcW w:w="697" w:type="dxa"/>
          </w:tcPr>
          <w:p w14:paraId="1F6B0C26" w14:textId="77777777" w:rsidR="00C25D7A" w:rsidRPr="0019325A" w:rsidRDefault="00C25D7A" w:rsidP="00400EB1">
            <w:pPr>
              <w:spacing w:line="259" w:lineRule="auto"/>
              <w:rPr>
                <w:rFonts w:eastAsia="Calibri" w:cs="Times New Roman"/>
                <w:szCs w:val="24"/>
              </w:rPr>
            </w:pPr>
            <w:r>
              <w:rPr>
                <w:rFonts w:eastAsia="Calibri" w:cs="Times New Roman"/>
                <w:szCs w:val="24"/>
              </w:rPr>
              <w:t>1.23.</w:t>
            </w:r>
          </w:p>
        </w:tc>
        <w:tc>
          <w:tcPr>
            <w:tcW w:w="4596" w:type="dxa"/>
          </w:tcPr>
          <w:p w14:paraId="68BDBF55" w14:textId="77777777" w:rsidR="00C25D7A" w:rsidRPr="0019325A" w:rsidRDefault="00C25D7A" w:rsidP="00400EB1">
            <w:pPr>
              <w:spacing w:line="259" w:lineRule="auto"/>
              <w:rPr>
                <w:rFonts w:eastAsia="Calibri" w:cs="Times New Roman"/>
                <w:szCs w:val="24"/>
              </w:rPr>
            </w:pPr>
            <w:r>
              <w:rPr>
                <w:rFonts w:eastAsia="Calibri" w:cs="Times New Roman"/>
                <w:szCs w:val="24"/>
              </w:rPr>
              <w:t>s.h. lamav käokuld ’Silver’</w:t>
            </w:r>
          </w:p>
        </w:tc>
        <w:tc>
          <w:tcPr>
            <w:tcW w:w="1223" w:type="dxa"/>
          </w:tcPr>
          <w:p w14:paraId="5261FC31" w14:textId="77777777" w:rsidR="00C25D7A" w:rsidRDefault="00C25D7A" w:rsidP="00400EB1">
            <w:pPr>
              <w:spacing w:line="259" w:lineRule="auto"/>
              <w:rPr>
                <w:rFonts w:eastAsia="Calibri" w:cs="Times New Roman"/>
                <w:szCs w:val="24"/>
              </w:rPr>
            </w:pPr>
            <w:r>
              <w:rPr>
                <w:rFonts w:eastAsia="Calibri" w:cs="Times New Roman"/>
                <w:szCs w:val="24"/>
              </w:rPr>
              <w:t>10</w:t>
            </w:r>
          </w:p>
        </w:tc>
        <w:tc>
          <w:tcPr>
            <w:tcW w:w="1261" w:type="dxa"/>
          </w:tcPr>
          <w:p w14:paraId="1414B540" w14:textId="77777777" w:rsidR="00C25D7A" w:rsidRPr="0019325A" w:rsidRDefault="00C25D7A" w:rsidP="00400EB1">
            <w:pPr>
              <w:spacing w:line="259" w:lineRule="auto"/>
              <w:rPr>
                <w:rFonts w:eastAsia="Calibri" w:cs="Times New Roman"/>
                <w:szCs w:val="24"/>
              </w:rPr>
            </w:pPr>
          </w:p>
        </w:tc>
        <w:tc>
          <w:tcPr>
            <w:tcW w:w="1239" w:type="dxa"/>
          </w:tcPr>
          <w:p w14:paraId="797A1CBB" w14:textId="77777777" w:rsidR="00C25D7A" w:rsidRPr="0019325A" w:rsidRDefault="00C25D7A" w:rsidP="00400EB1">
            <w:pPr>
              <w:spacing w:line="259" w:lineRule="auto"/>
              <w:rPr>
                <w:rFonts w:eastAsia="Calibri" w:cs="Times New Roman"/>
                <w:szCs w:val="24"/>
              </w:rPr>
            </w:pPr>
          </w:p>
        </w:tc>
      </w:tr>
      <w:tr w:rsidR="00C25D7A" w:rsidRPr="0019325A" w14:paraId="78E3E1DA" w14:textId="77777777" w:rsidTr="00400EB1">
        <w:tc>
          <w:tcPr>
            <w:tcW w:w="697" w:type="dxa"/>
          </w:tcPr>
          <w:p w14:paraId="7B85F92A" w14:textId="77777777" w:rsidR="00C25D7A" w:rsidRPr="0019325A" w:rsidRDefault="00C25D7A" w:rsidP="00400EB1">
            <w:pPr>
              <w:spacing w:line="259" w:lineRule="auto"/>
              <w:rPr>
                <w:rFonts w:eastAsia="Calibri" w:cs="Times New Roman"/>
                <w:szCs w:val="24"/>
              </w:rPr>
            </w:pPr>
            <w:r>
              <w:rPr>
                <w:rFonts w:eastAsia="Calibri" w:cs="Times New Roman"/>
                <w:szCs w:val="24"/>
              </w:rPr>
              <w:t>1.24.</w:t>
            </w:r>
          </w:p>
        </w:tc>
        <w:tc>
          <w:tcPr>
            <w:tcW w:w="4596" w:type="dxa"/>
          </w:tcPr>
          <w:p w14:paraId="5DB4C421" w14:textId="77777777" w:rsidR="00C25D7A" w:rsidRPr="0019325A" w:rsidRDefault="00C25D7A" w:rsidP="00400EB1">
            <w:pPr>
              <w:spacing w:line="259" w:lineRule="auto"/>
              <w:rPr>
                <w:rFonts w:eastAsia="Calibri" w:cs="Times New Roman"/>
                <w:szCs w:val="24"/>
              </w:rPr>
            </w:pPr>
            <w:r>
              <w:rPr>
                <w:rFonts w:eastAsia="Calibri" w:cs="Times New Roman"/>
                <w:szCs w:val="24"/>
              </w:rPr>
              <w:t>s.h. padipõõsas ’Silver Bush’</w:t>
            </w:r>
          </w:p>
        </w:tc>
        <w:tc>
          <w:tcPr>
            <w:tcW w:w="1223" w:type="dxa"/>
          </w:tcPr>
          <w:p w14:paraId="7AD51A33" w14:textId="77777777" w:rsidR="00C25D7A" w:rsidRPr="0019325A" w:rsidRDefault="00C25D7A" w:rsidP="00400EB1">
            <w:pPr>
              <w:spacing w:line="259" w:lineRule="auto"/>
              <w:rPr>
                <w:rFonts w:eastAsia="Calibri" w:cs="Times New Roman"/>
                <w:szCs w:val="24"/>
              </w:rPr>
            </w:pPr>
            <w:r>
              <w:rPr>
                <w:rFonts w:eastAsia="Calibri" w:cs="Times New Roman"/>
                <w:szCs w:val="24"/>
              </w:rPr>
              <w:t>40</w:t>
            </w:r>
          </w:p>
        </w:tc>
        <w:tc>
          <w:tcPr>
            <w:tcW w:w="1261" w:type="dxa"/>
          </w:tcPr>
          <w:p w14:paraId="5C5B0C2A" w14:textId="77777777" w:rsidR="00C25D7A" w:rsidRPr="0019325A" w:rsidRDefault="00C25D7A" w:rsidP="00400EB1">
            <w:pPr>
              <w:spacing w:line="259" w:lineRule="auto"/>
              <w:rPr>
                <w:rFonts w:eastAsia="Calibri" w:cs="Times New Roman"/>
                <w:szCs w:val="24"/>
              </w:rPr>
            </w:pPr>
          </w:p>
        </w:tc>
        <w:tc>
          <w:tcPr>
            <w:tcW w:w="1239" w:type="dxa"/>
          </w:tcPr>
          <w:p w14:paraId="2BEE87FE" w14:textId="77777777" w:rsidR="00C25D7A" w:rsidRPr="0019325A" w:rsidRDefault="00C25D7A" w:rsidP="00400EB1">
            <w:pPr>
              <w:spacing w:line="259" w:lineRule="auto"/>
              <w:rPr>
                <w:rFonts w:eastAsia="Calibri" w:cs="Times New Roman"/>
                <w:szCs w:val="24"/>
              </w:rPr>
            </w:pPr>
          </w:p>
        </w:tc>
      </w:tr>
      <w:tr w:rsidR="00C25D7A" w:rsidRPr="0019325A" w14:paraId="1C1A77C1" w14:textId="77777777" w:rsidTr="00400EB1">
        <w:tc>
          <w:tcPr>
            <w:tcW w:w="697" w:type="dxa"/>
          </w:tcPr>
          <w:p w14:paraId="595C6C71" w14:textId="77777777" w:rsidR="00C25D7A" w:rsidRDefault="00C25D7A" w:rsidP="00400EB1">
            <w:pPr>
              <w:spacing w:line="259" w:lineRule="auto"/>
              <w:rPr>
                <w:rFonts w:eastAsia="Calibri" w:cs="Times New Roman"/>
                <w:szCs w:val="24"/>
              </w:rPr>
            </w:pPr>
            <w:r>
              <w:rPr>
                <w:rFonts w:eastAsia="Calibri" w:cs="Times New Roman"/>
                <w:szCs w:val="24"/>
              </w:rPr>
              <w:t>1.25.</w:t>
            </w:r>
          </w:p>
        </w:tc>
        <w:tc>
          <w:tcPr>
            <w:tcW w:w="4596" w:type="dxa"/>
          </w:tcPr>
          <w:p w14:paraId="49B91BD1" w14:textId="77777777" w:rsidR="00C25D7A" w:rsidRDefault="00C25D7A" w:rsidP="00400EB1">
            <w:pPr>
              <w:spacing w:line="259" w:lineRule="auto"/>
              <w:rPr>
                <w:rFonts w:eastAsia="Calibri" w:cs="Times New Roman"/>
                <w:szCs w:val="24"/>
              </w:rPr>
            </w:pPr>
            <w:r>
              <w:rPr>
                <w:rFonts w:eastAsia="Calibri" w:cs="Times New Roman"/>
                <w:szCs w:val="24"/>
              </w:rPr>
              <w:t>s.h. sinilobeelia ’Crystal Palace’</w:t>
            </w:r>
          </w:p>
        </w:tc>
        <w:tc>
          <w:tcPr>
            <w:tcW w:w="1223" w:type="dxa"/>
          </w:tcPr>
          <w:p w14:paraId="5D6D08ED" w14:textId="77777777" w:rsidR="00C25D7A" w:rsidRDefault="00C25D7A" w:rsidP="00400EB1">
            <w:pPr>
              <w:spacing w:line="259" w:lineRule="auto"/>
              <w:rPr>
                <w:rFonts w:eastAsia="Calibri" w:cs="Times New Roman"/>
                <w:szCs w:val="24"/>
              </w:rPr>
            </w:pPr>
            <w:r>
              <w:rPr>
                <w:rFonts w:eastAsia="Calibri" w:cs="Times New Roman"/>
                <w:szCs w:val="24"/>
              </w:rPr>
              <w:t>16</w:t>
            </w:r>
          </w:p>
        </w:tc>
        <w:tc>
          <w:tcPr>
            <w:tcW w:w="1261" w:type="dxa"/>
          </w:tcPr>
          <w:p w14:paraId="3AFC4A6F" w14:textId="77777777" w:rsidR="00C25D7A" w:rsidRPr="0019325A" w:rsidRDefault="00C25D7A" w:rsidP="00400EB1">
            <w:pPr>
              <w:spacing w:line="259" w:lineRule="auto"/>
              <w:rPr>
                <w:rFonts w:eastAsia="Calibri" w:cs="Times New Roman"/>
                <w:szCs w:val="24"/>
              </w:rPr>
            </w:pPr>
          </w:p>
        </w:tc>
        <w:tc>
          <w:tcPr>
            <w:tcW w:w="1239" w:type="dxa"/>
          </w:tcPr>
          <w:p w14:paraId="7BC05219" w14:textId="77777777" w:rsidR="00C25D7A" w:rsidRPr="0019325A" w:rsidRDefault="00C25D7A" w:rsidP="00400EB1">
            <w:pPr>
              <w:spacing w:line="259" w:lineRule="auto"/>
              <w:rPr>
                <w:rFonts w:eastAsia="Calibri" w:cs="Times New Roman"/>
                <w:szCs w:val="24"/>
              </w:rPr>
            </w:pPr>
          </w:p>
        </w:tc>
      </w:tr>
      <w:tr w:rsidR="00C25D7A" w:rsidRPr="0019325A" w14:paraId="40515F23" w14:textId="77777777" w:rsidTr="00400EB1">
        <w:tc>
          <w:tcPr>
            <w:tcW w:w="697" w:type="dxa"/>
          </w:tcPr>
          <w:p w14:paraId="3E70E587" w14:textId="77777777" w:rsidR="00C25D7A" w:rsidRDefault="00C25D7A" w:rsidP="00400EB1">
            <w:pPr>
              <w:spacing w:line="259" w:lineRule="auto"/>
              <w:rPr>
                <w:rFonts w:eastAsia="Calibri" w:cs="Times New Roman"/>
                <w:szCs w:val="24"/>
              </w:rPr>
            </w:pPr>
            <w:r>
              <w:rPr>
                <w:rFonts w:eastAsia="Calibri" w:cs="Times New Roman"/>
                <w:szCs w:val="24"/>
              </w:rPr>
              <w:t>1.26</w:t>
            </w:r>
          </w:p>
        </w:tc>
        <w:tc>
          <w:tcPr>
            <w:tcW w:w="4596" w:type="dxa"/>
          </w:tcPr>
          <w:p w14:paraId="0C2251A6" w14:textId="77777777" w:rsidR="00C25D7A" w:rsidRDefault="00C25D7A" w:rsidP="00400EB1">
            <w:pPr>
              <w:spacing w:line="259" w:lineRule="auto"/>
              <w:rPr>
                <w:rFonts w:eastAsia="Calibri" w:cs="Times New Roman"/>
                <w:szCs w:val="24"/>
              </w:rPr>
            </w:pPr>
            <w:r>
              <w:rPr>
                <w:rFonts w:eastAsia="Calibri" w:cs="Times New Roman"/>
                <w:szCs w:val="24"/>
              </w:rPr>
              <w:t>s.h. Stepirohi ’Ponytails’</w:t>
            </w:r>
          </w:p>
        </w:tc>
        <w:tc>
          <w:tcPr>
            <w:tcW w:w="1223" w:type="dxa"/>
          </w:tcPr>
          <w:p w14:paraId="1BA30C79" w14:textId="77777777" w:rsidR="00C25D7A" w:rsidRDefault="00C25D7A" w:rsidP="00400EB1">
            <w:pPr>
              <w:spacing w:line="259" w:lineRule="auto"/>
              <w:rPr>
                <w:rFonts w:eastAsia="Calibri" w:cs="Times New Roman"/>
                <w:szCs w:val="24"/>
              </w:rPr>
            </w:pPr>
            <w:r>
              <w:rPr>
                <w:rFonts w:eastAsia="Calibri" w:cs="Times New Roman"/>
                <w:szCs w:val="24"/>
              </w:rPr>
              <w:t>6</w:t>
            </w:r>
          </w:p>
        </w:tc>
        <w:tc>
          <w:tcPr>
            <w:tcW w:w="1261" w:type="dxa"/>
          </w:tcPr>
          <w:p w14:paraId="59223627" w14:textId="77777777" w:rsidR="00C25D7A" w:rsidRPr="0019325A" w:rsidRDefault="00C25D7A" w:rsidP="00400EB1">
            <w:pPr>
              <w:spacing w:line="259" w:lineRule="auto"/>
              <w:rPr>
                <w:rFonts w:eastAsia="Calibri" w:cs="Times New Roman"/>
                <w:szCs w:val="24"/>
              </w:rPr>
            </w:pPr>
          </w:p>
        </w:tc>
        <w:tc>
          <w:tcPr>
            <w:tcW w:w="1239" w:type="dxa"/>
          </w:tcPr>
          <w:p w14:paraId="108458DA" w14:textId="77777777" w:rsidR="00C25D7A" w:rsidRPr="0019325A" w:rsidRDefault="00C25D7A" w:rsidP="00400EB1">
            <w:pPr>
              <w:spacing w:line="259" w:lineRule="auto"/>
              <w:rPr>
                <w:rFonts w:eastAsia="Calibri" w:cs="Times New Roman"/>
                <w:szCs w:val="24"/>
              </w:rPr>
            </w:pPr>
          </w:p>
        </w:tc>
      </w:tr>
      <w:tr w:rsidR="00C25D7A" w:rsidRPr="0019325A" w14:paraId="75B5107E" w14:textId="77777777" w:rsidTr="00400EB1">
        <w:tc>
          <w:tcPr>
            <w:tcW w:w="697" w:type="dxa"/>
          </w:tcPr>
          <w:p w14:paraId="0CBBA78C" w14:textId="77777777" w:rsidR="00C25D7A" w:rsidRDefault="00C25D7A" w:rsidP="00400EB1">
            <w:pPr>
              <w:spacing w:line="259" w:lineRule="auto"/>
              <w:rPr>
                <w:rFonts w:eastAsia="Calibri" w:cs="Times New Roman"/>
                <w:szCs w:val="24"/>
              </w:rPr>
            </w:pPr>
            <w:r w:rsidRPr="0019325A">
              <w:rPr>
                <w:rFonts w:eastAsia="Calibri" w:cs="Times New Roman"/>
                <w:szCs w:val="24"/>
              </w:rPr>
              <w:t>1.</w:t>
            </w:r>
            <w:r>
              <w:rPr>
                <w:rFonts w:eastAsia="Calibri" w:cs="Times New Roman"/>
                <w:szCs w:val="24"/>
              </w:rPr>
              <w:t>27.</w:t>
            </w:r>
          </w:p>
        </w:tc>
        <w:tc>
          <w:tcPr>
            <w:tcW w:w="4596" w:type="dxa"/>
          </w:tcPr>
          <w:p w14:paraId="16175392" w14:textId="77777777" w:rsidR="00C25D7A" w:rsidRDefault="00C25D7A" w:rsidP="00400EB1">
            <w:pPr>
              <w:spacing w:line="259" w:lineRule="auto"/>
              <w:rPr>
                <w:rFonts w:eastAsia="Calibri" w:cs="Times New Roman"/>
                <w:szCs w:val="24"/>
              </w:rPr>
            </w:pPr>
            <w:r w:rsidRPr="0019325A">
              <w:rPr>
                <w:rFonts w:eastAsia="Calibri" w:cs="Times New Roman"/>
                <w:szCs w:val="24"/>
              </w:rPr>
              <w:t>s.h. kanarbikud</w:t>
            </w:r>
          </w:p>
        </w:tc>
        <w:tc>
          <w:tcPr>
            <w:tcW w:w="1223" w:type="dxa"/>
          </w:tcPr>
          <w:p w14:paraId="17EDB3E0" w14:textId="77777777" w:rsidR="00C25D7A" w:rsidRDefault="00C25D7A" w:rsidP="00400EB1">
            <w:pPr>
              <w:spacing w:line="259" w:lineRule="auto"/>
              <w:rPr>
                <w:rFonts w:eastAsia="Calibri" w:cs="Times New Roman"/>
                <w:szCs w:val="24"/>
              </w:rPr>
            </w:pPr>
            <w:r>
              <w:rPr>
                <w:rFonts w:eastAsia="Calibri" w:cs="Times New Roman"/>
                <w:szCs w:val="24"/>
              </w:rPr>
              <w:t>123</w:t>
            </w:r>
          </w:p>
        </w:tc>
        <w:tc>
          <w:tcPr>
            <w:tcW w:w="1261" w:type="dxa"/>
          </w:tcPr>
          <w:p w14:paraId="151A55D2" w14:textId="77777777" w:rsidR="00C25D7A" w:rsidRPr="0019325A" w:rsidRDefault="00C25D7A" w:rsidP="00400EB1">
            <w:pPr>
              <w:spacing w:line="259" w:lineRule="auto"/>
              <w:rPr>
                <w:rFonts w:eastAsia="Calibri" w:cs="Times New Roman"/>
                <w:szCs w:val="24"/>
              </w:rPr>
            </w:pPr>
          </w:p>
        </w:tc>
        <w:tc>
          <w:tcPr>
            <w:tcW w:w="1239" w:type="dxa"/>
          </w:tcPr>
          <w:p w14:paraId="2E5B0AAB" w14:textId="77777777" w:rsidR="00C25D7A" w:rsidRPr="0019325A" w:rsidRDefault="00C25D7A" w:rsidP="00400EB1">
            <w:pPr>
              <w:spacing w:line="259" w:lineRule="auto"/>
              <w:rPr>
                <w:rFonts w:eastAsia="Calibri" w:cs="Times New Roman"/>
                <w:szCs w:val="24"/>
              </w:rPr>
            </w:pPr>
          </w:p>
        </w:tc>
      </w:tr>
      <w:tr w:rsidR="00C25D7A" w:rsidRPr="0019325A" w14:paraId="32744C42" w14:textId="77777777" w:rsidTr="00400EB1">
        <w:tc>
          <w:tcPr>
            <w:tcW w:w="697" w:type="dxa"/>
          </w:tcPr>
          <w:p w14:paraId="3E46B1D4" w14:textId="77777777" w:rsidR="00C25D7A" w:rsidRPr="0019325A" w:rsidRDefault="00C25D7A" w:rsidP="00400EB1">
            <w:pPr>
              <w:spacing w:line="259" w:lineRule="auto"/>
              <w:rPr>
                <w:rFonts w:eastAsia="Calibri" w:cs="Times New Roman"/>
                <w:b/>
                <w:bCs/>
                <w:szCs w:val="24"/>
              </w:rPr>
            </w:pPr>
            <w:r w:rsidRPr="0019325A">
              <w:rPr>
                <w:rFonts w:eastAsia="Calibri" w:cs="Times New Roman"/>
                <w:b/>
                <w:bCs/>
                <w:szCs w:val="24"/>
              </w:rPr>
              <w:lastRenderedPageBreak/>
              <w:t>2</w:t>
            </w:r>
            <w:r>
              <w:rPr>
                <w:rFonts w:eastAsia="Calibri" w:cs="Times New Roman"/>
                <w:b/>
                <w:bCs/>
                <w:szCs w:val="24"/>
              </w:rPr>
              <w:t>.</w:t>
            </w:r>
          </w:p>
        </w:tc>
        <w:tc>
          <w:tcPr>
            <w:tcW w:w="4596" w:type="dxa"/>
          </w:tcPr>
          <w:p w14:paraId="3920D5D4" w14:textId="77777777" w:rsidR="00C25D7A" w:rsidRPr="005E192F" w:rsidRDefault="00C25D7A" w:rsidP="00EC4322">
            <w:pPr>
              <w:spacing w:after="0" w:line="240" w:lineRule="auto"/>
              <w:rPr>
                <w:rFonts w:eastAsia="Calibri" w:cs="Times New Roman"/>
                <w:szCs w:val="24"/>
              </w:rPr>
            </w:pPr>
            <w:r w:rsidRPr="0019325A">
              <w:rPr>
                <w:rFonts w:eastAsia="Calibri" w:cs="Times New Roman"/>
                <w:b/>
                <w:bCs/>
                <w:szCs w:val="24"/>
              </w:rPr>
              <w:t>Lillede amplid Jiflor 800</w:t>
            </w:r>
            <w:r>
              <w:rPr>
                <w:rFonts w:eastAsia="Calibri" w:cs="Times New Roman"/>
                <w:b/>
                <w:bCs/>
                <w:szCs w:val="24"/>
              </w:rPr>
              <w:t>.</w:t>
            </w:r>
            <w:r w:rsidRPr="005E192F">
              <w:rPr>
                <w:rFonts w:eastAsia="Calibri" w:cs="Times New Roman"/>
                <w:szCs w:val="24"/>
              </w:rPr>
              <w:t xml:space="preserve"> Tellija amplisse</w:t>
            </w:r>
            <w:r>
              <w:rPr>
                <w:rFonts w:eastAsia="Calibri" w:cs="Times New Roman"/>
                <w:szCs w:val="24"/>
              </w:rPr>
              <w:t xml:space="preserve"> </w:t>
            </w:r>
            <w:r w:rsidRPr="005E192F">
              <w:rPr>
                <w:rFonts w:eastAsia="Calibri" w:cs="Times New Roman"/>
                <w:szCs w:val="24"/>
              </w:rPr>
              <w:t>koos transpordiga ja ülespanekuga.</w:t>
            </w:r>
          </w:p>
          <w:p w14:paraId="3BB7E841" w14:textId="77777777" w:rsidR="00C25D7A" w:rsidRPr="0019325A" w:rsidRDefault="00C25D7A" w:rsidP="00400EB1">
            <w:pPr>
              <w:spacing w:line="259" w:lineRule="auto"/>
              <w:rPr>
                <w:rFonts w:eastAsia="Calibri" w:cs="Times New Roman"/>
                <w:b/>
                <w:bCs/>
                <w:szCs w:val="24"/>
              </w:rPr>
            </w:pPr>
            <w:r w:rsidRPr="005E192F">
              <w:rPr>
                <w:rFonts w:eastAsia="Calibri" w:cs="Times New Roman"/>
                <w:szCs w:val="24"/>
              </w:rPr>
              <w:t>Ripp-petuunia Vista värvide segu. Hind koos lilletaimede ja ettekasvatusega.</w:t>
            </w:r>
          </w:p>
        </w:tc>
        <w:tc>
          <w:tcPr>
            <w:tcW w:w="1223" w:type="dxa"/>
          </w:tcPr>
          <w:p w14:paraId="1955CEF9" w14:textId="77777777" w:rsidR="00C25D7A" w:rsidRPr="0019325A" w:rsidRDefault="00C25D7A" w:rsidP="00400EB1">
            <w:pPr>
              <w:spacing w:line="259" w:lineRule="auto"/>
              <w:rPr>
                <w:rFonts w:eastAsia="Calibri" w:cs="Times New Roman"/>
                <w:b/>
                <w:bCs/>
                <w:szCs w:val="24"/>
              </w:rPr>
            </w:pPr>
            <w:r>
              <w:rPr>
                <w:rFonts w:eastAsia="Calibri" w:cs="Times New Roman"/>
                <w:b/>
                <w:bCs/>
                <w:szCs w:val="24"/>
              </w:rPr>
              <w:t xml:space="preserve">22 </w:t>
            </w:r>
            <w:r w:rsidRPr="0019325A">
              <w:rPr>
                <w:rFonts w:eastAsia="Calibri" w:cs="Times New Roman"/>
                <w:b/>
                <w:bCs/>
                <w:szCs w:val="24"/>
              </w:rPr>
              <w:t>amplit</w:t>
            </w:r>
          </w:p>
        </w:tc>
        <w:tc>
          <w:tcPr>
            <w:tcW w:w="1261" w:type="dxa"/>
          </w:tcPr>
          <w:p w14:paraId="0BF1D345" w14:textId="77777777" w:rsidR="00C25D7A" w:rsidRPr="0019325A" w:rsidRDefault="00C25D7A" w:rsidP="00400EB1">
            <w:pPr>
              <w:spacing w:line="259" w:lineRule="auto"/>
              <w:rPr>
                <w:rFonts w:eastAsia="Calibri" w:cs="Times New Roman"/>
                <w:b/>
                <w:bCs/>
                <w:szCs w:val="24"/>
              </w:rPr>
            </w:pPr>
          </w:p>
        </w:tc>
        <w:tc>
          <w:tcPr>
            <w:tcW w:w="1239" w:type="dxa"/>
          </w:tcPr>
          <w:p w14:paraId="5742A301" w14:textId="77777777" w:rsidR="00C25D7A" w:rsidRPr="0019325A" w:rsidRDefault="00C25D7A" w:rsidP="00400EB1">
            <w:pPr>
              <w:spacing w:line="259" w:lineRule="auto"/>
              <w:rPr>
                <w:rFonts w:eastAsia="Calibri" w:cs="Times New Roman"/>
                <w:b/>
                <w:bCs/>
                <w:szCs w:val="24"/>
              </w:rPr>
            </w:pPr>
          </w:p>
        </w:tc>
      </w:tr>
      <w:tr w:rsidR="00C25D7A" w:rsidRPr="0019325A" w14:paraId="796270AF" w14:textId="77777777" w:rsidTr="00400EB1">
        <w:tc>
          <w:tcPr>
            <w:tcW w:w="697" w:type="dxa"/>
          </w:tcPr>
          <w:p w14:paraId="329E5339" w14:textId="77777777" w:rsidR="00C25D7A" w:rsidRPr="0019325A" w:rsidRDefault="00C25D7A" w:rsidP="00400EB1">
            <w:pPr>
              <w:spacing w:line="259" w:lineRule="auto"/>
              <w:rPr>
                <w:rFonts w:eastAsia="Calibri" w:cs="Times New Roman"/>
                <w:b/>
                <w:bCs/>
                <w:szCs w:val="24"/>
              </w:rPr>
            </w:pPr>
            <w:r>
              <w:rPr>
                <w:rFonts w:eastAsia="Calibri" w:cs="Times New Roman"/>
                <w:b/>
                <w:bCs/>
                <w:szCs w:val="24"/>
              </w:rPr>
              <w:t>3.</w:t>
            </w:r>
          </w:p>
        </w:tc>
        <w:tc>
          <w:tcPr>
            <w:tcW w:w="4596" w:type="dxa"/>
          </w:tcPr>
          <w:p w14:paraId="7EEB83FA" w14:textId="77777777" w:rsidR="00C25D7A" w:rsidRPr="0019325A" w:rsidRDefault="00C25D7A" w:rsidP="00EC4322">
            <w:pPr>
              <w:spacing w:after="0" w:line="240" w:lineRule="auto"/>
              <w:rPr>
                <w:rFonts w:eastAsia="Calibri" w:cs="Times New Roman"/>
                <w:b/>
                <w:bCs/>
                <w:szCs w:val="24"/>
              </w:rPr>
            </w:pPr>
            <w:r w:rsidRPr="0019325A">
              <w:rPr>
                <w:rFonts w:eastAsia="Calibri" w:cs="Times New Roman"/>
                <w:b/>
                <w:bCs/>
                <w:szCs w:val="24"/>
              </w:rPr>
              <w:t xml:space="preserve">Lillede amplid Jiflor </w:t>
            </w:r>
            <w:r>
              <w:rPr>
                <w:rFonts w:eastAsia="Calibri" w:cs="Times New Roman"/>
                <w:b/>
                <w:bCs/>
                <w:szCs w:val="24"/>
              </w:rPr>
              <w:t>6</w:t>
            </w:r>
            <w:r w:rsidRPr="0019325A">
              <w:rPr>
                <w:rFonts w:eastAsia="Calibri" w:cs="Times New Roman"/>
                <w:b/>
                <w:bCs/>
                <w:szCs w:val="24"/>
              </w:rPr>
              <w:t>00</w:t>
            </w:r>
            <w:r>
              <w:rPr>
                <w:rFonts w:eastAsia="Calibri" w:cs="Times New Roman"/>
                <w:b/>
                <w:bCs/>
                <w:szCs w:val="24"/>
              </w:rPr>
              <w:t>.</w:t>
            </w:r>
            <w:r w:rsidRPr="0019325A">
              <w:rPr>
                <w:rFonts w:eastAsia="Calibri" w:cs="Times New Roman"/>
                <w:b/>
                <w:bCs/>
                <w:szCs w:val="24"/>
              </w:rPr>
              <w:t xml:space="preserve"> </w:t>
            </w:r>
            <w:r w:rsidRPr="005E192F">
              <w:rPr>
                <w:rFonts w:eastAsia="Calibri" w:cs="Times New Roman"/>
                <w:szCs w:val="24"/>
              </w:rPr>
              <w:t xml:space="preserve">Tellija amplisse koos transpordiga ja ülespanekuga. Koos konstruktsiooni aluse kinnitusega. </w:t>
            </w:r>
          </w:p>
          <w:p w14:paraId="3A77B2EA" w14:textId="07ABBE98" w:rsidR="00C25D7A" w:rsidRPr="005E192F" w:rsidRDefault="00C25D7A" w:rsidP="00400EB1">
            <w:pPr>
              <w:spacing w:line="259" w:lineRule="auto"/>
              <w:rPr>
                <w:rFonts w:eastAsia="Calibri" w:cs="Times New Roman"/>
                <w:szCs w:val="24"/>
              </w:rPr>
            </w:pPr>
            <w:r w:rsidRPr="005E192F">
              <w:rPr>
                <w:rFonts w:eastAsia="Calibri" w:cs="Times New Roman"/>
                <w:szCs w:val="24"/>
              </w:rPr>
              <w:t>Ripp-petuunia värvide segu koos ilubataadiga.  Hind koos lilletaimede ja ettekasvatusega.</w:t>
            </w:r>
          </w:p>
        </w:tc>
        <w:tc>
          <w:tcPr>
            <w:tcW w:w="1223" w:type="dxa"/>
          </w:tcPr>
          <w:p w14:paraId="1D1790BA" w14:textId="77777777" w:rsidR="00C25D7A" w:rsidRPr="0019325A" w:rsidRDefault="00C25D7A" w:rsidP="00400EB1">
            <w:pPr>
              <w:spacing w:line="259" w:lineRule="auto"/>
              <w:rPr>
                <w:rFonts w:eastAsia="Calibri" w:cs="Times New Roman"/>
                <w:b/>
                <w:bCs/>
                <w:szCs w:val="24"/>
              </w:rPr>
            </w:pPr>
            <w:r>
              <w:rPr>
                <w:rFonts w:eastAsia="Calibri" w:cs="Times New Roman"/>
                <w:b/>
                <w:bCs/>
                <w:szCs w:val="24"/>
              </w:rPr>
              <w:t xml:space="preserve">6 </w:t>
            </w:r>
            <w:r w:rsidRPr="0019325A">
              <w:rPr>
                <w:rFonts w:eastAsia="Calibri" w:cs="Times New Roman"/>
                <w:b/>
                <w:bCs/>
                <w:szCs w:val="24"/>
              </w:rPr>
              <w:t>amplit</w:t>
            </w:r>
          </w:p>
        </w:tc>
        <w:tc>
          <w:tcPr>
            <w:tcW w:w="1261" w:type="dxa"/>
          </w:tcPr>
          <w:p w14:paraId="2C18019E" w14:textId="77777777" w:rsidR="00C25D7A" w:rsidRPr="0019325A" w:rsidRDefault="00C25D7A" w:rsidP="00400EB1">
            <w:pPr>
              <w:spacing w:line="259" w:lineRule="auto"/>
              <w:rPr>
                <w:rFonts w:eastAsia="Calibri" w:cs="Times New Roman"/>
                <w:b/>
                <w:bCs/>
                <w:szCs w:val="24"/>
              </w:rPr>
            </w:pPr>
          </w:p>
        </w:tc>
        <w:tc>
          <w:tcPr>
            <w:tcW w:w="1239" w:type="dxa"/>
          </w:tcPr>
          <w:p w14:paraId="3002E044" w14:textId="77777777" w:rsidR="00C25D7A" w:rsidRPr="0019325A" w:rsidRDefault="00C25D7A" w:rsidP="00400EB1">
            <w:pPr>
              <w:spacing w:line="259" w:lineRule="auto"/>
              <w:rPr>
                <w:rFonts w:eastAsia="Calibri" w:cs="Times New Roman"/>
                <w:b/>
                <w:bCs/>
                <w:szCs w:val="24"/>
              </w:rPr>
            </w:pPr>
          </w:p>
        </w:tc>
      </w:tr>
      <w:tr w:rsidR="00C25D7A" w:rsidRPr="0019325A" w14:paraId="07DFCC5C" w14:textId="77777777" w:rsidTr="00400EB1">
        <w:tc>
          <w:tcPr>
            <w:tcW w:w="697" w:type="dxa"/>
          </w:tcPr>
          <w:p w14:paraId="5089DD90" w14:textId="77777777" w:rsidR="00C25D7A" w:rsidRPr="0019325A" w:rsidRDefault="00C25D7A" w:rsidP="00400EB1">
            <w:pPr>
              <w:spacing w:line="259" w:lineRule="auto"/>
              <w:rPr>
                <w:rFonts w:eastAsia="Calibri" w:cs="Times New Roman"/>
                <w:b/>
                <w:bCs/>
                <w:szCs w:val="24"/>
              </w:rPr>
            </w:pPr>
            <w:r>
              <w:rPr>
                <w:rFonts w:eastAsia="Calibri" w:cs="Times New Roman"/>
                <w:b/>
                <w:bCs/>
                <w:szCs w:val="24"/>
              </w:rPr>
              <w:t>4</w:t>
            </w:r>
            <w:r w:rsidRPr="0019325A">
              <w:rPr>
                <w:rFonts w:eastAsia="Calibri" w:cs="Times New Roman"/>
                <w:b/>
                <w:bCs/>
                <w:szCs w:val="24"/>
              </w:rPr>
              <w:t>.</w:t>
            </w:r>
          </w:p>
        </w:tc>
        <w:tc>
          <w:tcPr>
            <w:tcW w:w="4596" w:type="dxa"/>
          </w:tcPr>
          <w:p w14:paraId="5405BE0B" w14:textId="77777777" w:rsidR="00C25D7A" w:rsidRPr="0019325A" w:rsidRDefault="00C25D7A" w:rsidP="00EC4322">
            <w:pPr>
              <w:spacing w:after="0" w:line="240" w:lineRule="auto"/>
              <w:rPr>
                <w:rFonts w:eastAsia="Calibri" w:cs="Times New Roman"/>
                <w:b/>
                <w:bCs/>
                <w:szCs w:val="24"/>
              </w:rPr>
            </w:pPr>
            <w:r w:rsidRPr="0019325A">
              <w:rPr>
                <w:rFonts w:eastAsia="Calibri" w:cs="Times New Roman"/>
                <w:b/>
                <w:bCs/>
                <w:szCs w:val="24"/>
              </w:rPr>
              <w:t>Lilletornid</w:t>
            </w:r>
          </w:p>
        </w:tc>
        <w:tc>
          <w:tcPr>
            <w:tcW w:w="1223" w:type="dxa"/>
          </w:tcPr>
          <w:p w14:paraId="7B5898F0" w14:textId="77777777" w:rsidR="00C25D7A" w:rsidRPr="0019325A" w:rsidRDefault="00C25D7A" w:rsidP="00400EB1">
            <w:pPr>
              <w:spacing w:line="259" w:lineRule="auto"/>
              <w:rPr>
                <w:rFonts w:eastAsia="Calibri" w:cs="Times New Roman"/>
                <w:b/>
                <w:bCs/>
                <w:szCs w:val="24"/>
              </w:rPr>
            </w:pPr>
            <w:r>
              <w:rPr>
                <w:rFonts w:eastAsia="Calibri" w:cs="Times New Roman"/>
                <w:b/>
                <w:bCs/>
                <w:szCs w:val="24"/>
              </w:rPr>
              <w:t>2</w:t>
            </w:r>
            <w:r w:rsidRPr="0019325A">
              <w:rPr>
                <w:rFonts w:eastAsia="Calibri" w:cs="Times New Roman"/>
                <w:b/>
                <w:bCs/>
                <w:szCs w:val="24"/>
              </w:rPr>
              <w:t xml:space="preserve"> torni</w:t>
            </w:r>
          </w:p>
        </w:tc>
        <w:tc>
          <w:tcPr>
            <w:tcW w:w="1261" w:type="dxa"/>
          </w:tcPr>
          <w:p w14:paraId="10F03370" w14:textId="77777777" w:rsidR="00C25D7A" w:rsidRPr="0019325A" w:rsidRDefault="00C25D7A" w:rsidP="00400EB1">
            <w:pPr>
              <w:spacing w:line="259" w:lineRule="auto"/>
              <w:rPr>
                <w:rFonts w:eastAsia="Calibri" w:cs="Times New Roman"/>
                <w:b/>
                <w:bCs/>
                <w:szCs w:val="24"/>
              </w:rPr>
            </w:pPr>
          </w:p>
        </w:tc>
        <w:tc>
          <w:tcPr>
            <w:tcW w:w="1239" w:type="dxa"/>
          </w:tcPr>
          <w:p w14:paraId="69F21A17" w14:textId="77777777" w:rsidR="00C25D7A" w:rsidRPr="0019325A" w:rsidRDefault="00C25D7A" w:rsidP="00400EB1">
            <w:pPr>
              <w:spacing w:line="259" w:lineRule="auto"/>
              <w:rPr>
                <w:rFonts w:eastAsia="Calibri" w:cs="Times New Roman"/>
                <w:b/>
                <w:bCs/>
                <w:szCs w:val="24"/>
              </w:rPr>
            </w:pPr>
          </w:p>
        </w:tc>
      </w:tr>
      <w:tr w:rsidR="00C25D7A" w:rsidRPr="0019325A" w14:paraId="2FC78236" w14:textId="77777777" w:rsidTr="00400EB1">
        <w:tc>
          <w:tcPr>
            <w:tcW w:w="697" w:type="dxa"/>
          </w:tcPr>
          <w:p w14:paraId="2FAF9D65" w14:textId="77777777" w:rsidR="00C25D7A" w:rsidRPr="0019325A" w:rsidRDefault="00C25D7A" w:rsidP="00400EB1">
            <w:pPr>
              <w:spacing w:line="259" w:lineRule="auto"/>
              <w:rPr>
                <w:rFonts w:eastAsia="Calibri" w:cs="Times New Roman"/>
                <w:szCs w:val="24"/>
              </w:rPr>
            </w:pPr>
            <w:r>
              <w:rPr>
                <w:rFonts w:eastAsia="Calibri" w:cs="Times New Roman"/>
                <w:szCs w:val="24"/>
              </w:rPr>
              <w:t>4</w:t>
            </w:r>
            <w:r w:rsidRPr="0019325A">
              <w:rPr>
                <w:rFonts w:eastAsia="Calibri" w:cs="Times New Roman"/>
                <w:szCs w:val="24"/>
              </w:rPr>
              <w:t>.1.</w:t>
            </w:r>
          </w:p>
        </w:tc>
        <w:tc>
          <w:tcPr>
            <w:tcW w:w="4596" w:type="dxa"/>
          </w:tcPr>
          <w:p w14:paraId="7F35F977" w14:textId="62BB7262" w:rsidR="00C25D7A" w:rsidRPr="0019325A" w:rsidRDefault="00C25D7A" w:rsidP="00400EB1">
            <w:pPr>
              <w:spacing w:line="259" w:lineRule="auto"/>
              <w:rPr>
                <w:rFonts w:eastAsia="Calibri" w:cs="Times New Roman"/>
                <w:szCs w:val="24"/>
              </w:rPr>
            </w:pPr>
            <w:r w:rsidRPr="0019325A">
              <w:rPr>
                <w:rFonts w:eastAsia="Calibri" w:cs="Times New Roman"/>
                <w:szCs w:val="24"/>
              </w:rPr>
              <w:t>s.h. lilletorn</w:t>
            </w:r>
            <w:r>
              <w:rPr>
                <w:rFonts w:eastAsia="Calibri" w:cs="Times New Roman"/>
                <w:szCs w:val="24"/>
              </w:rPr>
              <w:t xml:space="preserve">, kõrgus 2 m. Hind taimedega, ettekasvatuse, </w:t>
            </w:r>
            <w:r w:rsidRPr="0019325A">
              <w:rPr>
                <w:rFonts w:eastAsia="Calibri" w:cs="Times New Roman"/>
                <w:szCs w:val="24"/>
              </w:rPr>
              <w:t>rendiga ja transpordiga</w:t>
            </w:r>
            <w:r>
              <w:rPr>
                <w:rFonts w:eastAsia="Calibri" w:cs="Times New Roman"/>
                <w:szCs w:val="24"/>
              </w:rPr>
              <w:t>.</w:t>
            </w:r>
          </w:p>
        </w:tc>
        <w:tc>
          <w:tcPr>
            <w:tcW w:w="1223" w:type="dxa"/>
          </w:tcPr>
          <w:p w14:paraId="54B038E6"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1</w:t>
            </w:r>
          </w:p>
        </w:tc>
        <w:tc>
          <w:tcPr>
            <w:tcW w:w="1261" w:type="dxa"/>
          </w:tcPr>
          <w:p w14:paraId="0783B456" w14:textId="77777777" w:rsidR="00C25D7A" w:rsidRPr="0019325A" w:rsidRDefault="00C25D7A" w:rsidP="00400EB1">
            <w:pPr>
              <w:spacing w:line="259" w:lineRule="auto"/>
              <w:rPr>
                <w:rFonts w:eastAsia="Calibri" w:cs="Times New Roman"/>
                <w:szCs w:val="24"/>
              </w:rPr>
            </w:pPr>
          </w:p>
        </w:tc>
        <w:tc>
          <w:tcPr>
            <w:tcW w:w="1239" w:type="dxa"/>
          </w:tcPr>
          <w:p w14:paraId="62AA067B" w14:textId="77777777" w:rsidR="00C25D7A" w:rsidRPr="0019325A" w:rsidRDefault="00C25D7A" w:rsidP="00400EB1">
            <w:pPr>
              <w:spacing w:line="259" w:lineRule="auto"/>
              <w:rPr>
                <w:rFonts w:eastAsia="Calibri" w:cs="Times New Roman"/>
                <w:szCs w:val="24"/>
              </w:rPr>
            </w:pPr>
          </w:p>
        </w:tc>
      </w:tr>
      <w:tr w:rsidR="00C25D7A" w:rsidRPr="0019325A" w14:paraId="42DD936D" w14:textId="77777777" w:rsidTr="00400EB1">
        <w:tc>
          <w:tcPr>
            <w:tcW w:w="697" w:type="dxa"/>
          </w:tcPr>
          <w:p w14:paraId="13DB302E" w14:textId="77777777" w:rsidR="00C25D7A" w:rsidRPr="0019325A" w:rsidRDefault="00C25D7A" w:rsidP="00400EB1">
            <w:pPr>
              <w:spacing w:line="259" w:lineRule="auto"/>
              <w:rPr>
                <w:rFonts w:eastAsia="Calibri" w:cs="Times New Roman"/>
                <w:szCs w:val="24"/>
              </w:rPr>
            </w:pPr>
            <w:r>
              <w:rPr>
                <w:rFonts w:eastAsia="Calibri" w:cs="Times New Roman"/>
                <w:szCs w:val="24"/>
              </w:rPr>
              <w:t>4</w:t>
            </w:r>
            <w:r w:rsidRPr="0019325A">
              <w:rPr>
                <w:rFonts w:eastAsia="Calibri" w:cs="Times New Roman"/>
                <w:szCs w:val="24"/>
              </w:rPr>
              <w:t>.2.</w:t>
            </w:r>
          </w:p>
        </w:tc>
        <w:tc>
          <w:tcPr>
            <w:tcW w:w="4596" w:type="dxa"/>
          </w:tcPr>
          <w:p w14:paraId="5AD41107"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s.h. lilletorn</w:t>
            </w:r>
            <w:r>
              <w:rPr>
                <w:rFonts w:eastAsia="Calibri" w:cs="Times New Roman"/>
                <w:szCs w:val="24"/>
              </w:rPr>
              <w:t xml:space="preserve">, kõrgus 1,2 m. Hind taimedega, ettekasvatuse, </w:t>
            </w:r>
            <w:r w:rsidRPr="0019325A">
              <w:rPr>
                <w:rFonts w:eastAsia="Calibri" w:cs="Times New Roman"/>
                <w:szCs w:val="24"/>
              </w:rPr>
              <w:t>rendiga ja transpordiga</w:t>
            </w:r>
            <w:r>
              <w:rPr>
                <w:rFonts w:eastAsia="Calibri" w:cs="Times New Roman"/>
                <w:szCs w:val="24"/>
              </w:rPr>
              <w:t>.</w:t>
            </w:r>
          </w:p>
        </w:tc>
        <w:tc>
          <w:tcPr>
            <w:tcW w:w="1223" w:type="dxa"/>
          </w:tcPr>
          <w:p w14:paraId="149E1BDA" w14:textId="77777777" w:rsidR="00C25D7A" w:rsidRPr="0019325A" w:rsidRDefault="00C25D7A" w:rsidP="00400EB1">
            <w:pPr>
              <w:spacing w:line="259" w:lineRule="auto"/>
              <w:rPr>
                <w:rFonts w:eastAsia="Calibri" w:cs="Times New Roman"/>
                <w:szCs w:val="24"/>
              </w:rPr>
            </w:pPr>
            <w:r>
              <w:rPr>
                <w:rFonts w:eastAsia="Calibri" w:cs="Times New Roman"/>
                <w:szCs w:val="24"/>
              </w:rPr>
              <w:t>1</w:t>
            </w:r>
          </w:p>
        </w:tc>
        <w:tc>
          <w:tcPr>
            <w:tcW w:w="1261" w:type="dxa"/>
          </w:tcPr>
          <w:p w14:paraId="109F39AA" w14:textId="77777777" w:rsidR="00C25D7A" w:rsidRPr="0019325A" w:rsidRDefault="00C25D7A" w:rsidP="00400EB1">
            <w:pPr>
              <w:spacing w:line="259" w:lineRule="auto"/>
              <w:rPr>
                <w:rFonts w:eastAsia="Calibri" w:cs="Times New Roman"/>
                <w:szCs w:val="24"/>
              </w:rPr>
            </w:pPr>
          </w:p>
        </w:tc>
        <w:tc>
          <w:tcPr>
            <w:tcW w:w="1239" w:type="dxa"/>
          </w:tcPr>
          <w:p w14:paraId="4773DC77" w14:textId="77777777" w:rsidR="00C25D7A" w:rsidRPr="0019325A" w:rsidRDefault="00C25D7A" w:rsidP="00400EB1">
            <w:pPr>
              <w:spacing w:line="259" w:lineRule="auto"/>
              <w:rPr>
                <w:rFonts w:eastAsia="Calibri" w:cs="Times New Roman"/>
                <w:szCs w:val="24"/>
              </w:rPr>
            </w:pPr>
          </w:p>
        </w:tc>
      </w:tr>
      <w:tr w:rsidR="00C25D7A" w:rsidRPr="0019325A" w14:paraId="3BB98DBA" w14:textId="77777777" w:rsidTr="00400EB1">
        <w:tc>
          <w:tcPr>
            <w:tcW w:w="697" w:type="dxa"/>
          </w:tcPr>
          <w:p w14:paraId="496DA067" w14:textId="77777777" w:rsidR="00C25D7A" w:rsidRPr="00760E92" w:rsidRDefault="00C25D7A" w:rsidP="00400EB1">
            <w:pPr>
              <w:spacing w:line="259" w:lineRule="auto"/>
              <w:rPr>
                <w:rFonts w:eastAsia="Calibri" w:cs="Times New Roman"/>
                <w:b/>
                <w:bCs/>
                <w:szCs w:val="24"/>
              </w:rPr>
            </w:pPr>
            <w:r w:rsidRPr="00760E92">
              <w:rPr>
                <w:rFonts w:eastAsia="Calibri" w:cs="Times New Roman"/>
                <w:b/>
                <w:bCs/>
                <w:szCs w:val="24"/>
              </w:rPr>
              <w:t>5</w:t>
            </w:r>
            <w:r>
              <w:rPr>
                <w:rFonts w:eastAsia="Calibri" w:cs="Times New Roman"/>
                <w:b/>
                <w:bCs/>
                <w:szCs w:val="24"/>
              </w:rPr>
              <w:t>.</w:t>
            </w:r>
          </w:p>
        </w:tc>
        <w:tc>
          <w:tcPr>
            <w:tcW w:w="4596" w:type="dxa"/>
          </w:tcPr>
          <w:p w14:paraId="0DAF672A" w14:textId="77777777" w:rsidR="00C25D7A" w:rsidRPr="00760E92" w:rsidRDefault="00C25D7A" w:rsidP="00836DFA">
            <w:pPr>
              <w:spacing w:after="0" w:line="240" w:lineRule="auto"/>
              <w:rPr>
                <w:rFonts w:eastAsia="Calibri" w:cs="Times New Roman"/>
                <w:b/>
                <w:bCs/>
                <w:szCs w:val="24"/>
              </w:rPr>
            </w:pPr>
            <w:r w:rsidRPr="00760E92">
              <w:rPr>
                <w:rFonts w:eastAsia="Calibri" w:cs="Times New Roman"/>
                <w:b/>
                <w:bCs/>
                <w:szCs w:val="24"/>
              </w:rPr>
              <w:t xml:space="preserve">Lillenagid </w:t>
            </w:r>
          </w:p>
          <w:p w14:paraId="1D155E46" w14:textId="77777777" w:rsidR="00C25D7A" w:rsidRPr="00760E92" w:rsidRDefault="00C25D7A" w:rsidP="00400EB1">
            <w:pPr>
              <w:spacing w:line="259" w:lineRule="auto"/>
              <w:rPr>
                <w:rFonts w:eastAsia="Calibri" w:cs="Times New Roman"/>
                <w:b/>
                <w:bCs/>
                <w:szCs w:val="24"/>
              </w:rPr>
            </w:pPr>
            <w:r w:rsidRPr="0043497D">
              <w:rPr>
                <w:rFonts w:eastAsia="Calibri" w:cs="Times New Roman"/>
                <w:szCs w:val="24"/>
              </w:rPr>
              <w:t>Ühes nagis 6 amplit</w:t>
            </w:r>
            <w:r>
              <w:rPr>
                <w:rFonts w:eastAsia="Calibri" w:cs="Times New Roman"/>
                <w:b/>
                <w:bCs/>
                <w:szCs w:val="24"/>
              </w:rPr>
              <w:t xml:space="preserve">. </w:t>
            </w:r>
            <w:r w:rsidRPr="005E192F">
              <w:rPr>
                <w:rFonts w:eastAsia="Calibri" w:cs="Times New Roman"/>
                <w:szCs w:val="24"/>
              </w:rPr>
              <w:t>Hind koos lilletaimede ja ettekasvatusega.</w:t>
            </w:r>
          </w:p>
        </w:tc>
        <w:tc>
          <w:tcPr>
            <w:tcW w:w="1223" w:type="dxa"/>
          </w:tcPr>
          <w:p w14:paraId="57CE56C1" w14:textId="77777777" w:rsidR="00C25D7A" w:rsidRPr="00760E92" w:rsidRDefault="00C25D7A" w:rsidP="00400EB1">
            <w:pPr>
              <w:spacing w:line="259" w:lineRule="auto"/>
              <w:rPr>
                <w:rFonts w:eastAsia="Calibri" w:cs="Times New Roman"/>
                <w:b/>
                <w:bCs/>
                <w:szCs w:val="24"/>
              </w:rPr>
            </w:pPr>
            <w:r w:rsidRPr="00760E92">
              <w:rPr>
                <w:rFonts w:eastAsia="Calibri" w:cs="Times New Roman"/>
                <w:b/>
                <w:bCs/>
                <w:szCs w:val="24"/>
              </w:rPr>
              <w:t>2 nagi</w:t>
            </w:r>
          </w:p>
        </w:tc>
        <w:tc>
          <w:tcPr>
            <w:tcW w:w="1261" w:type="dxa"/>
          </w:tcPr>
          <w:p w14:paraId="21E31437" w14:textId="77777777" w:rsidR="00C25D7A" w:rsidRPr="0019325A" w:rsidRDefault="00C25D7A" w:rsidP="00400EB1">
            <w:pPr>
              <w:spacing w:line="259" w:lineRule="auto"/>
              <w:rPr>
                <w:rFonts w:eastAsia="Calibri" w:cs="Times New Roman"/>
                <w:szCs w:val="24"/>
              </w:rPr>
            </w:pPr>
          </w:p>
        </w:tc>
        <w:tc>
          <w:tcPr>
            <w:tcW w:w="1239" w:type="dxa"/>
          </w:tcPr>
          <w:p w14:paraId="1F8B3D40" w14:textId="77777777" w:rsidR="00C25D7A" w:rsidRPr="0019325A" w:rsidRDefault="00C25D7A" w:rsidP="00400EB1">
            <w:pPr>
              <w:spacing w:line="259" w:lineRule="auto"/>
              <w:rPr>
                <w:rFonts w:eastAsia="Calibri" w:cs="Times New Roman"/>
                <w:szCs w:val="24"/>
              </w:rPr>
            </w:pPr>
          </w:p>
        </w:tc>
      </w:tr>
      <w:tr w:rsidR="00C25D7A" w:rsidRPr="0019325A" w14:paraId="3CA949C3" w14:textId="77777777" w:rsidTr="00400EB1">
        <w:tc>
          <w:tcPr>
            <w:tcW w:w="697" w:type="dxa"/>
          </w:tcPr>
          <w:p w14:paraId="587EEB5D" w14:textId="77777777" w:rsidR="00C25D7A" w:rsidRPr="00760E92" w:rsidRDefault="00C25D7A" w:rsidP="00400EB1">
            <w:pPr>
              <w:spacing w:line="259" w:lineRule="auto"/>
              <w:rPr>
                <w:rFonts w:eastAsia="Calibri" w:cs="Times New Roman"/>
                <w:b/>
                <w:bCs/>
                <w:szCs w:val="24"/>
              </w:rPr>
            </w:pPr>
            <w:r w:rsidRPr="00760E92">
              <w:rPr>
                <w:rFonts w:eastAsia="Calibri" w:cs="Times New Roman"/>
                <w:b/>
                <w:bCs/>
                <w:szCs w:val="24"/>
              </w:rPr>
              <w:t>6</w:t>
            </w:r>
            <w:r>
              <w:rPr>
                <w:rFonts w:eastAsia="Calibri" w:cs="Times New Roman"/>
                <w:b/>
                <w:bCs/>
                <w:szCs w:val="24"/>
              </w:rPr>
              <w:t>.</w:t>
            </w:r>
          </w:p>
        </w:tc>
        <w:tc>
          <w:tcPr>
            <w:tcW w:w="4596" w:type="dxa"/>
          </w:tcPr>
          <w:p w14:paraId="181843FA" w14:textId="77777777" w:rsidR="00C25D7A" w:rsidRDefault="00C25D7A" w:rsidP="00836DFA">
            <w:pPr>
              <w:spacing w:after="0" w:line="240" w:lineRule="auto"/>
              <w:rPr>
                <w:rFonts w:eastAsia="Calibri" w:cs="Times New Roman"/>
                <w:b/>
                <w:bCs/>
                <w:szCs w:val="24"/>
              </w:rPr>
            </w:pPr>
            <w:r w:rsidRPr="00760E92">
              <w:rPr>
                <w:rFonts w:eastAsia="Calibri" w:cs="Times New Roman"/>
                <w:b/>
                <w:bCs/>
                <w:szCs w:val="24"/>
              </w:rPr>
              <w:t>Atech kastid</w:t>
            </w:r>
            <w:r>
              <w:rPr>
                <w:rFonts w:eastAsia="Calibri" w:cs="Times New Roman"/>
                <w:b/>
                <w:bCs/>
                <w:szCs w:val="24"/>
              </w:rPr>
              <w:t xml:space="preserve"> Lüganuse sillal</w:t>
            </w:r>
          </w:p>
          <w:p w14:paraId="75F48497" w14:textId="77777777" w:rsidR="00C25D7A" w:rsidRPr="00760E92" w:rsidRDefault="00C25D7A" w:rsidP="00400EB1">
            <w:pPr>
              <w:spacing w:line="259" w:lineRule="auto"/>
              <w:rPr>
                <w:rFonts w:eastAsia="Calibri" w:cs="Times New Roman"/>
                <w:b/>
                <w:bCs/>
                <w:szCs w:val="24"/>
              </w:rPr>
            </w:pPr>
            <w:r w:rsidRPr="005E192F">
              <w:rPr>
                <w:rFonts w:eastAsia="Calibri" w:cs="Times New Roman"/>
                <w:szCs w:val="24"/>
              </w:rPr>
              <w:t>Hind koos taimede ja ettekasvatusega</w:t>
            </w:r>
            <w:r>
              <w:rPr>
                <w:rFonts w:eastAsia="Calibri" w:cs="Times New Roman"/>
                <w:szCs w:val="24"/>
              </w:rPr>
              <w:t>, rendiga, transpordiga, paigaldusega.</w:t>
            </w:r>
          </w:p>
        </w:tc>
        <w:tc>
          <w:tcPr>
            <w:tcW w:w="1223" w:type="dxa"/>
          </w:tcPr>
          <w:p w14:paraId="408F8C97" w14:textId="77777777" w:rsidR="00C25D7A" w:rsidRPr="00760E92" w:rsidRDefault="00C25D7A" w:rsidP="00400EB1">
            <w:pPr>
              <w:spacing w:line="259" w:lineRule="auto"/>
              <w:rPr>
                <w:rFonts w:eastAsia="Calibri" w:cs="Times New Roman"/>
                <w:b/>
                <w:bCs/>
                <w:szCs w:val="24"/>
              </w:rPr>
            </w:pPr>
            <w:r>
              <w:rPr>
                <w:rFonts w:eastAsia="Calibri" w:cs="Times New Roman"/>
                <w:b/>
                <w:bCs/>
                <w:szCs w:val="24"/>
              </w:rPr>
              <w:t>2</w:t>
            </w:r>
          </w:p>
        </w:tc>
        <w:tc>
          <w:tcPr>
            <w:tcW w:w="1261" w:type="dxa"/>
          </w:tcPr>
          <w:p w14:paraId="5E1160E2" w14:textId="77777777" w:rsidR="00C25D7A" w:rsidRPr="0019325A" w:rsidRDefault="00C25D7A" w:rsidP="00400EB1">
            <w:pPr>
              <w:spacing w:line="259" w:lineRule="auto"/>
              <w:rPr>
                <w:rFonts w:eastAsia="Calibri" w:cs="Times New Roman"/>
                <w:szCs w:val="24"/>
              </w:rPr>
            </w:pPr>
          </w:p>
        </w:tc>
        <w:tc>
          <w:tcPr>
            <w:tcW w:w="1239" w:type="dxa"/>
          </w:tcPr>
          <w:p w14:paraId="5BBEAABF" w14:textId="77777777" w:rsidR="00C25D7A" w:rsidRPr="0019325A" w:rsidRDefault="00C25D7A" w:rsidP="00400EB1">
            <w:pPr>
              <w:spacing w:line="259" w:lineRule="auto"/>
              <w:rPr>
                <w:rFonts w:eastAsia="Calibri" w:cs="Times New Roman"/>
                <w:szCs w:val="24"/>
              </w:rPr>
            </w:pPr>
          </w:p>
        </w:tc>
      </w:tr>
      <w:tr w:rsidR="00C25D7A" w:rsidRPr="0019325A" w14:paraId="55F9FA3F" w14:textId="77777777" w:rsidTr="00400EB1">
        <w:tc>
          <w:tcPr>
            <w:tcW w:w="697" w:type="dxa"/>
          </w:tcPr>
          <w:p w14:paraId="457F98A7" w14:textId="77777777" w:rsidR="00C25D7A" w:rsidRPr="0019325A" w:rsidRDefault="00C25D7A" w:rsidP="00400EB1">
            <w:pPr>
              <w:spacing w:line="259" w:lineRule="auto"/>
              <w:rPr>
                <w:rFonts w:eastAsia="Calibri" w:cs="Times New Roman"/>
                <w:b/>
                <w:bCs/>
                <w:szCs w:val="24"/>
              </w:rPr>
            </w:pPr>
            <w:r>
              <w:rPr>
                <w:rFonts w:eastAsia="Calibri" w:cs="Times New Roman"/>
                <w:b/>
                <w:bCs/>
                <w:szCs w:val="24"/>
              </w:rPr>
              <w:t>7.</w:t>
            </w:r>
          </w:p>
        </w:tc>
        <w:tc>
          <w:tcPr>
            <w:tcW w:w="4596" w:type="dxa"/>
          </w:tcPr>
          <w:p w14:paraId="4B101E34" w14:textId="77777777" w:rsidR="00C25D7A" w:rsidRPr="0019325A" w:rsidRDefault="00C25D7A" w:rsidP="00836DFA">
            <w:pPr>
              <w:spacing w:after="0" w:line="240" w:lineRule="auto"/>
              <w:rPr>
                <w:rFonts w:eastAsia="Calibri" w:cs="Times New Roman"/>
                <w:b/>
                <w:bCs/>
                <w:szCs w:val="24"/>
              </w:rPr>
            </w:pPr>
            <w:r w:rsidRPr="0019325A">
              <w:rPr>
                <w:rFonts w:eastAsia="Calibri" w:cs="Times New Roman"/>
                <w:b/>
                <w:bCs/>
                <w:szCs w:val="24"/>
              </w:rPr>
              <w:t>Suvelillede transport, istutus ja hooldus 202</w:t>
            </w:r>
            <w:r>
              <w:rPr>
                <w:rFonts w:eastAsia="Calibri" w:cs="Times New Roman"/>
                <w:b/>
                <w:bCs/>
                <w:szCs w:val="24"/>
              </w:rPr>
              <w:t>6. a</w:t>
            </w:r>
            <w:r w:rsidRPr="0019325A">
              <w:rPr>
                <w:rFonts w:eastAsia="Calibri" w:cs="Times New Roman"/>
                <w:b/>
                <w:bCs/>
                <w:szCs w:val="24"/>
              </w:rPr>
              <w:t xml:space="preserve"> hooajal</w:t>
            </w:r>
          </w:p>
          <w:p w14:paraId="44637B12" w14:textId="77777777" w:rsidR="00C25D7A" w:rsidRPr="0019325A" w:rsidRDefault="00C25D7A" w:rsidP="00400EB1">
            <w:pPr>
              <w:spacing w:line="259" w:lineRule="auto"/>
              <w:rPr>
                <w:rFonts w:eastAsia="Calibri" w:cs="Times New Roman"/>
                <w:szCs w:val="24"/>
              </w:rPr>
            </w:pPr>
            <w:r>
              <w:rPr>
                <w:rFonts w:eastAsia="Calibri" w:cs="Times New Roman"/>
                <w:szCs w:val="24"/>
              </w:rPr>
              <w:t>Tingimused ja m</w:t>
            </w:r>
            <w:r w:rsidRPr="0019325A">
              <w:rPr>
                <w:rFonts w:eastAsia="Calibri" w:cs="Times New Roman"/>
                <w:szCs w:val="24"/>
              </w:rPr>
              <w:t xml:space="preserve">ahud </w:t>
            </w:r>
            <w:r>
              <w:rPr>
                <w:rFonts w:eastAsia="Calibri" w:cs="Times New Roman"/>
                <w:szCs w:val="24"/>
              </w:rPr>
              <w:t>toodud  Lisas 1.</w:t>
            </w:r>
          </w:p>
        </w:tc>
        <w:tc>
          <w:tcPr>
            <w:tcW w:w="1223" w:type="dxa"/>
          </w:tcPr>
          <w:p w14:paraId="377534A3" w14:textId="77777777" w:rsidR="00C25D7A" w:rsidRPr="0019325A" w:rsidRDefault="00C25D7A" w:rsidP="00400EB1">
            <w:pPr>
              <w:spacing w:line="259" w:lineRule="auto"/>
              <w:rPr>
                <w:rFonts w:eastAsia="Calibri" w:cs="Times New Roman"/>
                <w:b/>
                <w:bCs/>
                <w:szCs w:val="24"/>
              </w:rPr>
            </w:pPr>
            <w:r w:rsidRPr="0019325A">
              <w:rPr>
                <w:rFonts w:eastAsia="Calibri" w:cs="Times New Roman"/>
                <w:b/>
                <w:bCs/>
                <w:szCs w:val="24"/>
              </w:rPr>
              <w:t>1</w:t>
            </w:r>
          </w:p>
        </w:tc>
        <w:tc>
          <w:tcPr>
            <w:tcW w:w="1261" w:type="dxa"/>
          </w:tcPr>
          <w:p w14:paraId="2671158D" w14:textId="77777777" w:rsidR="00C25D7A" w:rsidRPr="0019325A" w:rsidRDefault="00C25D7A" w:rsidP="00400EB1">
            <w:pPr>
              <w:spacing w:line="259" w:lineRule="auto"/>
              <w:rPr>
                <w:rFonts w:eastAsia="Calibri" w:cs="Times New Roman"/>
                <w:b/>
                <w:bCs/>
                <w:szCs w:val="24"/>
              </w:rPr>
            </w:pPr>
          </w:p>
        </w:tc>
        <w:tc>
          <w:tcPr>
            <w:tcW w:w="1239" w:type="dxa"/>
          </w:tcPr>
          <w:p w14:paraId="5B548EDF" w14:textId="77777777" w:rsidR="00C25D7A" w:rsidRPr="0019325A" w:rsidRDefault="00C25D7A" w:rsidP="00400EB1">
            <w:pPr>
              <w:spacing w:line="259" w:lineRule="auto"/>
              <w:rPr>
                <w:rFonts w:eastAsia="Calibri" w:cs="Times New Roman"/>
                <w:b/>
                <w:bCs/>
                <w:szCs w:val="24"/>
              </w:rPr>
            </w:pPr>
          </w:p>
        </w:tc>
      </w:tr>
      <w:tr w:rsidR="00C25D7A" w:rsidRPr="0019325A" w14:paraId="33A06E12" w14:textId="77777777" w:rsidTr="00400EB1">
        <w:tc>
          <w:tcPr>
            <w:tcW w:w="697" w:type="dxa"/>
          </w:tcPr>
          <w:p w14:paraId="720218AD" w14:textId="77777777" w:rsidR="00C25D7A" w:rsidRPr="0019325A" w:rsidRDefault="00C25D7A" w:rsidP="00400EB1">
            <w:pPr>
              <w:spacing w:line="259" w:lineRule="auto"/>
              <w:rPr>
                <w:rFonts w:eastAsia="Calibri" w:cs="Times New Roman"/>
                <w:b/>
                <w:bCs/>
                <w:szCs w:val="24"/>
              </w:rPr>
            </w:pPr>
            <w:r>
              <w:rPr>
                <w:rFonts w:eastAsia="Calibri" w:cs="Times New Roman"/>
                <w:b/>
                <w:bCs/>
                <w:szCs w:val="24"/>
              </w:rPr>
              <w:t>8.</w:t>
            </w:r>
          </w:p>
        </w:tc>
        <w:tc>
          <w:tcPr>
            <w:tcW w:w="4596" w:type="dxa"/>
          </w:tcPr>
          <w:p w14:paraId="5579A43A" w14:textId="1A0B76A4" w:rsidR="00C25D7A" w:rsidRPr="0019325A" w:rsidRDefault="00C25D7A" w:rsidP="00836DFA">
            <w:pPr>
              <w:spacing w:after="0" w:line="240" w:lineRule="auto"/>
              <w:rPr>
                <w:rFonts w:eastAsia="Calibri" w:cs="Times New Roman"/>
                <w:b/>
                <w:bCs/>
                <w:szCs w:val="24"/>
              </w:rPr>
            </w:pPr>
            <w:r w:rsidRPr="0019325A">
              <w:rPr>
                <w:rFonts w:eastAsia="Calibri" w:cs="Times New Roman"/>
                <w:b/>
                <w:bCs/>
                <w:szCs w:val="24"/>
              </w:rPr>
              <w:t>Metsa tn haljaspeenra hooldus</w:t>
            </w:r>
          </w:p>
          <w:p w14:paraId="369E16D1"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 xml:space="preserve">Tingimused </w:t>
            </w:r>
            <w:r>
              <w:rPr>
                <w:rFonts w:eastAsia="Calibri" w:cs="Times New Roman"/>
                <w:szCs w:val="24"/>
              </w:rPr>
              <w:t>ja mahud toodud L</w:t>
            </w:r>
            <w:r w:rsidRPr="0019325A">
              <w:rPr>
                <w:rFonts w:eastAsia="Calibri" w:cs="Times New Roman"/>
                <w:szCs w:val="24"/>
              </w:rPr>
              <w:t>isa</w:t>
            </w:r>
            <w:r>
              <w:rPr>
                <w:rFonts w:eastAsia="Calibri" w:cs="Times New Roman"/>
                <w:szCs w:val="24"/>
              </w:rPr>
              <w:t>s 1.</w:t>
            </w:r>
          </w:p>
        </w:tc>
        <w:tc>
          <w:tcPr>
            <w:tcW w:w="1223" w:type="dxa"/>
          </w:tcPr>
          <w:p w14:paraId="69DE3048" w14:textId="77777777" w:rsidR="00C25D7A" w:rsidRPr="0019325A" w:rsidRDefault="00C25D7A" w:rsidP="00400EB1">
            <w:pPr>
              <w:spacing w:line="259" w:lineRule="auto"/>
              <w:rPr>
                <w:rFonts w:eastAsia="Calibri" w:cs="Times New Roman"/>
                <w:b/>
                <w:bCs/>
                <w:szCs w:val="24"/>
              </w:rPr>
            </w:pPr>
            <w:r w:rsidRPr="0019325A">
              <w:rPr>
                <w:rFonts w:eastAsia="Calibri" w:cs="Times New Roman"/>
                <w:b/>
                <w:bCs/>
                <w:szCs w:val="24"/>
              </w:rPr>
              <w:t>375 m²</w:t>
            </w:r>
          </w:p>
        </w:tc>
        <w:tc>
          <w:tcPr>
            <w:tcW w:w="1261" w:type="dxa"/>
          </w:tcPr>
          <w:p w14:paraId="0BEF2AA1" w14:textId="77777777" w:rsidR="00C25D7A" w:rsidRPr="0019325A" w:rsidRDefault="00C25D7A" w:rsidP="00400EB1">
            <w:pPr>
              <w:spacing w:line="259" w:lineRule="auto"/>
              <w:rPr>
                <w:rFonts w:eastAsia="Calibri" w:cs="Times New Roman"/>
                <w:b/>
                <w:bCs/>
                <w:szCs w:val="24"/>
              </w:rPr>
            </w:pPr>
          </w:p>
        </w:tc>
        <w:tc>
          <w:tcPr>
            <w:tcW w:w="1239" w:type="dxa"/>
          </w:tcPr>
          <w:p w14:paraId="71430840" w14:textId="77777777" w:rsidR="00C25D7A" w:rsidRPr="0019325A" w:rsidRDefault="00C25D7A" w:rsidP="00400EB1">
            <w:pPr>
              <w:spacing w:line="259" w:lineRule="auto"/>
              <w:rPr>
                <w:rFonts w:eastAsia="Calibri" w:cs="Times New Roman"/>
                <w:b/>
                <w:bCs/>
                <w:szCs w:val="24"/>
              </w:rPr>
            </w:pPr>
          </w:p>
        </w:tc>
      </w:tr>
      <w:tr w:rsidR="00C25D7A" w:rsidRPr="0019325A" w14:paraId="604F77EA" w14:textId="77777777" w:rsidTr="00400EB1">
        <w:tc>
          <w:tcPr>
            <w:tcW w:w="697" w:type="dxa"/>
          </w:tcPr>
          <w:p w14:paraId="2CAB74E4" w14:textId="77777777" w:rsidR="00C25D7A" w:rsidRPr="0019325A" w:rsidRDefault="00C25D7A" w:rsidP="00400EB1">
            <w:pPr>
              <w:spacing w:line="259" w:lineRule="auto"/>
              <w:rPr>
                <w:rFonts w:eastAsia="Calibri" w:cs="Times New Roman"/>
                <w:b/>
                <w:bCs/>
                <w:szCs w:val="24"/>
              </w:rPr>
            </w:pPr>
            <w:r>
              <w:rPr>
                <w:rFonts w:eastAsia="Calibri" w:cs="Times New Roman"/>
                <w:b/>
                <w:bCs/>
                <w:szCs w:val="24"/>
              </w:rPr>
              <w:t>9.</w:t>
            </w:r>
          </w:p>
        </w:tc>
        <w:tc>
          <w:tcPr>
            <w:tcW w:w="4596" w:type="dxa"/>
          </w:tcPr>
          <w:p w14:paraId="48B02C30" w14:textId="77777777" w:rsidR="00C25D7A" w:rsidRPr="0019325A" w:rsidRDefault="00C25D7A" w:rsidP="00836DFA">
            <w:pPr>
              <w:spacing w:after="0" w:line="240" w:lineRule="auto"/>
              <w:rPr>
                <w:rFonts w:eastAsia="Calibri" w:cs="Times New Roman"/>
                <w:b/>
                <w:bCs/>
                <w:szCs w:val="24"/>
              </w:rPr>
            </w:pPr>
            <w:r w:rsidRPr="0019325A">
              <w:rPr>
                <w:rFonts w:eastAsia="Calibri" w:cs="Times New Roman"/>
                <w:b/>
                <w:bCs/>
                <w:szCs w:val="24"/>
              </w:rPr>
              <w:t xml:space="preserve">Kiviõli keskväljaku istutusalade ja noorhaljastuse hooldus </w:t>
            </w:r>
            <w:r>
              <w:rPr>
                <w:rFonts w:eastAsia="Calibri" w:cs="Times New Roman"/>
                <w:b/>
                <w:bCs/>
                <w:szCs w:val="24"/>
              </w:rPr>
              <w:t>2026. a hooajal</w:t>
            </w:r>
          </w:p>
          <w:p w14:paraId="299C13B7" w14:textId="77777777" w:rsidR="00C25D7A" w:rsidRPr="0019325A" w:rsidRDefault="00C25D7A" w:rsidP="00400EB1">
            <w:pPr>
              <w:spacing w:line="259" w:lineRule="auto"/>
              <w:rPr>
                <w:rFonts w:eastAsia="Calibri" w:cs="Times New Roman"/>
                <w:szCs w:val="24"/>
              </w:rPr>
            </w:pPr>
            <w:r w:rsidRPr="0019325A">
              <w:rPr>
                <w:rFonts w:eastAsia="Calibri" w:cs="Times New Roman"/>
                <w:szCs w:val="24"/>
              </w:rPr>
              <w:t xml:space="preserve">Tingimused </w:t>
            </w:r>
            <w:r>
              <w:rPr>
                <w:rFonts w:eastAsia="Calibri" w:cs="Times New Roman"/>
                <w:szCs w:val="24"/>
              </w:rPr>
              <w:t>ja mahud toodud Lisas 1.</w:t>
            </w:r>
          </w:p>
        </w:tc>
        <w:tc>
          <w:tcPr>
            <w:tcW w:w="1223" w:type="dxa"/>
          </w:tcPr>
          <w:p w14:paraId="63AD2AFF" w14:textId="77777777" w:rsidR="00C25D7A" w:rsidRPr="0019325A" w:rsidRDefault="00C25D7A" w:rsidP="00400EB1">
            <w:pPr>
              <w:spacing w:line="259" w:lineRule="auto"/>
              <w:rPr>
                <w:rFonts w:eastAsia="Calibri" w:cs="Times New Roman"/>
                <w:b/>
                <w:bCs/>
                <w:szCs w:val="24"/>
              </w:rPr>
            </w:pPr>
            <w:r w:rsidRPr="0019325A">
              <w:rPr>
                <w:rFonts w:eastAsia="Calibri" w:cs="Times New Roman"/>
                <w:b/>
                <w:bCs/>
                <w:szCs w:val="24"/>
              </w:rPr>
              <w:t>ca 385 m²</w:t>
            </w:r>
          </w:p>
        </w:tc>
        <w:tc>
          <w:tcPr>
            <w:tcW w:w="1261" w:type="dxa"/>
          </w:tcPr>
          <w:p w14:paraId="05575879" w14:textId="77777777" w:rsidR="00C25D7A" w:rsidRPr="0019325A" w:rsidRDefault="00C25D7A" w:rsidP="00400EB1">
            <w:pPr>
              <w:spacing w:line="259" w:lineRule="auto"/>
              <w:rPr>
                <w:rFonts w:eastAsia="Calibri" w:cs="Times New Roman"/>
                <w:b/>
                <w:bCs/>
                <w:szCs w:val="24"/>
              </w:rPr>
            </w:pPr>
          </w:p>
        </w:tc>
        <w:tc>
          <w:tcPr>
            <w:tcW w:w="1239" w:type="dxa"/>
          </w:tcPr>
          <w:p w14:paraId="02E9D9A6" w14:textId="77777777" w:rsidR="00C25D7A" w:rsidRPr="0019325A" w:rsidRDefault="00C25D7A" w:rsidP="00400EB1">
            <w:pPr>
              <w:spacing w:line="259" w:lineRule="auto"/>
              <w:rPr>
                <w:rFonts w:eastAsia="Calibri" w:cs="Times New Roman"/>
                <w:b/>
                <w:bCs/>
                <w:szCs w:val="24"/>
              </w:rPr>
            </w:pPr>
          </w:p>
        </w:tc>
      </w:tr>
      <w:tr w:rsidR="00C25D7A" w:rsidRPr="0019325A" w14:paraId="79E0A941" w14:textId="77777777" w:rsidTr="006432C7">
        <w:tc>
          <w:tcPr>
            <w:tcW w:w="697" w:type="dxa"/>
          </w:tcPr>
          <w:p w14:paraId="63B83834" w14:textId="77777777" w:rsidR="00C25D7A" w:rsidRPr="0019325A" w:rsidRDefault="00C25D7A" w:rsidP="00400EB1">
            <w:pPr>
              <w:spacing w:line="259" w:lineRule="auto"/>
              <w:rPr>
                <w:rFonts w:eastAsia="Calibri" w:cs="Times New Roman"/>
                <w:szCs w:val="24"/>
              </w:rPr>
            </w:pPr>
          </w:p>
        </w:tc>
        <w:tc>
          <w:tcPr>
            <w:tcW w:w="7080" w:type="dxa"/>
            <w:gridSpan w:val="3"/>
          </w:tcPr>
          <w:p w14:paraId="6AAC3EF3" w14:textId="33D3BF90" w:rsidR="00C25D7A" w:rsidRPr="0019325A" w:rsidRDefault="00C25D7A" w:rsidP="00C25D7A">
            <w:pPr>
              <w:spacing w:line="259" w:lineRule="auto"/>
              <w:jc w:val="right"/>
              <w:rPr>
                <w:rFonts w:eastAsia="Calibri" w:cs="Times New Roman"/>
                <w:szCs w:val="24"/>
              </w:rPr>
            </w:pPr>
            <w:r w:rsidRPr="0019325A">
              <w:rPr>
                <w:rFonts w:eastAsia="Calibri" w:cs="Times New Roman"/>
                <w:szCs w:val="24"/>
              </w:rPr>
              <w:t>Summa ilma käibemaksuta</w:t>
            </w:r>
          </w:p>
        </w:tc>
        <w:tc>
          <w:tcPr>
            <w:tcW w:w="1239" w:type="dxa"/>
          </w:tcPr>
          <w:p w14:paraId="6CF7CF82" w14:textId="77777777" w:rsidR="00C25D7A" w:rsidRPr="0019325A" w:rsidRDefault="00C25D7A" w:rsidP="00400EB1">
            <w:pPr>
              <w:spacing w:line="259" w:lineRule="auto"/>
              <w:rPr>
                <w:rFonts w:eastAsia="Calibri" w:cs="Times New Roman"/>
                <w:szCs w:val="24"/>
              </w:rPr>
            </w:pPr>
          </w:p>
        </w:tc>
      </w:tr>
      <w:tr w:rsidR="00C25D7A" w:rsidRPr="0019325A" w14:paraId="2F05D74B" w14:textId="77777777" w:rsidTr="00E20F25">
        <w:tc>
          <w:tcPr>
            <w:tcW w:w="697" w:type="dxa"/>
          </w:tcPr>
          <w:p w14:paraId="3ACA2CB5" w14:textId="77777777" w:rsidR="00C25D7A" w:rsidRPr="0019325A" w:rsidRDefault="00C25D7A" w:rsidP="00400EB1">
            <w:pPr>
              <w:spacing w:line="259" w:lineRule="auto"/>
              <w:rPr>
                <w:rFonts w:eastAsia="Calibri" w:cs="Times New Roman"/>
                <w:szCs w:val="24"/>
              </w:rPr>
            </w:pPr>
          </w:p>
        </w:tc>
        <w:tc>
          <w:tcPr>
            <w:tcW w:w="7080" w:type="dxa"/>
            <w:gridSpan w:val="3"/>
          </w:tcPr>
          <w:p w14:paraId="0735F67E" w14:textId="316F1B5C" w:rsidR="00C25D7A" w:rsidRPr="0019325A" w:rsidRDefault="00C25D7A" w:rsidP="00C25D7A">
            <w:pPr>
              <w:spacing w:line="259" w:lineRule="auto"/>
              <w:jc w:val="right"/>
              <w:rPr>
                <w:rFonts w:eastAsia="Calibri" w:cs="Times New Roman"/>
                <w:szCs w:val="24"/>
              </w:rPr>
            </w:pPr>
            <w:r w:rsidRPr="0019325A">
              <w:rPr>
                <w:rFonts w:eastAsia="Calibri" w:cs="Times New Roman"/>
                <w:szCs w:val="24"/>
              </w:rPr>
              <w:t>Käibemaks</w:t>
            </w:r>
            <w:r>
              <w:rPr>
                <w:rFonts w:eastAsia="Calibri" w:cs="Times New Roman"/>
                <w:szCs w:val="24"/>
              </w:rPr>
              <w:t xml:space="preserve"> </w:t>
            </w:r>
            <w:r w:rsidRPr="0043497D">
              <w:rPr>
                <w:rFonts w:eastAsia="Calibri" w:cs="Times New Roman"/>
                <w:szCs w:val="24"/>
              </w:rPr>
              <w:t>24%</w:t>
            </w:r>
          </w:p>
        </w:tc>
        <w:tc>
          <w:tcPr>
            <w:tcW w:w="1239" w:type="dxa"/>
          </w:tcPr>
          <w:p w14:paraId="3C3DEEFB" w14:textId="77777777" w:rsidR="00C25D7A" w:rsidRPr="0019325A" w:rsidRDefault="00C25D7A" w:rsidP="00400EB1">
            <w:pPr>
              <w:spacing w:line="259" w:lineRule="auto"/>
              <w:rPr>
                <w:rFonts w:eastAsia="Calibri" w:cs="Times New Roman"/>
                <w:szCs w:val="24"/>
              </w:rPr>
            </w:pPr>
          </w:p>
        </w:tc>
      </w:tr>
      <w:tr w:rsidR="00C25D7A" w:rsidRPr="0019325A" w14:paraId="1298610B" w14:textId="77777777" w:rsidTr="00313A01">
        <w:tc>
          <w:tcPr>
            <w:tcW w:w="697" w:type="dxa"/>
          </w:tcPr>
          <w:p w14:paraId="0E21365C" w14:textId="77777777" w:rsidR="00C25D7A" w:rsidRPr="0019325A" w:rsidRDefault="00C25D7A" w:rsidP="00400EB1">
            <w:pPr>
              <w:spacing w:line="259" w:lineRule="auto"/>
              <w:rPr>
                <w:rFonts w:eastAsia="Calibri" w:cs="Times New Roman"/>
                <w:szCs w:val="24"/>
              </w:rPr>
            </w:pPr>
          </w:p>
        </w:tc>
        <w:tc>
          <w:tcPr>
            <w:tcW w:w="7080" w:type="dxa"/>
            <w:gridSpan w:val="3"/>
          </w:tcPr>
          <w:p w14:paraId="18144197" w14:textId="5F110FF6" w:rsidR="00C25D7A" w:rsidRPr="0019325A" w:rsidRDefault="00C25D7A" w:rsidP="00C25D7A">
            <w:pPr>
              <w:spacing w:line="259" w:lineRule="auto"/>
              <w:jc w:val="right"/>
              <w:rPr>
                <w:rFonts w:eastAsia="Calibri" w:cs="Times New Roman"/>
                <w:szCs w:val="24"/>
              </w:rPr>
            </w:pPr>
            <w:r w:rsidRPr="0019325A">
              <w:rPr>
                <w:rFonts w:eastAsia="Calibri" w:cs="Times New Roman"/>
                <w:b/>
                <w:szCs w:val="24"/>
              </w:rPr>
              <w:t>Summa käibemaksuga EUR</w:t>
            </w:r>
          </w:p>
        </w:tc>
        <w:tc>
          <w:tcPr>
            <w:tcW w:w="1239" w:type="dxa"/>
          </w:tcPr>
          <w:p w14:paraId="5C2500B1" w14:textId="77777777" w:rsidR="00C25D7A" w:rsidRPr="0019325A" w:rsidRDefault="00C25D7A" w:rsidP="00400EB1">
            <w:pPr>
              <w:spacing w:line="259" w:lineRule="auto"/>
              <w:rPr>
                <w:rFonts w:eastAsia="Calibri" w:cs="Times New Roman"/>
                <w:b/>
                <w:szCs w:val="24"/>
              </w:rPr>
            </w:pPr>
          </w:p>
        </w:tc>
      </w:tr>
    </w:tbl>
    <w:p w14:paraId="7ACF9532" w14:textId="77777777" w:rsidR="00C25D7A" w:rsidRPr="00FC332A" w:rsidRDefault="00C25D7A" w:rsidP="00C25D7A">
      <w:pPr>
        <w:spacing w:line="259" w:lineRule="auto"/>
        <w:rPr>
          <w:rFonts w:eastAsia="Times New Roman" w:cs="Times New Roman"/>
          <w:color w:val="000000"/>
          <w:szCs w:val="24"/>
          <w:lang w:eastAsia="et-EE"/>
        </w:rPr>
      </w:pPr>
    </w:p>
    <w:p w14:paraId="089B93D5" w14:textId="77777777" w:rsidR="00C25D7A" w:rsidRPr="00FC332A" w:rsidRDefault="00C25D7A" w:rsidP="00C25D7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Pakkumuse allkirjastaja:</w:t>
      </w:r>
    </w:p>
    <w:p w14:paraId="5382FECF" w14:textId="77777777" w:rsidR="00C25D7A" w:rsidRPr="00FC332A" w:rsidRDefault="00C25D7A" w:rsidP="00C25D7A">
      <w:pPr>
        <w:spacing w:after="0"/>
        <w:jc w:val="both"/>
        <w:rPr>
          <w:rFonts w:eastAsia="Times New Roman" w:cs="Times New Roman"/>
          <w:color w:val="000000"/>
          <w:szCs w:val="24"/>
          <w:lang w:eastAsia="et-EE"/>
        </w:rPr>
      </w:pPr>
    </w:p>
    <w:p w14:paraId="63764063" w14:textId="77777777" w:rsidR="00C25D7A" w:rsidRPr="00FC332A" w:rsidRDefault="00C25D7A" w:rsidP="00C25D7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/allkiri/ </w:t>
      </w:r>
    </w:p>
    <w:p w14:paraId="4A90F31A" w14:textId="77777777" w:rsidR="00C25D7A" w:rsidRPr="00FC332A" w:rsidRDefault="00C25D7A" w:rsidP="00C25D7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/Juriidilise esindaja nimi/ /ametikoht/</w:t>
      </w:r>
    </w:p>
    <w:p w14:paraId="777DA036" w14:textId="07431116" w:rsidR="006F53B9" w:rsidRPr="00632784" w:rsidRDefault="00C25D7A" w:rsidP="00632784">
      <w:pPr>
        <w:spacing w:after="0"/>
        <w:jc w:val="both"/>
        <w:rPr>
          <w:rFonts w:cs="Times New Roman"/>
          <w:szCs w:val="24"/>
        </w:rPr>
      </w:pPr>
      <w:r w:rsidRPr="00FC332A">
        <w:rPr>
          <w:rFonts w:eastAsia="Times New Roman" w:cs="Times New Roman"/>
          <w:color w:val="000000"/>
          <w:szCs w:val="24"/>
          <w:lang w:eastAsia="et-EE"/>
        </w:rPr>
        <w:t>(volitatud esindajal lisada volikiri)</w:t>
      </w:r>
    </w:p>
    <w:sectPr w:rsidR="006F53B9" w:rsidRPr="00632784" w:rsidSect="00C25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9BD"/>
    <w:multiLevelType w:val="multilevel"/>
    <w:tmpl w:val="0425001D"/>
    <w:styleLink w:val="Laad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C704CB9"/>
    <w:multiLevelType w:val="multilevel"/>
    <w:tmpl w:val="C34A670C"/>
    <w:styleLink w:val="Laad2"/>
    <w:lvl w:ilvl="0">
      <w:start w:val="1"/>
      <w:numFmt w:val="decimal"/>
      <w:lvlText w:val="%1."/>
      <w:lvlJc w:val="left"/>
      <w:pPr>
        <w:ind w:left="624" w:hanging="340"/>
      </w:pPr>
      <w:rPr>
        <w:rFonts w:hint="default"/>
      </w:rPr>
    </w:lvl>
    <w:lvl w:ilvl="1">
      <w:start w:val="1"/>
      <w:numFmt w:val="decimal"/>
      <w:isLgl/>
      <w:lvlText w:val="%1.%2."/>
      <w:lvlJc w:val="left"/>
      <w:pPr>
        <w:ind w:left="851" w:hanging="511"/>
      </w:pPr>
      <w:rPr>
        <w:rFonts w:hint="default"/>
      </w:rPr>
    </w:lvl>
    <w:lvl w:ilvl="2">
      <w:start w:val="1"/>
      <w:numFmt w:val="decimal"/>
      <w:isLgl/>
      <w:lvlText w:val="%1.%2.%3."/>
      <w:lvlJc w:val="left"/>
      <w:pPr>
        <w:ind w:left="772" w:hanging="318"/>
      </w:pPr>
      <w:rPr>
        <w:rFonts w:hint="default"/>
      </w:rPr>
    </w:lvl>
    <w:lvl w:ilvl="3">
      <w:start w:val="1"/>
      <w:numFmt w:val="decimal"/>
      <w:isLgl/>
      <w:lvlText w:val="%1.%2.%3.%4."/>
      <w:lvlJc w:val="left"/>
      <w:pPr>
        <w:ind w:left="846" w:hanging="340"/>
      </w:pPr>
      <w:rPr>
        <w:rFonts w:hint="default"/>
      </w:rPr>
    </w:lvl>
    <w:lvl w:ilvl="4">
      <w:start w:val="1"/>
      <w:numFmt w:val="decimal"/>
      <w:isLgl/>
      <w:lvlText w:val="%1.%2.%3.%4.%5."/>
      <w:lvlJc w:val="left"/>
      <w:pPr>
        <w:ind w:left="920" w:hanging="340"/>
      </w:pPr>
      <w:rPr>
        <w:rFonts w:hint="default"/>
      </w:rPr>
    </w:lvl>
    <w:lvl w:ilvl="5">
      <w:start w:val="1"/>
      <w:numFmt w:val="decimal"/>
      <w:isLgl/>
      <w:lvlText w:val="%1.%2.%3.%4.%5.%6."/>
      <w:lvlJc w:val="left"/>
      <w:pPr>
        <w:ind w:left="994" w:hanging="340"/>
      </w:pPr>
      <w:rPr>
        <w:rFonts w:hint="default"/>
      </w:rPr>
    </w:lvl>
    <w:lvl w:ilvl="6">
      <w:start w:val="1"/>
      <w:numFmt w:val="decimal"/>
      <w:isLgl/>
      <w:lvlText w:val="%1.%2.%3.%4.%5.%6.%7."/>
      <w:lvlJc w:val="left"/>
      <w:pPr>
        <w:ind w:left="1068" w:hanging="340"/>
      </w:pPr>
      <w:rPr>
        <w:rFonts w:hint="default"/>
      </w:rPr>
    </w:lvl>
    <w:lvl w:ilvl="7">
      <w:start w:val="1"/>
      <w:numFmt w:val="decimal"/>
      <w:isLgl/>
      <w:lvlText w:val="%1.%2.%3.%4.%5.%6.%7.%8."/>
      <w:lvlJc w:val="left"/>
      <w:pPr>
        <w:ind w:left="1142" w:hanging="340"/>
      </w:pPr>
      <w:rPr>
        <w:rFonts w:hint="default"/>
      </w:rPr>
    </w:lvl>
    <w:lvl w:ilvl="8">
      <w:start w:val="1"/>
      <w:numFmt w:val="decimal"/>
      <w:isLgl/>
      <w:lvlText w:val="%1.%2.%3.%4.%5.%6.%7.%8.%9."/>
      <w:lvlJc w:val="left"/>
      <w:pPr>
        <w:ind w:left="1216" w:hanging="340"/>
      </w:pPr>
      <w:rPr>
        <w:rFonts w:hint="default"/>
      </w:rPr>
    </w:lvl>
  </w:abstractNum>
  <w:num w:numId="1" w16cid:durableId="1941179854">
    <w:abstractNumId w:val="1"/>
  </w:num>
  <w:num w:numId="2" w16cid:durableId="56854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7A"/>
    <w:rsid w:val="00045865"/>
    <w:rsid w:val="002F441B"/>
    <w:rsid w:val="00323815"/>
    <w:rsid w:val="0039370D"/>
    <w:rsid w:val="003A4A49"/>
    <w:rsid w:val="003A58D1"/>
    <w:rsid w:val="0057449F"/>
    <w:rsid w:val="00632784"/>
    <w:rsid w:val="006F53B9"/>
    <w:rsid w:val="00836DFA"/>
    <w:rsid w:val="008C0328"/>
    <w:rsid w:val="009036E2"/>
    <w:rsid w:val="00927C20"/>
    <w:rsid w:val="0095586C"/>
    <w:rsid w:val="009E32C0"/>
    <w:rsid w:val="00A64C15"/>
    <w:rsid w:val="00AA504B"/>
    <w:rsid w:val="00C25D7A"/>
    <w:rsid w:val="00DE1A8C"/>
    <w:rsid w:val="00E73F88"/>
    <w:rsid w:val="00EC4322"/>
    <w:rsid w:val="00EC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702C"/>
  <w15:chartTrackingRefBased/>
  <w15:docId w15:val="{17CEBFE5-F550-4666-A5F7-74C3F8C8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25D7A"/>
    <w:pPr>
      <w:spacing w:line="360" w:lineRule="auto"/>
    </w:pPr>
    <w:rPr>
      <w:rFonts w:ascii="Times New Roman" w:hAnsi="Times New Roman"/>
      <w:kern w:val="0"/>
      <w:sz w:val="24"/>
      <w:lang w:val="et-EE"/>
      <w14:ligatures w14:val="none"/>
    </w:rPr>
  </w:style>
  <w:style w:type="paragraph" w:styleId="Pealkiri1">
    <w:name w:val="heading 1"/>
    <w:basedOn w:val="Normaallaad"/>
    <w:next w:val="Normaallaad"/>
    <w:link w:val="Pealkiri1Mrk"/>
    <w:uiPriority w:val="9"/>
    <w:qFormat/>
    <w:rsid w:val="00C25D7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C25D7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C25D7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C25D7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Pealkiri5">
    <w:name w:val="heading 5"/>
    <w:basedOn w:val="Normaallaad"/>
    <w:next w:val="Normaallaad"/>
    <w:link w:val="Pealkiri5Mrk"/>
    <w:uiPriority w:val="9"/>
    <w:semiHidden/>
    <w:unhideWhenUsed/>
    <w:qFormat/>
    <w:rsid w:val="00C25D7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Pealkiri6">
    <w:name w:val="heading 6"/>
    <w:basedOn w:val="Normaallaad"/>
    <w:next w:val="Normaallaad"/>
    <w:link w:val="Pealkiri6Mrk"/>
    <w:uiPriority w:val="9"/>
    <w:semiHidden/>
    <w:unhideWhenUsed/>
    <w:qFormat/>
    <w:rsid w:val="00C25D7A"/>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Pealkiri7">
    <w:name w:val="heading 7"/>
    <w:basedOn w:val="Normaallaad"/>
    <w:next w:val="Normaallaad"/>
    <w:link w:val="Pealkiri7Mrk"/>
    <w:uiPriority w:val="9"/>
    <w:semiHidden/>
    <w:unhideWhenUsed/>
    <w:qFormat/>
    <w:rsid w:val="00C25D7A"/>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Pealkiri8">
    <w:name w:val="heading 8"/>
    <w:basedOn w:val="Normaallaad"/>
    <w:next w:val="Normaallaad"/>
    <w:link w:val="Pealkiri8Mrk"/>
    <w:uiPriority w:val="9"/>
    <w:semiHidden/>
    <w:unhideWhenUsed/>
    <w:qFormat/>
    <w:rsid w:val="00C25D7A"/>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Pealkiri9">
    <w:name w:val="heading 9"/>
    <w:basedOn w:val="Normaallaad"/>
    <w:next w:val="Normaallaad"/>
    <w:link w:val="Pealkiri9Mrk"/>
    <w:uiPriority w:val="9"/>
    <w:semiHidden/>
    <w:unhideWhenUsed/>
    <w:qFormat/>
    <w:rsid w:val="00C25D7A"/>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numbering" w:customStyle="1" w:styleId="Laad2">
    <w:name w:val="Laad2"/>
    <w:rsid w:val="00EC4670"/>
    <w:pPr>
      <w:numPr>
        <w:numId w:val="1"/>
      </w:numPr>
    </w:pPr>
  </w:style>
  <w:style w:type="numbering" w:customStyle="1" w:styleId="Laad1">
    <w:name w:val="Laad1"/>
    <w:uiPriority w:val="99"/>
    <w:rsid w:val="00DE1A8C"/>
    <w:pPr>
      <w:numPr>
        <w:numId w:val="2"/>
      </w:numPr>
    </w:pPr>
  </w:style>
  <w:style w:type="character" w:customStyle="1" w:styleId="Pealkiri1Mrk">
    <w:name w:val="Pealkiri 1 Märk"/>
    <w:basedOn w:val="Liguvaikefont"/>
    <w:link w:val="Pealkiri1"/>
    <w:uiPriority w:val="9"/>
    <w:rsid w:val="00C25D7A"/>
    <w:rPr>
      <w:rFonts w:asciiTheme="majorHAnsi" w:eastAsiaTheme="majorEastAsia" w:hAnsiTheme="majorHAnsi" w:cstheme="majorBidi"/>
      <w:color w:val="2F5496" w:themeColor="accent1" w:themeShade="BF"/>
      <w:sz w:val="40"/>
      <w:szCs w:val="40"/>
      <w:lang w:val="et-EE"/>
    </w:rPr>
  </w:style>
  <w:style w:type="character" w:customStyle="1" w:styleId="Pealkiri2Mrk">
    <w:name w:val="Pealkiri 2 Märk"/>
    <w:basedOn w:val="Liguvaikefont"/>
    <w:link w:val="Pealkiri2"/>
    <w:uiPriority w:val="9"/>
    <w:semiHidden/>
    <w:rsid w:val="00C25D7A"/>
    <w:rPr>
      <w:rFonts w:asciiTheme="majorHAnsi" w:eastAsiaTheme="majorEastAsia" w:hAnsiTheme="majorHAnsi" w:cstheme="majorBidi"/>
      <w:color w:val="2F5496" w:themeColor="accent1" w:themeShade="BF"/>
      <w:sz w:val="32"/>
      <w:szCs w:val="32"/>
      <w:lang w:val="et-EE"/>
    </w:rPr>
  </w:style>
  <w:style w:type="character" w:customStyle="1" w:styleId="Pealkiri3Mrk">
    <w:name w:val="Pealkiri 3 Märk"/>
    <w:basedOn w:val="Liguvaikefont"/>
    <w:link w:val="Pealkiri3"/>
    <w:uiPriority w:val="9"/>
    <w:semiHidden/>
    <w:rsid w:val="00C25D7A"/>
    <w:rPr>
      <w:rFonts w:eastAsiaTheme="majorEastAsia" w:cstheme="majorBidi"/>
      <w:color w:val="2F5496" w:themeColor="accent1" w:themeShade="BF"/>
      <w:sz w:val="28"/>
      <w:szCs w:val="28"/>
      <w:lang w:val="et-EE"/>
    </w:rPr>
  </w:style>
  <w:style w:type="character" w:customStyle="1" w:styleId="Pealkiri4Mrk">
    <w:name w:val="Pealkiri 4 Märk"/>
    <w:basedOn w:val="Liguvaikefont"/>
    <w:link w:val="Pealkiri4"/>
    <w:uiPriority w:val="9"/>
    <w:semiHidden/>
    <w:rsid w:val="00C25D7A"/>
    <w:rPr>
      <w:rFonts w:eastAsiaTheme="majorEastAsia" w:cstheme="majorBidi"/>
      <w:i/>
      <w:iCs/>
      <w:color w:val="2F5496" w:themeColor="accent1" w:themeShade="BF"/>
      <w:lang w:val="et-EE"/>
    </w:rPr>
  </w:style>
  <w:style w:type="character" w:customStyle="1" w:styleId="Pealkiri5Mrk">
    <w:name w:val="Pealkiri 5 Märk"/>
    <w:basedOn w:val="Liguvaikefont"/>
    <w:link w:val="Pealkiri5"/>
    <w:uiPriority w:val="9"/>
    <w:semiHidden/>
    <w:rsid w:val="00C25D7A"/>
    <w:rPr>
      <w:rFonts w:eastAsiaTheme="majorEastAsia" w:cstheme="majorBidi"/>
      <w:color w:val="2F5496" w:themeColor="accent1" w:themeShade="BF"/>
      <w:lang w:val="et-EE"/>
    </w:rPr>
  </w:style>
  <w:style w:type="character" w:customStyle="1" w:styleId="Pealkiri6Mrk">
    <w:name w:val="Pealkiri 6 Märk"/>
    <w:basedOn w:val="Liguvaikefont"/>
    <w:link w:val="Pealkiri6"/>
    <w:uiPriority w:val="9"/>
    <w:semiHidden/>
    <w:rsid w:val="00C25D7A"/>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C25D7A"/>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C25D7A"/>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C25D7A"/>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C25D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C25D7A"/>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C25D7A"/>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C25D7A"/>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C25D7A"/>
    <w:pPr>
      <w:spacing w:before="160" w:line="259" w:lineRule="auto"/>
      <w:jc w:val="center"/>
    </w:pPr>
    <w:rPr>
      <w:rFonts w:asciiTheme="minorHAnsi" w:hAnsiTheme="minorHAnsi"/>
      <w:i/>
      <w:iCs/>
      <w:color w:val="404040" w:themeColor="text1" w:themeTint="BF"/>
      <w:kern w:val="2"/>
      <w:sz w:val="22"/>
      <w14:ligatures w14:val="standardContextual"/>
    </w:rPr>
  </w:style>
  <w:style w:type="character" w:customStyle="1" w:styleId="TsitaatMrk">
    <w:name w:val="Tsitaat Märk"/>
    <w:basedOn w:val="Liguvaikefont"/>
    <w:link w:val="Tsitaat"/>
    <w:uiPriority w:val="29"/>
    <w:rsid w:val="00C25D7A"/>
    <w:rPr>
      <w:i/>
      <w:iCs/>
      <w:color w:val="404040" w:themeColor="text1" w:themeTint="BF"/>
      <w:lang w:val="et-EE"/>
    </w:rPr>
  </w:style>
  <w:style w:type="paragraph" w:styleId="Loendilik">
    <w:name w:val="List Paragraph"/>
    <w:basedOn w:val="Normaallaad"/>
    <w:uiPriority w:val="34"/>
    <w:qFormat/>
    <w:rsid w:val="00C25D7A"/>
    <w:pPr>
      <w:spacing w:line="259" w:lineRule="auto"/>
      <w:ind w:left="720"/>
      <w:contextualSpacing/>
    </w:pPr>
    <w:rPr>
      <w:rFonts w:asciiTheme="minorHAnsi" w:hAnsiTheme="minorHAnsi"/>
      <w:kern w:val="2"/>
      <w:sz w:val="22"/>
      <w14:ligatures w14:val="standardContextual"/>
    </w:rPr>
  </w:style>
  <w:style w:type="character" w:styleId="Selgeltmrgatavrhutus">
    <w:name w:val="Intense Emphasis"/>
    <w:basedOn w:val="Liguvaikefont"/>
    <w:uiPriority w:val="21"/>
    <w:qFormat/>
    <w:rsid w:val="00C25D7A"/>
    <w:rPr>
      <w:i/>
      <w:iCs/>
      <w:color w:val="2F5496" w:themeColor="accent1" w:themeShade="BF"/>
    </w:rPr>
  </w:style>
  <w:style w:type="paragraph" w:styleId="Selgeltmrgatavtsitaat">
    <w:name w:val="Intense Quote"/>
    <w:basedOn w:val="Normaallaad"/>
    <w:next w:val="Normaallaad"/>
    <w:link w:val="SelgeltmrgatavtsitaatMrk"/>
    <w:uiPriority w:val="30"/>
    <w:qFormat/>
    <w:rsid w:val="00C25D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14:ligatures w14:val="standardContextual"/>
    </w:rPr>
  </w:style>
  <w:style w:type="character" w:customStyle="1" w:styleId="SelgeltmrgatavtsitaatMrk">
    <w:name w:val="Selgelt märgatav tsitaat Märk"/>
    <w:basedOn w:val="Liguvaikefont"/>
    <w:link w:val="Selgeltmrgatavtsitaat"/>
    <w:uiPriority w:val="30"/>
    <w:rsid w:val="00C25D7A"/>
    <w:rPr>
      <w:i/>
      <w:iCs/>
      <w:color w:val="2F5496" w:themeColor="accent1" w:themeShade="BF"/>
      <w:lang w:val="et-EE"/>
    </w:rPr>
  </w:style>
  <w:style w:type="character" w:styleId="Selgeltmrgatavviide">
    <w:name w:val="Intense Reference"/>
    <w:basedOn w:val="Liguvaikefont"/>
    <w:uiPriority w:val="32"/>
    <w:qFormat/>
    <w:rsid w:val="00C25D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675</Words>
  <Characters>4016</Characters>
  <Application>Microsoft Office Word</Application>
  <DocSecurity>0</DocSecurity>
  <Lines>81</Lines>
  <Paragraphs>75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Lüganuse Vald</dc:creator>
  <cp:keywords/>
  <dc:description/>
  <cp:lastModifiedBy>Lüganuse Vald</cp:lastModifiedBy>
  <cp:revision>24</cp:revision>
  <dcterms:created xsi:type="dcterms:W3CDTF">2026-01-07T11:40:00Z</dcterms:created>
  <dcterms:modified xsi:type="dcterms:W3CDTF">2026-01-30T11:30:00Z</dcterms:modified>
</cp:coreProperties>
</file>