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176F" w14:textId="5E43D308" w:rsidR="006831FF" w:rsidRPr="00FC332A" w:rsidRDefault="0086711B" w:rsidP="00FC332A">
      <w:pPr>
        <w:spacing w:after="0" w:line="240" w:lineRule="auto"/>
        <w:rPr>
          <w:rFonts w:eastAsia="Times New Roman" w:cs="Times New Roman"/>
          <w:b/>
          <w:bCs/>
          <w:color w:val="000000"/>
          <w:szCs w:val="24"/>
          <w:lang w:eastAsia="et-EE"/>
        </w:rPr>
      </w:pPr>
      <w:r>
        <w:rPr>
          <w:rFonts w:eastAsia="Times New Roman" w:cs="Times New Roman"/>
          <w:b/>
          <w:bCs/>
          <w:color w:val="000000"/>
          <w:szCs w:val="24"/>
          <w:lang w:eastAsia="et-EE"/>
        </w:rPr>
        <w:t xml:space="preserve">Vorm </w:t>
      </w:r>
      <w:r w:rsidR="000D6519">
        <w:rPr>
          <w:rFonts w:eastAsia="Times New Roman" w:cs="Times New Roman"/>
          <w:b/>
          <w:bCs/>
          <w:color w:val="000000"/>
          <w:szCs w:val="24"/>
          <w:lang w:eastAsia="et-EE"/>
        </w:rPr>
        <w:t>1</w:t>
      </w:r>
      <w:r>
        <w:rPr>
          <w:rFonts w:eastAsia="Times New Roman" w:cs="Times New Roman"/>
          <w:b/>
          <w:bCs/>
          <w:color w:val="000000"/>
          <w:szCs w:val="24"/>
          <w:lang w:eastAsia="et-EE"/>
        </w:rPr>
        <w:t>. Hinnapakkumus</w:t>
      </w:r>
    </w:p>
    <w:p w14:paraId="3CB5C8A1" w14:textId="3BF3760B" w:rsidR="006831FF" w:rsidRPr="00FC332A" w:rsidRDefault="00056868" w:rsidP="0086711B">
      <w:pPr>
        <w:spacing w:after="0" w:line="240" w:lineRule="auto"/>
        <w:jc w:val="both"/>
        <w:rPr>
          <w:rFonts w:cs="Times New Roman"/>
          <w:i/>
          <w:color w:val="000000"/>
          <w:szCs w:val="24"/>
        </w:rPr>
      </w:pPr>
      <w:r>
        <w:rPr>
          <w:rFonts w:cs="Times New Roman"/>
          <w:iCs/>
          <w:color w:val="000000"/>
          <w:szCs w:val="24"/>
        </w:rPr>
        <w:t>Väikehankes</w:t>
      </w:r>
      <w:r>
        <w:rPr>
          <w:rFonts w:cs="Times New Roman"/>
          <w:i/>
          <w:color w:val="000000"/>
          <w:szCs w:val="24"/>
        </w:rPr>
        <w:t xml:space="preserve"> </w:t>
      </w:r>
      <w:r w:rsidR="00D16A99" w:rsidRPr="008D5C42">
        <w:rPr>
          <w:rFonts w:cs="Times New Roman"/>
          <w:iCs/>
          <w:color w:val="000000"/>
          <w:szCs w:val="24"/>
        </w:rPr>
        <w:t>„</w:t>
      </w:r>
      <w:r w:rsidRPr="00056868">
        <w:rPr>
          <w:rFonts w:cs="Times New Roman"/>
          <w:iCs/>
          <w:color w:val="000000"/>
          <w:szCs w:val="24"/>
        </w:rPr>
        <w:t>Kiviõli Kunstide Kooli klasside ümberehitustööde omanikujärelevalve teenus</w:t>
      </w:r>
      <w:r w:rsidR="00225FFE" w:rsidRPr="008D5C42">
        <w:rPr>
          <w:rFonts w:cs="Times New Roman"/>
          <w:iCs/>
          <w:color w:val="000000"/>
          <w:szCs w:val="24"/>
        </w:rPr>
        <w:t>“</w:t>
      </w:r>
    </w:p>
    <w:p w14:paraId="24DE9105" w14:textId="77777777" w:rsidR="006831FF" w:rsidRPr="00FC332A" w:rsidRDefault="006831FF" w:rsidP="00FC332A">
      <w:pPr>
        <w:spacing w:after="0" w:line="240" w:lineRule="auto"/>
        <w:rPr>
          <w:rFonts w:eastAsia="Times New Roman" w:cs="Times New Roman"/>
          <w:b/>
          <w:bCs/>
          <w:color w:val="000000"/>
          <w:szCs w:val="24"/>
          <w:lang w:eastAsia="et-EE"/>
        </w:rPr>
      </w:pPr>
    </w:p>
    <w:p w14:paraId="096E4011"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kinnitus hankes osalemisel</w:t>
      </w:r>
      <w:r w:rsidR="006831FF" w:rsidRPr="00FC332A">
        <w:rPr>
          <w:rFonts w:eastAsia="Times New Roman" w:cs="Times New Roman"/>
          <w:color w:val="000000"/>
          <w:szCs w:val="24"/>
          <w:lang w:eastAsia="et-EE"/>
        </w:rPr>
        <w:t>:</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209"/>
      </w:tblGrid>
      <w:tr w:rsidR="004B77C8" w:rsidRPr="00FC332A" w14:paraId="26C44B0A"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659C7815"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b/>
                <w:bCs/>
                <w:color w:val="000000"/>
                <w:szCs w:val="24"/>
                <w:lang w:eastAsia="et-EE"/>
              </w:rPr>
              <w:t>Pakkuja andmed</w:t>
            </w:r>
          </w:p>
        </w:tc>
        <w:tc>
          <w:tcPr>
            <w:tcW w:w="6209" w:type="dxa"/>
            <w:tcBorders>
              <w:top w:val="single" w:sz="4" w:space="0" w:color="auto"/>
              <w:left w:val="single" w:sz="4" w:space="0" w:color="auto"/>
              <w:bottom w:val="single" w:sz="4" w:space="0" w:color="auto"/>
              <w:right w:val="single" w:sz="4" w:space="0" w:color="auto"/>
            </w:tcBorders>
          </w:tcPr>
          <w:p w14:paraId="3EB7A867" w14:textId="77777777" w:rsidR="004B77C8" w:rsidRPr="00FC332A" w:rsidRDefault="004B77C8" w:rsidP="00FC332A">
            <w:pPr>
              <w:spacing w:after="0" w:line="240" w:lineRule="auto"/>
              <w:rPr>
                <w:rFonts w:eastAsia="Times New Roman" w:cs="Times New Roman"/>
                <w:b/>
                <w:bCs/>
                <w:color w:val="000000"/>
                <w:szCs w:val="24"/>
                <w:lang w:eastAsia="et-EE"/>
              </w:rPr>
            </w:pPr>
          </w:p>
        </w:tc>
      </w:tr>
      <w:tr w:rsidR="004B77C8" w:rsidRPr="00FC332A" w14:paraId="7726610E"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37F8D62"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nimi:</w:t>
            </w:r>
          </w:p>
        </w:tc>
        <w:tc>
          <w:tcPr>
            <w:tcW w:w="6209" w:type="dxa"/>
            <w:tcBorders>
              <w:top w:val="single" w:sz="4" w:space="0" w:color="auto"/>
              <w:left w:val="single" w:sz="4" w:space="0" w:color="auto"/>
              <w:bottom w:val="single" w:sz="4" w:space="0" w:color="auto"/>
              <w:right w:val="single" w:sz="4" w:space="0" w:color="auto"/>
            </w:tcBorders>
          </w:tcPr>
          <w:p w14:paraId="5F5FBEC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E944ADF"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16665FF5"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2) Registrikood:</w:t>
            </w:r>
          </w:p>
        </w:tc>
        <w:tc>
          <w:tcPr>
            <w:tcW w:w="6209" w:type="dxa"/>
            <w:tcBorders>
              <w:top w:val="single" w:sz="4" w:space="0" w:color="auto"/>
              <w:left w:val="single" w:sz="4" w:space="0" w:color="auto"/>
              <w:bottom w:val="single" w:sz="4" w:space="0" w:color="auto"/>
              <w:right w:val="single" w:sz="4" w:space="0" w:color="auto"/>
            </w:tcBorders>
          </w:tcPr>
          <w:p w14:paraId="707BF5DE"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09D8BA61"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A092559"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3) Aadress:</w:t>
            </w:r>
          </w:p>
        </w:tc>
        <w:tc>
          <w:tcPr>
            <w:tcW w:w="6209" w:type="dxa"/>
            <w:tcBorders>
              <w:top w:val="single" w:sz="4" w:space="0" w:color="auto"/>
              <w:left w:val="single" w:sz="4" w:space="0" w:color="auto"/>
              <w:bottom w:val="single" w:sz="4" w:space="0" w:color="auto"/>
              <w:right w:val="single" w:sz="4" w:space="0" w:color="auto"/>
            </w:tcBorders>
          </w:tcPr>
          <w:p w14:paraId="4BEACD74" w14:textId="77777777" w:rsidR="004B77C8" w:rsidRPr="00FC332A" w:rsidRDefault="004B77C8" w:rsidP="00FC332A">
            <w:pPr>
              <w:spacing w:after="0" w:line="240" w:lineRule="auto"/>
              <w:rPr>
                <w:rFonts w:eastAsia="Times New Roman" w:cs="Times New Roman"/>
                <w:color w:val="000000"/>
                <w:szCs w:val="24"/>
                <w:lang w:eastAsia="et-EE"/>
              </w:rPr>
            </w:pPr>
          </w:p>
        </w:tc>
      </w:tr>
      <w:tr w:rsidR="0013076D" w:rsidRPr="00FC332A" w14:paraId="7A99BF30" w14:textId="77777777" w:rsidTr="004B77C8">
        <w:tc>
          <w:tcPr>
            <w:tcW w:w="3000" w:type="dxa"/>
            <w:tcBorders>
              <w:top w:val="single" w:sz="4" w:space="0" w:color="auto"/>
              <w:left w:val="single" w:sz="4" w:space="0" w:color="auto"/>
              <w:bottom w:val="single" w:sz="4" w:space="0" w:color="auto"/>
              <w:right w:val="single" w:sz="4" w:space="0" w:color="auto"/>
            </w:tcBorders>
            <w:vAlign w:val="center"/>
          </w:tcPr>
          <w:p w14:paraId="06D1E1C8" w14:textId="60A49600" w:rsidR="0013076D" w:rsidRPr="00FC332A" w:rsidRDefault="0013076D" w:rsidP="00FC332A">
            <w:pPr>
              <w:spacing w:after="0" w:line="240" w:lineRule="auto"/>
              <w:rPr>
                <w:rFonts w:eastAsia="Times New Roman" w:cs="Times New Roman"/>
                <w:color w:val="000000"/>
                <w:szCs w:val="24"/>
                <w:lang w:eastAsia="et-EE"/>
              </w:rPr>
            </w:pPr>
            <w:r>
              <w:rPr>
                <w:rFonts w:eastAsia="Times New Roman" w:cs="Times New Roman"/>
                <w:color w:val="000000"/>
                <w:szCs w:val="24"/>
                <w:lang w:eastAsia="et-EE"/>
              </w:rPr>
              <w:t xml:space="preserve">4) </w:t>
            </w:r>
            <w:r w:rsidRPr="0013076D">
              <w:rPr>
                <w:rFonts w:eastAsia="Times New Roman" w:cs="Times New Roman"/>
                <w:color w:val="000000"/>
                <w:szCs w:val="24"/>
                <w:lang w:eastAsia="et-EE"/>
              </w:rPr>
              <w:t>Hankelepingut allkirjastama õigustatud isik</w:t>
            </w:r>
          </w:p>
        </w:tc>
        <w:tc>
          <w:tcPr>
            <w:tcW w:w="6209" w:type="dxa"/>
            <w:tcBorders>
              <w:top w:val="single" w:sz="4" w:space="0" w:color="auto"/>
              <w:left w:val="single" w:sz="4" w:space="0" w:color="auto"/>
              <w:bottom w:val="single" w:sz="4" w:space="0" w:color="auto"/>
              <w:right w:val="single" w:sz="4" w:space="0" w:color="auto"/>
            </w:tcBorders>
          </w:tcPr>
          <w:p w14:paraId="3CCF5FC4" w14:textId="77777777" w:rsidR="0013076D" w:rsidRPr="00FC332A" w:rsidRDefault="0013076D" w:rsidP="00FC332A">
            <w:pPr>
              <w:spacing w:after="0" w:line="240" w:lineRule="auto"/>
              <w:rPr>
                <w:rFonts w:eastAsia="Times New Roman" w:cs="Times New Roman"/>
                <w:color w:val="000000"/>
                <w:szCs w:val="24"/>
                <w:lang w:eastAsia="et-EE"/>
              </w:rPr>
            </w:pPr>
          </w:p>
        </w:tc>
      </w:tr>
      <w:tr w:rsidR="004B77C8" w:rsidRPr="00FC332A" w14:paraId="31246B1A"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A72C98B" w14:textId="6BC1C239" w:rsidR="004B77C8" w:rsidRPr="00FC332A" w:rsidRDefault="0013076D" w:rsidP="00FC332A">
            <w:pPr>
              <w:spacing w:after="0" w:line="240" w:lineRule="auto"/>
              <w:rPr>
                <w:rFonts w:eastAsia="Times New Roman" w:cs="Times New Roman"/>
                <w:szCs w:val="24"/>
                <w:lang w:eastAsia="et-EE"/>
              </w:rPr>
            </w:pPr>
            <w:r>
              <w:rPr>
                <w:rFonts w:eastAsia="Times New Roman" w:cs="Times New Roman"/>
                <w:color w:val="000000"/>
                <w:szCs w:val="24"/>
                <w:lang w:eastAsia="et-EE"/>
              </w:rPr>
              <w:t>5</w:t>
            </w:r>
            <w:r w:rsidR="004B77C8" w:rsidRPr="00FC332A">
              <w:rPr>
                <w:rFonts w:eastAsia="Times New Roman" w:cs="Times New Roman"/>
                <w:color w:val="000000"/>
                <w:szCs w:val="24"/>
                <w:lang w:eastAsia="et-EE"/>
              </w:rPr>
              <w:t>) Kontaktisik</w:t>
            </w:r>
            <w:r>
              <w:rPr>
                <w:rFonts w:eastAsia="Times New Roman" w:cs="Times New Roman"/>
                <w:color w:val="000000"/>
                <w:szCs w:val="24"/>
                <w:lang w:eastAsia="et-EE"/>
              </w:rPr>
              <w:t xml:space="preserve"> hankelepingu täitmisel </w:t>
            </w:r>
            <w:r w:rsidR="004B77C8" w:rsidRPr="00FC332A">
              <w:rPr>
                <w:rFonts w:eastAsia="Times New Roman" w:cs="Times New Roman"/>
                <w:color w:val="000000"/>
                <w:szCs w:val="24"/>
                <w:lang w:eastAsia="et-EE"/>
              </w:rPr>
              <w:t>ja tema andmed:</w:t>
            </w:r>
          </w:p>
        </w:tc>
        <w:tc>
          <w:tcPr>
            <w:tcW w:w="6209" w:type="dxa"/>
            <w:tcBorders>
              <w:top w:val="single" w:sz="4" w:space="0" w:color="auto"/>
              <w:left w:val="single" w:sz="4" w:space="0" w:color="auto"/>
              <w:bottom w:val="single" w:sz="4" w:space="0" w:color="auto"/>
              <w:right w:val="single" w:sz="4" w:space="0" w:color="auto"/>
            </w:tcBorders>
          </w:tcPr>
          <w:p w14:paraId="00AABD1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EFEEBFD"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D2D9F2F" w14:textId="37C5760C" w:rsidR="004B77C8" w:rsidRPr="00FC332A" w:rsidRDefault="0013076D" w:rsidP="00FC332A">
            <w:pPr>
              <w:spacing w:after="0" w:line="240" w:lineRule="auto"/>
              <w:rPr>
                <w:rFonts w:eastAsia="Times New Roman" w:cs="Times New Roman"/>
                <w:szCs w:val="24"/>
                <w:lang w:eastAsia="et-EE"/>
              </w:rPr>
            </w:pPr>
            <w:r>
              <w:rPr>
                <w:rFonts w:eastAsia="Times New Roman" w:cs="Times New Roman"/>
                <w:color w:val="000000"/>
                <w:szCs w:val="24"/>
                <w:lang w:eastAsia="et-EE"/>
              </w:rPr>
              <w:t>6</w:t>
            </w:r>
            <w:r w:rsidR="004B77C8" w:rsidRPr="00FC332A">
              <w:rPr>
                <w:rFonts w:eastAsia="Times New Roman" w:cs="Times New Roman"/>
                <w:color w:val="000000"/>
                <w:szCs w:val="24"/>
                <w:lang w:eastAsia="et-EE"/>
              </w:rPr>
              <w:t>) Telefon:</w:t>
            </w:r>
          </w:p>
        </w:tc>
        <w:tc>
          <w:tcPr>
            <w:tcW w:w="6209" w:type="dxa"/>
            <w:tcBorders>
              <w:top w:val="single" w:sz="4" w:space="0" w:color="auto"/>
              <w:left w:val="single" w:sz="4" w:space="0" w:color="auto"/>
              <w:bottom w:val="single" w:sz="4" w:space="0" w:color="auto"/>
              <w:right w:val="single" w:sz="4" w:space="0" w:color="auto"/>
            </w:tcBorders>
          </w:tcPr>
          <w:p w14:paraId="3A40B22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C0938A7"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4B02BBD" w14:textId="380A2C03" w:rsidR="004B77C8" w:rsidRPr="00FC332A" w:rsidRDefault="0013076D" w:rsidP="00FC332A">
            <w:pPr>
              <w:spacing w:after="0" w:line="240" w:lineRule="auto"/>
              <w:rPr>
                <w:rFonts w:eastAsia="Times New Roman" w:cs="Times New Roman"/>
                <w:szCs w:val="24"/>
                <w:lang w:eastAsia="et-EE"/>
              </w:rPr>
            </w:pPr>
            <w:r>
              <w:rPr>
                <w:rFonts w:eastAsia="Times New Roman" w:cs="Times New Roman"/>
                <w:color w:val="000000"/>
                <w:szCs w:val="24"/>
                <w:lang w:eastAsia="et-EE"/>
              </w:rPr>
              <w:t>7</w:t>
            </w:r>
            <w:r w:rsidR="004B77C8" w:rsidRPr="00FC332A">
              <w:rPr>
                <w:rFonts w:eastAsia="Times New Roman" w:cs="Times New Roman"/>
                <w:color w:val="000000"/>
                <w:szCs w:val="24"/>
                <w:lang w:eastAsia="et-EE"/>
              </w:rPr>
              <w:t>) Elektronposti aadress:</w:t>
            </w:r>
          </w:p>
        </w:tc>
        <w:tc>
          <w:tcPr>
            <w:tcW w:w="6209" w:type="dxa"/>
            <w:tcBorders>
              <w:top w:val="single" w:sz="4" w:space="0" w:color="auto"/>
              <w:left w:val="single" w:sz="4" w:space="0" w:color="auto"/>
              <w:bottom w:val="single" w:sz="4" w:space="0" w:color="auto"/>
              <w:right w:val="single" w:sz="4" w:space="0" w:color="auto"/>
            </w:tcBorders>
          </w:tcPr>
          <w:p w14:paraId="258AE1E8" w14:textId="77777777" w:rsidR="004B77C8" w:rsidRPr="00FC332A" w:rsidRDefault="004B77C8" w:rsidP="00FC332A">
            <w:pPr>
              <w:spacing w:after="0" w:line="240" w:lineRule="auto"/>
              <w:rPr>
                <w:rFonts w:eastAsia="Times New Roman" w:cs="Times New Roman"/>
                <w:color w:val="000000"/>
                <w:szCs w:val="24"/>
                <w:lang w:eastAsia="et-EE"/>
              </w:rPr>
            </w:pPr>
          </w:p>
        </w:tc>
      </w:tr>
    </w:tbl>
    <w:p w14:paraId="79FE2E44" w14:textId="77777777" w:rsidR="00FC332A" w:rsidRPr="00FC332A" w:rsidRDefault="00FC332A" w:rsidP="00DE7375">
      <w:pPr>
        <w:spacing w:after="0" w:line="240" w:lineRule="auto"/>
        <w:rPr>
          <w:rFonts w:eastAsia="Times New Roman" w:cs="Times New Roman"/>
          <w:color w:val="000000"/>
          <w:szCs w:val="24"/>
          <w:lang w:eastAsia="et-EE"/>
        </w:rPr>
      </w:pPr>
    </w:p>
    <w:p w14:paraId="2741DBBE" w14:textId="77777777" w:rsidR="006831FF" w:rsidRPr="00FC332A" w:rsidRDefault="00FC332A" w:rsidP="00DE7375">
      <w:pPr>
        <w:spacing w:after="12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Käesolevaga e</w:t>
      </w:r>
      <w:r w:rsidR="004B77C8" w:rsidRPr="00FC332A">
        <w:rPr>
          <w:rFonts w:eastAsia="Times New Roman" w:cs="Times New Roman"/>
          <w:color w:val="000000"/>
          <w:szCs w:val="24"/>
          <w:lang w:eastAsia="et-EE"/>
        </w:rPr>
        <w:t>sitame pakkumuse, mis sisaldab kõiki tegevusi antud hanke edukaks elluviimiseks muutumatu hinnaga.</w:t>
      </w:r>
      <w:r w:rsidR="006831FF" w:rsidRPr="00FC332A">
        <w:rPr>
          <w:rFonts w:eastAsia="Times New Roman" w:cs="Times New Roman"/>
          <w:color w:val="000000"/>
          <w:szCs w:val="24"/>
          <w:lang w:eastAsia="et-EE"/>
        </w:rPr>
        <w:t xml:space="preserve"> </w:t>
      </w:r>
    </w:p>
    <w:p w14:paraId="702E3F0F" w14:textId="4291616D" w:rsidR="006831FF" w:rsidRPr="00203631" w:rsidRDefault="004B77C8" w:rsidP="00203631">
      <w:pPr>
        <w:spacing w:after="0" w:line="240" w:lineRule="auto"/>
        <w:jc w:val="both"/>
        <w:rPr>
          <w:rFonts w:cs="Times New Roman"/>
          <w:i/>
          <w:color w:val="000000"/>
          <w:szCs w:val="24"/>
        </w:rPr>
      </w:pPr>
      <w:r w:rsidRPr="00FC332A">
        <w:rPr>
          <w:rFonts w:eastAsia="Times New Roman" w:cs="Times New Roman"/>
          <w:color w:val="000000"/>
          <w:szCs w:val="24"/>
          <w:lang w:eastAsia="et-EE"/>
        </w:rPr>
        <w:t xml:space="preserve">2. </w:t>
      </w:r>
      <w:r w:rsidR="00056868">
        <w:rPr>
          <w:rFonts w:eastAsia="Times New Roman" w:cs="Times New Roman"/>
          <w:color w:val="000000"/>
          <w:szCs w:val="24"/>
          <w:lang w:eastAsia="et-EE"/>
        </w:rPr>
        <w:t>Väikeh</w:t>
      </w:r>
      <w:r w:rsidRPr="00FC332A">
        <w:rPr>
          <w:rFonts w:eastAsia="Times New Roman" w:cs="Times New Roman"/>
          <w:color w:val="000000"/>
          <w:szCs w:val="24"/>
          <w:lang w:eastAsia="et-EE"/>
        </w:rPr>
        <w:t>anke</w:t>
      </w:r>
      <w:r w:rsidR="006831FF" w:rsidRPr="00FC332A">
        <w:rPr>
          <w:rFonts w:eastAsia="Times New Roman" w:cs="Times New Roman"/>
          <w:color w:val="000000"/>
          <w:szCs w:val="24"/>
          <w:lang w:eastAsia="et-EE"/>
        </w:rPr>
        <w:t>s</w:t>
      </w:r>
      <w:r w:rsidRPr="00FC332A">
        <w:rPr>
          <w:rFonts w:eastAsia="Times New Roman" w:cs="Times New Roman"/>
          <w:color w:val="000000"/>
          <w:szCs w:val="24"/>
          <w:lang w:eastAsia="et-EE"/>
        </w:rPr>
        <w:t xml:space="preserve"> </w:t>
      </w:r>
      <w:r w:rsidR="008D5C42" w:rsidRPr="008D5C42">
        <w:rPr>
          <w:rFonts w:eastAsia="Times New Roman" w:cs="Times New Roman"/>
          <w:color w:val="000000"/>
          <w:szCs w:val="24"/>
          <w:lang w:eastAsia="et-EE"/>
        </w:rPr>
        <w:t>„</w:t>
      </w:r>
      <w:r w:rsidR="00056868" w:rsidRPr="00056868">
        <w:rPr>
          <w:rFonts w:cs="Times New Roman"/>
          <w:color w:val="000000"/>
          <w:sz w:val="22"/>
        </w:rPr>
        <w:t>Kiviõli Kunstide Kooli klasside ümberehitustööde omanikujärelevalve teenus</w:t>
      </w:r>
      <w:r w:rsidR="00784014" w:rsidRPr="0086711B">
        <w:rPr>
          <w:rFonts w:cs="Times New Roman"/>
          <w:color w:val="000000"/>
          <w:sz w:val="22"/>
        </w:rPr>
        <w:t>“</w:t>
      </w:r>
      <w:r w:rsidR="00203631">
        <w:rPr>
          <w:rFonts w:cs="Times New Roman"/>
          <w:i/>
          <w:color w:val="000000"/>
          <w:szCs w:val="24"/>
        </w:rPr>
        <w:t xml:space="preserve"> </w:t>
      </w:r>
      <w:r w:rsidRPr="00FC332A">
        <w:rPr>
          <w:rFonts w:eastAsia="Times New Roman" w:cs="Times New Roman"/>
          <w:color w:val="000000"/>
          <w:szCs w:val="24"/>
          <w:lang w:eastAsia="et-EE"/>
        </w:rPr>
        <w:t>pakkumuse maksumus</w:t>
      </w:r>
      <w:r w:rsidR="00045E67">
        <w:rPr>
          <w:rFonts w:eastAsia="Times New Roman" w:cs="Times New Roman"/>
          <w:color w:val="000000"/>
          <w:szCs w:val="24"/>
          <w:lang w:eastAsia="et-EE"/>
        </w:rPr>
        <w:t>:</w:t>
      </w:r>
      <w:r w:rsidR="006831FF" w:rsidRPr="00FC332A">
        <w:rPr>
          <w:rFonts w:eastAsia="Times New Roman" w:cs="Times New Roman"/>
          <w:color w:val="000000"/>
          <w:szCs w:val="24"/>
          <w:lang w:eastAsia="et-EE"/>
        </w:rPr>
        <w:t xml:space="preserve"> </w:t>
      </w:r>
    </w:p>
    <w:tbl>
      <w:tblPr>
        <w:tblStyle w:val="Kontuurtabel"/>
        <w:tblW w:w="9209" w:type="dxa"/>
        <w:tblLook w:val="04A0" w:firstRow="1" w:lastRow="0" w:firstColumn="1" w:lastColumn="0" w:noHBand="0" w:noVBand="1"/>
      </w:tblPr>
      <w:tblGrid>
        <w:gridCol w:w="693"/>
        <w:gridCol w:w="3444"/>
        <w:gridCol w:w="3088"/>
        <w:gridCol w:w="1984"/>
      </w:tblGrid>
      <w:tr w:rsidR="00BA688E" w:rsidRPr="00BA688E" w14:paraId="184BD4E3" w14:textId="77777777" w:rsidTr="00056868">
        <w:trPr>
          <w:trHeight w:val="315"/>
        </w:trPr>
        <w:tc>
          <w:tcPr>
            <w:tcW w:w="693" w:type="dxa"/>
            <w:noWrap/>
            <w:hideMark/>
          </w:tcPr>
          <w:p w14:paraId="5B1DC260" w14:textId="77777777" w:rsidR="00BA688E" w:rsidRPr="00BA688E" w:rsidRDefault="00BA688E" w:rsidP="00BA688E">
            <w:pPr>
              <w:jc w:val="both"/>
              <w:rPr>
                <w:rFonts w:eastAsia="Times New Roman" w:cs="Times New Roman"/>
                <w:b/>
                <w:bCs/>
                <w:color w:val="000000"/>
                <w:szCs w:val="24"/>
                <w:lang w:eastAsia="et-EE"/>
              </w:rPr>
            </w:pPr>
            <w:r w:rsidRPr="00BA688E">
              <w:rPr>
                <w:rFonts w:eastAsia="Times New Roman" w:cs="Times New Roman"/>
                <w:b/>
                <w:bCs/>
                <w:color w:val="000000"/>
                <w:szCs w:val="24"/>
                <w:lang w:eastAsia="et-EE"/>
              </w:rPr>
              <w:t> </w:t>
            </w:r>
          </w:p>
        </w:tc>
        <w:tc>
          <w:tcPr>
            <w:tcW w:w="6532" w:type="dxa"/>
            <w:gridSpan w:val="2"/>
            <w:noWrap/>
            <w:hideMark/>
          </w:tcPr>
          <w:p w14:paraId="33246165" w14:textId="1344FAEA" w:rsidR="00BA688E" w:rsidRPr="00BA688E" w:rsidRDefault="00CC6D06" w:rsidP="00BA688E">
            <w:pPr>
              <w:jc w:val="both"/>
              <w:rPr>
                <w:rFonts w:eastAsia="Times New Roman" w:cs="Times New Roman"/>
                <w:b/>
                <w:bCs/>
                <w:color w:val="000000"/>
                <w:szCs w:val="24"/>
                <w:lang w:eastAsia="et-EE"/>
              </w:rPr>
            </w:pPr>
            <w:r>
              <w:rPr>
                <w:rFonts w:eastAsia="Times New Roman" w:cs="Times New Roman"/>
                <w:b/>
                <w:bCs/>
                <w:color w:val="000000"/>
                <w:szCs w:val="24"/>
                <w:lang w:eastAsia="et-EE"/>
              </w:rPr>
              <w:t>Teenuse</w:t>
            </w:r>
            <w:r w:rsidR="00BA688E" w:rsidRPr="00BA688E">
              <w:rPr>
                <w:rFonts w:eastAsia="Times New Roman" w:cs="Times New Roman"/>
                <w:b/>
                <w:bCs/>
                <w:color w:val="000000"/>
                <w:szCs w:val="24"/>
                <w:lang w:eastAsia="et-EE"/>
              </w:rPr>
              <w:t xml:space="preserve"> kirjeldus</w:t>
            </w:r>
          </w:p>
          <w:p w14:paraId="664B2DAC" w14:textId="47FC92FD" w:rsidR="00BA688E" w:rsidRPr="00BA688E" w:rsidRDefault="00BA688E" w:rsidP="00BA688E">
            <w:pPr>
              <w:jc w:val="both"/>
              <w:rPr>
                <w:rFonts w:eastAsia="Times New Roman" w:cs="Times New Roman"/>
                <w:b/>
                <w:bCs/>
                <w:color w:val="000000"/>
                <w:szCs w:val="24"/>
                <w:lang w:eastAsia="et-EE"/>
              </w:rPr>
            </w:pPr>
          </w:p>
        </w:tc>
        <w:tc>
          <w:tcPr>
            <w:tcW w:w="1984" w:type="dxa"/>
            <w:noWrap/>
            <w:hideMark/>
          </w:tcPr>
          <w:p w14:paraId="22B748C0" w14:textId="77777777" w:rsidR="00BA688E" w:rsidRDefault="00BA688E" w:rsidP="005A1736">
            <w:pPr>
              <w:spacing w:line="240" w:lineRule="auto"/>
              <w:rPr>
                <w:rFonts w:eastAsia="Times New Roman" w:cs="Times New Roman"/>
                <w:b/>
                <w:bCs/>
                <w:color w:val="000000"/>
                <w:szCs w:val="24"/>
                <w:lang w:eastAsia="et-EE"/>
              </w:rPr>
            </w:pPr>
            <w:r w:rsidRPr="00BA688E">
              <w:rPr>
                <w:rFonts w:eastAsia="Times New Roman" w:cs="Times New Roman"/>
                <w:b/>
                <w:bCs/>
                <w:color w:val="000000"/>
                <w:szCs w:val="24"/>
                <w:lang w:eastAsia="et-EE"/>
              </w:rPr>
              <w:t>Maksumus</w:t>
            </w:r>
          </w:p>
          <w:p w14:paraId="6D23FA72" w14:textId="25610506" w:rsidR="00CC6D06" w:rsidRPr="00056868" w:rsidRDefault="00056868" w:rsidP="005A1736">
            <w:pPr>
              <w:spacing w:line="240" w:lineRule="auto"/>
              <w:rPr>
                <w:rFonts w:eastAsia="Times New Roman" w:cs="Times New Roman"/>
                <w:color w:val="000000"/>
                <w:szCs w:val="24"/>
                <w:lang w:eastAsia="et-EE"/>
              </w:rPr>
            </w:pPr>
            <w:r w:rsidRPr="00056868">
              <w:rPr>
                <w:rFonts w:eastAsia="Times New Roman" w:cs="Times New Roman"/>
                <w:color w:val="000000"/>
                <w:szCs w:val="24"/>
                <w:lang w:eastAsia="et-EE"/>
              </w:rPr>
              <w:t>(eurot)</w:t>
            </w:r>
          </w:p>
        </w:tc>
      </w:tr>
      <w:tr w:rsidR="00BA688E" w:rsidRPr="00BA688E" w14:paraId="6CD5408B" w14:textId="77777777" w:rsidTr="00056868">
        <w:trPr>
          <w:trHeight w:val="660"/>
        </w:trPr>
        <w:tc>
          <w:tcPr>
            <w:tcW w:w="693" w:type="dxa"/>
            <w:noWrap/>
            <w:hideMark/>
          </w:tcPr>
          <w:p w14:paraId="697A0241" w14:textId="77777777" w:rsidR="00BA688E" w:rsidRPr="00BA688E" w:rsidRDefault="00BA688E" w:rsidP="00BA688E">
            <w:pPr>
              <w:jc w:val="both"/>
              <w:rPr>
                <w:rFonts w:eastAsia="Times New Roman" w:cs="Times New Roman"/>
                <w:color w:val="000000"/>
                <w:szCs w:val="24"/>
                <w:lang w:eastAsia="et-EE"/>
              </w:rPr>
            </w:pPr>
            <w:r w:rsidRPr="00BA688E">
              <w:rPr>
                <w:rFonts w:eastAsia="Times New Roman" w:cs="Times New Roman"/>
                <w:color w:val="000000"/>
                <w:szCs w:val="24"/>
                <w:lang w:eastAsia="et-EE"/>
              </w:rPr>
              <w:t>1.</w:t>
            </w:r>
          </w:p>
        </w:tc>
        <w:tc>
          <w:tcPr>
            <w:tcW w:w="6532" w:type="dxa"/>
            <w:gridSpan w:val="2"/>
            <w:hideMark/>
          </w:tcPr>
          <w:p w14:paraId="227DEFBC" w14:textId="5C640B84" w:rsidR="00BA688E" w:rsidRPr="00BA688E" w:rsidRDefault="00056868" w:rsidP="0086711B">
            <w:pPr>
              <w:spacing w:line="259" w:lineRule="auto"/>
              <w:rPr>
                <w:rFonts w:eastAsia="Times New Roman" w:cs="Times New Roman"/>
                <w:color w:val="000000"/>
                <w:szCs w:val="24"/>
                <w:lang w:eastAsia="et-EE"/>
              </w:rPr>
            </w:pPr>
            <w:r>
              <w:rPr>
                <w:rFonts w:eastAsia="Times New Roman" w:cs="Times New Roman"/>
                <w:color w:val="000000"/>
                <w:szCs w:val="24"/>
                <w:lang w:eastAsia="et-EE"/>
              </w:rPr>
              <w:t xml:space="preserve">Kiviõli Kunstide Kooli klasside ümberehitustööde </w:t>
            </w:r>
            <w:r w:rsidR="000D6519" w:rsidRPr="000D6519">
              <w:rPr>
                <w:rFonts w:eastAsia="Times New Roman" w:cs="Times New Roman"/>
                <w:color w:val="000000"/>
                <w:szCs w:val="24"/>
                <w:lang w:eastAsia="et-EE"/>
              </w:rPr>
              <w:t>omanikujärelevalve teenus</w:t>
            </w:r>
            <w:r>
              <w:rPr>
                <w:rFonts w:eastAsia="Times New Roman" w:cs="Times New Roman"/>
                <w:color w:val="000000"/>
                <w:szCs w:val="24"/>
                <w:lang w:eastAsia="et-EE"/>
              </w:rPr>
              <w:t xml:space="preserve">e </w:t>
            </w:r>
            <w:r w:rsidR="004E32A5">
              <w:rPr>
                <w:rFonts w:eastAsia="Times New Roman" w:cs="Times New Roman"/>
                <w:color w:val="000000"/>
                <w:szCs w:val="24"/>
                <w:lang w:eastAsia="et-EE"/>
              </w:rPr>
              <w:t>kogu</w:t>
            </w:r>
            <w:r>
              <w:rPr>
                <w:rFonts w:eastAsia="Times New Roman" w:cs="Times New Roman"/>
                <w:color w:val="000000"/>
                <w:szCs w:val="24"/>
                <w:lang w:eastAsia="et-EE"/>
              </w:rPr>
              <w:t>maksumus</w:t>
            </w:r>
          </w:p>
        </w:tc>
        <w:tc>
          <w:tcPr>
            <w:tcW w:w="1984" w:type="dxa"/>
            <w:noWrap/>
            <w:hideMark/>
          </w:tcPr>
          <w:p w14:paraId="5462C966" w14:textId="77777777" w:rsidR="00BA688E" w:rsidRPr="00BA688E" w:rsidRDefault="00BA688E" w:rsidP="00BA688E">
            <w:pPr>
              <w:jc w:val="both"/>
              <w:rPr>
                <w:rFonts w:eastAsia="Times New Roman" w:cs="Times New Roman"/>
                <w:color w:val="000000"/>
                <w:szCs w:val="24"/>
                <w:lang w:eastAsia="et-EE"/>
              </w:rPr>
            </w:pPr>
            <w:r w:rsidRPr="00BA688E">
              <w:rPr>
                <w:rFonts w:eastAsia="Times New Roman" w:cs="Times New Roman"/>
                <w:color w:val="000000"/>
                <w:szCs w:val="24"/>
                <w:lang w:eastAsia="et-EE"/>
              </w:rPr>
              <w:t> </w:t>
            </w:r>
          </w:p>
        </w:tc>
      </w:tr>
      <w:tr w:rsidR="00056868" w:rsidRPr="00BA688E" w14:paraId="2F71A16D" w14:textId="77777777" w:rsidTr="00056868">
        <w:trPr>
          <w:trHeight w:val="300"/>
        </w:trPr>
        <w:tc>
          <w:tcPr>
            <w:tcW w:w="4137" w:type="dxa"/>
            <w:gridSpan w:val="2"/>
            <w:vMerge w:val="restart"/>
            <w:noWrap/>
          </w:tcPr>
          <w:p w14:paraId="243285FA" w14:textId="77777777" w:rsidR="00056868" w:rsidRPr="00BA688E" w:rsidRDefault="00056868" w:rsidP="00BA688E">
            <w:pPr>
              <w:jc w:val="both"/>
              <w:rPr>
                <w:rFonts w:eastAsia="Times New Roman" w:cs="Times New Roman"/>
                <w:color w:val="000000"/>
                <w:szCs w:val="24"/>
                <w:lang w:eastAsia="et-EE"/>
              </w:rPr>
            </w:pPr>
          </w:p>
        </w:tc>
        <w:tc>
          <w:tcPr>
            <w:tcW w:w="3088" w:type="dxa"/>
            <w:noWrap/>
          </w:tcPr>
          <w:p w14:paraId="414A7F7E" w14:textId="7E97A346" w:rsidR="00056868" w:rsidRPr="00056868" w:rsidRDefault="00056868" w:rsidP="00BA688E">
            <w:pPr>
              <w:jc w:val="both"/>
              <w:rPr>
                <w:rFonts w:eastAsia="Times New Roman" w:cs="Times New Roman"/>
                <w:color w:val="000000"/>
                <w:szCs w:val="24"/>
                <w:lang w:eastAsia="et-EE"/>
              </w:rPr>
            </w:pPr>
            <w:r w:rsidRPr="00056868">
              <w:rPr>
                <w:rFonts w:eastAsia="Times New Roman" w:cs="Times New Roman"/>
                <w:color w:val="000000"/>
                <w:szCs w:val="24"/>
                <w:lang w:eastAsia="et-EE"/>
              </w:rPr>
              <w:t>Käibemaks 24%</w:t>
            </w:r>
          </w:p>
        </w:tc>
        <w:tc>
          <w:tcPr>
            <w:tcW w:w="1984" w:type="dxa"/>
            <w:noWrap/>
          </w:tcPr>
          <w:p w14:paraId="6209DD0A" w14:textId="77777777" w:rsidR="00056868" w:rsidRPr="007E3818" w:rsidRDefault="00056868" w:rsidP="00BA688E">
            <w:pPr>
              <w:jc w:val="both"/>
              <w:rPr>
                <w:rFonts w:eastAsia="Times New Roman" w:cs="Times New Roman"/>
                <w:color w:val="000000"/>
                <w:szCs w:val="24"/>
                <w:lang w:eastAsia="et-EE"/>
              </w:rPr>
            </w:pPr>
          </w:p>
        </w:tc>
      </w:tr>
      <w:tr w:rsidR="00056868" w:rsidRPr="00BA688E" w14:paraId="28A12A79" w14:textId="77777777" w:rsidTr="00056868">
        <w:trPr>
          <w:trHeight w:val="300"/>
        </w:trPr>
        <w:tc>
          <w:tcPr>
            <w:tcW w:w="4137" w:type="dxa"/>
            <w:gridSpan w:val="2"/>
            <w:vMerge/>
            <w:noWrap/>
          </w:tcPr>
          <w:p w14:paraId="3BAB93C5" w14:textId="77777777" w:rsidR="00056868" w:rsidRPr="00BA688E" w:rsidRDefault="00056868" w:rsidP="00BA688E">
            <w:pPr>
              <w:jc w:val="both"/>
              <w:rPr>
                <w:rFonts w:eastAsia="Times New Roman" w:cs="Times New Roman"/>
                <w:color w:val="000000"/>
                <w:szCs w:val="24"/>
                <w:lang w:eastAsia="et-EE"/>
              </w:rPr>
            </w:pPr>
          </w:p>
        </w:tc>
        <w:tc>
          <w:tcPr>
            <w:tcW w:w="3088" w:type="dxa"/>
            <w:noWrap/>
          </w:tcPr>
          <w:p w14:paraId="4050CD4D" w14:textId="578D721E" w:rsidR="00056868" w:rsidRPr="007E3818" w:rsidRDefault="00056868" w:rsidP="00BA688E">
            <w:pPr>
              <w:jc w:val="both"/>
              <w:rPr>
                <w:rFonts w:eastAsia="Times New Roman" w:cs="Times New Roman"/>
                <w:b/>
                <w:bCs/>
                <w:color w:val="000000"/>
                <w:szCs w:val="24"/>
                <w:lang w:eastAsia="et-EE"/>
              </w:rPr>
            </w:pPr>
            <w:r>
              <w:rPr>
                <w:rFonts w:eastAsia="Times New Roman" w:cs="Times New Roman"/>
                <w:b/>
                <w:bCs/>
                <w:color w:val="000000"/>
                <w:szCs w:val="24"/>
                <w:lang w:eastAsia="et-EE"/>
              </w:rPr>
              <w:t>Kokku koos käibemaksuga:</w:t>
            </w:r>
          </w:p>
        </w:tc>
        <w:tc>
          <w:tcPr>
            <w:tcW w:w="1984" w:type="dxa"/>
            <w:noWrap/>
          </w:tcPr>
          <w:p w14:paraId="76E0C98D" w14:textId="77777777" w:rsidR="00056868" w:rsidRPr="007E3818" w:rsidRDefault="00056868" w:rsidP="00BA688E">
            <w:pPr>
              <w:jc w:val="both"/>
              <w:rPr>
                <w:rFonts w:eastAsia="Times New Roman" w:cs="Times New Roman"/>
                <w:color w:val="000000"/>
                <w:szCs w:val="24"/>
                <w:lang w:eastAsia="et-EE"/>
              </w:rPr>
            </w:pPr>
          </w:p>
        </w:tc>
      </w:tr>
    </w:tbl>
    <w:p w14:paraId="41A82CD2" w14:textId="77777777" w:rsidR="0022016D" w:rsidRDefault="0022016D" w:rsidP="00DE7375">
      <w:pPr>
        <w:spacing w:after="0" w:line="240" w:lineRule="auto"/>
        <w:jc w:val="both"/>
        <w:rPr>
          <w:rFonts w:eastAsia="Times New Roman" w:cs="Times New Roman"/>
          <w:i/>
          <w:color w:val="FF0000"/>
          <w:szCs w:val="24"/>
          <w:lang w:eastAsia="et-EE"/>
        </w:rPr>
      </w:pPr>
    </w:p>
    <w:p w14:paraId="393623B4" w14:textId="2B99ADAA" w:rsidR="006831FF" w:rsidRPr="00FC332A" w:rsidRDefault="004B77C8" w:rsidP="00DE7375">
      <w:pPr>
        <w:spacing w:after="12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3. Tuginedes oma ametialasele professionaalsusele, oleme pakkumuse koostamisel arvesse</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võtnud kõik tööd ja kulud, kaasa arvatud ka need tööd ja kulud, mis ei ole detailselt kirjeldatud pakkumuse esitamise ettepanekus ja selle lisades, kuid mis on vajalikud kirjeldatud tööde teostamiseks vastavalt esitatud nõuetele.</w:t>
      </w:r>
    </w:p>
    <w:p w14:paraId="6D04709A" w14:textId="77777777" w:rsidR="006831FF" w:rsidRPr="00FC332A" w:rsidRDefault="004B77C8" w:rsidP="00DE7375">
      <w:pPr>
        <w:spacing w:after="12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4. Kinnitame, et meie majanduslik seisund võimaldab häireteta teostada hanke objektiks</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 xml:space="preserve">olevaid töid ja meie käsutuses on hankelepingu täitmise tagamiseks vajalikud </w:t>
      </w:r>
      <w:r w:rsidR="006831FF" w:rsidRPr="00FC332A">
        <w:rPr>
          <w:rFonts w:eastAsia="Times New Roman" w:cs="Times New Roman"/>
          <w:color w:val="000000"/>
          <w:szCs w:val="24"/>
          <w:lang w:eastAsia="et-EE"/>
        </w:rPr>
        <w:t xml:space="preserve">tehnilised ja </w:t>
      </w:r>
      <w:r w:rsidRPr="00FC332A">
        <w:rPr>
          <w:rFonts w:eastAsia="Times New Roman" w:cs="Times New Roman"/>
          <w:color w:val="000000"/>
          <w:szCs w:val="24"/>
          <w:lang w:eastAsia="et-EE"/>
        </w:rPr>
        <w:t>rahalised</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vahendid.</w:t>
      </w:r>
      <w:r w:rsidR="006831FF" w:rsidRPr="00FC332A">
        <w:rPr>
          <w:rFonts w:eastAsia="Times New Roman" w:cs="Times New Roman"/>
          <w:color w:val="000000"/>
          <w:szCs w:val="24"/>
          <w:lang w:eastAsia="et-EE"/>
        </w:rPr>
        <w:t xml:space="preserve"> </w:t>
      </w:r>
    </w:p>
    <w:p w14:paraId="5E60B755" w14:textId="77777777" w:rsidR="00FC332A" w:rsidRDefault="004B77C8" w:rsidP="00DE7375">
      <w:pPr>
        <w:spacing w:after="12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5. Kinnitame, et meie pakkumuse lahutamatuks osaks loetakse kõik dokumendid ning</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täiendavad lisad, mis on tehtud</w:t>
      </w:r>
      <w:r w:rsidR="006831FF" w:rsidRPr="00FC332A">
        <w:rPr>
          <w:rFonts w:eastAsia="Times New Roman" w:cs="Times New Roman"/>
          <w:color w:val="000000"/>
          <w:szCs w:val="24"/>
          <w:lang w:eastAsia="et-EE"/>
        </w:rPr>
        <w:t>/esitatud</w:t>
      </w:r>
      <w:r w:rsidRPr="00FC332A">
        <w:rPr>
          <w:rFonts w:eastAsia="Times New Roman" w:cs="Times New Roman"/>
          <w:color w:val="000000"/>
          <w:szCs w:val="24"/>
          <w:lang w:eastAsia="et-EE"/>
        </w:rPr>
        <w:t xml:space="preserve"> hanke käigus.</w:t>
      </w:r>
    </w:p>
    <w:p w14:paraId="51746C30" w14:textId="1A03C7ED" w:rsidR="00BA739C" w:rsidRPr="00FC332A" w:rsidRDefault="00BA739C" w:rsidP="00DE7375">
      <w:pPr>
        <w:spacing w:after="120" w:line="240" w:lineRule="auto"/>
        <w:jc w:val="both"/>
        <w:rPr>
          <w:rFonts w:eastAsia="Times New Roman" w:cs="Times New Roman"/>
          <w:color w:val="000000"/>
          <w:szCs w:val="24"/>
          <w:lang w:eastAsia="et-EE"/>
        </w:rPr>
      </w:pPr>
      <w:r>
        <w:rPr>
          <w:rFonts w:eastAsia="Times New Roman" w:cs="Times New Roman"/>
          <w:color w:val="000000"/>
          <w:szCs w:val="24"/>
          <w:lang w:eastAsia="et-EE"/>
        </w:rPr>
        <w:t xml:space="preserve">6. </w:t>
      </w:r>
      <w:r w:rsidRPr="00BA739C">
        <w:rPr>
          <w:rFonts w:eastAsia="Times New Roman" w:cs="Times New Roman"/>
          <w:color w:val="000000"/>
          <w:szCs w:val="24"/>
          <w:lang w:eastAsia="et-EE"/>
        </w:rPr>
        <w:t xml:space="preserve">Kinnitame, et me ei ole sõltuvuses </w:t>
      </w:r>
      <w:r w:rsidR="00500F5D">
        <w:rPr>
          <w:rFonts w:eastAsia="Times New Roman" w:cs="Times New Roman"/>
          <w:color w:val="000000"/>
          <w:szCs w:val="24"/>
          <w:lang w:eastAsia="et-EE"/>
        </w:rPr>
        <w:t xml:space="preserve">Aktsiaseltsist </w:t>
      </w:r>
      <w:proofErr w:type="spellStart"/>
      <w:r w:rsidR="00500F5D">
        <w:rPr>
          <w:rFonts w:eastAsia="Times New Roman" w:cs="Times New Roman"/>
          <w:color w:val="000000"/>
          <w:szCs w:val="24"/>
          <w:lang w:eastAsia="et-EE"/>
        </w:rPr>
        <w:t>Later</w:t>
      </w:r>
      <w:proofErr w:type="spellEnd"/>
      <w:r w:rsidR="00500F5D">
        <w:rPr>
          <w:rFonts w:eastAsia="Times New Roman" w:cs="Times New Roman"/>
          <w:color w:val="000000"/>
          <w:szCs w:val="24"/>
          <w:lang w:eastAsia="et-EE"/>
        </w:rPr>
        <w:t xml:space="preserve"> GR</w:t>
      </w:r>
      <w:r w:rsidRPr="00BA739C">
        <w:rPr>
          <w:rFonts w:eastAsia="Times New Roman" w:cs="Times New Roman"/>
          <w:color w:val="000000"/>
          <w:szCs w:val="24"/>
          <w:lang w:eastAsia="et-EE"/>
        </w:rPr>
        <w:t xml:space="preserve"> ja meile ei ole teada asjaolusid, mis võiksid mõjutada meie sõltumatust omanikujärelevalve tegemisel</w:t>
      </w:r>
      <w:r w:rsidR="00500F5D">
        <w:rPr>
          <w:rFonts w:eastAsia="Times New Roman" w:cs="Times New Roman"/>
          <w:color w:val="000000"/>
          <w:szCs w:val="24"/>
          <w:lang w:eastAsia="et-EE"/>
        </w:rPr>
        <w:t>.</w:t>
      </w:r>
    </w:p>
    <w:p w14:paraId="3F662D97" w14:textId="322D101A" w:rsidR="006831FF" w:rsidRPr="00FC332A" w:rsidRDefault="00BA739C" w:rsidP="00DE7375">
      <w:pPr>
        <w:spacing w:after="120" w:line="240" w:lineRule="auto"/>
        <w:jc w:val="both"/>
        <w:rPr>
          <w:rFonts w:eastAsia="Times New Roman" w:cs="Times New Roman"/>
          <w:color w:val="000000"/>
          <w:szCs w:val="24"/>
          <w:lang w:eastAsia="et-EE"/>
        </w:rPr>
      </w:pPr>
      <w:r>
        <w:rPr>
          <w:rFonts w:eastAsia="Times New Roman" w:cs="Times New Roman"/>
          <w:color w:val="000000"/>
          <w:szCs w:val="24"/>
          <w:lang w:eastAsia="et-EE"/>
        </w:rPr>
        <w:t xml:space="preserve">7. </w:t>
      </w:r>
      <w:r w:rsidR="004B77C8" w:rsidRPr="00FC332A">
        <w:rPr>
          <w:rFonts w:eastAsia="Times New Roman" w:cs="Times New Roman"/>
          <w:color w:val="000000"/>
          <w:szCs w:val="24"/>
          <w:lang w:eastAsia="et-EE"/>
        </w:rPr>
        <w:t xml:space="preserve"> Võtame kohustuse, et meie pakkumus on arvestanud kõiki töid ja nõudeid antud pakkumuse ja </w:t>
      </w:r>
      <w:r w:rsidR="006831FF" w:rsidRPr="00FC332A">
        <w:rPr>
          <w:rFonts w:eastAsia="Times New Roman" w:cs="Times New Roman"/>
          <w:color w:val="000000"/>
          <w:szCs w:val="24"/>
          <w:lang w:eastAsia="et-EE"/>
        </w:rPr>
        <w:t>selle maksumuse</w:t>
      </w:r>
      <w:r w:rsidR="004B77C8" w:rsidRPr="00FC332A">
        <w:rPr>
          <w:rFonts w:eastAsia="Times New Roman" w:cs="Times New Roman"/>
          <w:color w:val="000000"/>
          <w:szCs w:val="24"/>
          <w:lang w:eastAsia="et-EE"/>
        </w:rPr>
        <w:t xml:space="preserve"> koostamisel.</w:t>
      </w:r>
      <w:r w:rsidR="006831FF" w:rsidRPr="00FC332A">
        <w:rPr>
          <w:rFonts w:eastAsia="Times New Roman" w:cs="Times New Roman"/>
          <w:color w:val="000000"/>
          <w:szCs w:val="24"/>
          <w:lang w:eastAsia="et-EE"/>
        </w:rPr>
        <w:t xml:space="preserve"> </w:t>
      </w:r>
    </w:p>
    <w:p w14:paraId="3CFEFD26" w14:textId="0494F4E2" w:rsidR="006831FF" w:rsidRPr="00EB27CC" w:rsidRDefault="00BA739C" w:rsidP="00EB27CC">
      <w:pPr>
        <w:spacing w:after="120" w:line="240" w:lineRule="auto"/>
        <w:jc w:val="both"/>
        <w:rPr>
          <w:rFonts w:cs="Times New Roman"/>
          <w:b/>
          <w:szCs w:val="24"/>
        </w:rPr>
      </w:pPr>
      <w:r>
        <w:rPr>
          <w:rFonts w:eastAsia="Times New Roman" w:cs="Times New Roman"/>
          <w:b/>
          <w:bCs/>
          <w:color w:val="000000"/>
          <w:szCs w:val="24"/>
          <w:lang w:eastAsia="et-EE"/>
        </w:rPr>
        <w:t xml:space="preserve">8. </w:t>
      </w:r>
      <w:r w:rsidR="004B77C8" w:rsidRPr="005532B4">
        <w:rPr>
          <w:rFonts w:eastAsia="Times New Roman" w:cs="Times New Roman"/>
          <w:b/>
          <w:bCs/>
          <w:color w:val="000000"/>
          <w:szCs w:val="24"/>
          <w:lang w:eastAsia="et-EE"/>
        </w:rPr>
        <w:t xml:space="preserve"> Käesolev pakkumus on jõus vähemalt</w:t>
      </w:r>
      <w:r w:rsidR="006831FF" w:rsidRPr="005532B4">
        <w:rPr>
          <w:rFonts w:eastAsia="Times New Roman" w:cs="Times New Roman"/>
          <w:b/>
          <w:bCs/>
          <w:color w:val="000000"/>
          <w:szCs w:val="24"/>
          <w:lang w:eastAsia="et-EE"/>
        </w:rPr>
        <w:t xml:space="preserve"> </w:t>
      </w:r>
      <w:r w:rsidR="001122EF">
        <w:rPr>
          <w:rFonts w:cs="Times New Roman"/>
          <w:b/>
          <w:szCs w:val="24"/>
        </w:rPr>
        <w:t>6</w:t>
      </w:r>
      <w:r w:rsidR="006831FF" w:rsidRPr="005532B4">
        <w:rPr>
          <w:rFonts w:cs="Times New Roman"/>
          <w:b/>
          <w:szCs w:val="24"/>
        </w:rPr>
        <w:t>0 päeva alates pakkumuse esitamise tähtaja</w:t>
      </w:r>
      <w:r w:rsidR="005532B4">
        <w:rPr>
          <w:rFonts w:cs="Times New Roman"/>
          <w:b/>
          <w:szCs w:val="24"/>
        </w:rPr>
        <w:t>le järgnevast päevast.</w:t>
      </w:r>
    </w:p>
    <w:p w14:paraId="19FD4A0E" w14:textId="61832B4F" w:rsidR="006831FF" w:rsidRPr="00FC332A" w:rsidRDefault="006831FF"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Pakkumuse allkirjastaja:</w:t>
      </w:r>
    </w:p>
    <w:p w14:paraId="416AE38B" w14:textId="77777777" w:rsidR="00FC332A" w:rsidRPr="00FC332A" w:rsidRDefault="00FC332A" w:rsidP="00EB27CC">
      <w:pPr>
        <w:spacing w:after="0"/>
        <w:ind w:left="2124" w:firstLine="708"/>
        <w:jc w:val="both"/>
        <w:rPr>
          <w:rFonts w:eastAsia="Times New Roman" w:cs="Times New Roman"/>
          <w:color w:val="000000"/>
          <w:szCs w:val="24"/>
          <w:lang w:eastAsia="et-EE"/>
        </w:rPr>
      </w:pPr>
      <w:r w:rsidRPr="00FC332A">
        <w:rPr>
          <w:rFonts w:eastAsia="Times New Roman" w:cs="Times New Roman"/>
          <w:color w:val="000000"/>
          <w:szCs w:val="24"/>
          <w:lang w:eastAsia="et-EE"/>
        </w:rPr>
        <w:t>/</w:t>
      </w:r>
      <w:r w:rsidR="004B77C8" w:rsidRPr="00FC332A">
        <w:rPr>
          <w:rFonts w:eastAsia="Times New Roman" w:cs="Times New Roman"/>
          <w:color w:val="000000"/>
          <w:szCs w:val="24"/>
          <w:lang w:eastAsia="et-EE"/>
        </w:rPr>
        <w:t>Juriidilise esindaja nimi/ /ametikoht/</w:t>
      </w:r>
    </w:p>
    <w:p w14:paraId="3CA81946" w14:textId="77777777" w:rsidR="003D3080" w:rsidRPr="00FC332A" w:rsidRDefault="004B77C8" w:rsidP="00FC332A">
      <w:pPr>
        <w:spacing w:after="0"/>
        <w:jc w:val="both"/>
        <w:rPr>
          <w:rFonts w:cs="Times New Roman"/>
          <w:szCs w:val="24"/>
        </w:rPr>
      </w:pPr>
      <w:r w:rsidRPr="00FC332A">
        <w:rPr>
          <w:rFonts w:eastAsia="Times New Roman" w:cs="Times New Roman"/>
          <w:color w:val="000000"/>
          <w:szCs w:val="24"/>
          <w:lang w:eastAsia="et-EE"/>
        </w:rPr>
        <w:t>(volitatud esindajal lisada volikiri)</w:t>
      </w:r>
    </w:p>
    <w:sectPr w:rsidR="003D3080" w:rsidRPr="00FC3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C8"/>
    <w:rsid w:val="0000352A"/>
    <w:rsid w:val="00040328"/>
    <w:rsid w:val="00045E67"/>
    <w:rsid w:val="000523CA"/>
    <w:rsid w:val="00056868"/>
    <w:rsid w:val="000D31C6"/>
    <w:rsid w:val="000D5150"/>
    <w:rsid w:val="000D6519"/>
    <w:rsid w:val="001122EF"/>
    <w:rsid w:val="0013076D"/>
    <w:rsid w:val="00187628"/>
    <w:rsid w:val="001D3F10"/>
    <w:rsid w:val="00203631"/>
    <w:rsid w:val="0022016D"/>
    <w:rsid w:val="002242D1"/>
    <w:rsid w:val="00225FFE"/>
    <w:rsid w:val="00241D95"/>
    <w:rsid w:val="002430EF"/>
    <w:rsid w:val="002A3071"/>
    <w:rsid w:val="002F0D96"/>
    <w:rsid w:val="00351066"/>
    <w:rsid w:val="00362E12"/>
    <w:rsid w:val="003D3080"/>
    <w:rsid w:val="00414A4B"/>
    <w:rsid w:val="00473C2E"/>
    <w:rsid w:val="00483955"/>
    <w:rsid w:val="004B77C8"/>
    <w:rsid w:val="004E32A5"/>
    <w:rsid w:val="004E6098"/>
    <w:rsid w:val="00500F5D"/>
    <w:rsid w:val="005532B4"/>
    <w:rsid w:val="00570BEE"/>
    <w:rsid w:val="005A1736"/>
    <w:rsid w:val="005B7E33"/>
    <w:rsid w:val="005C1F01"/>
    <w:rsid w:val="005E0F68"/>
    <w:rsid w:val="00607B10"/>
    <w:rsid w:val="006831FF"/>
    <w:rsid w:val="00694FBF"/>
    <w:rsid w:val="006B3409"/>
    <w:rsid w:val="007154BD"/>
    <w:rsid w:val="00736EBF"/>
    <w:rsid w:val="00756FC6"/>
    <w:rsid w:val="007577EA"/>
    <w:rsid w:val="00784014"/>
    <w:rsid w:val="007A72EC"/>
    <w:rsid w:val="007E3818"/>
    <w:rsid w:val="00806D92"/>
    <w:rsid w:val="0086711B"/>
    <w:rsid w:val="00892C80"/>
    <w:rsid w:val="008A5EDA"/>
    <w:rsid w:val="008D20E0"/>
    <w:rsid w:val="008D5C42"/>
    <w:rsid w:val="00976624"/>
    <w:rsid w:val="00AC450D"/>
    <w:rsid w:val="00AC5E75"/>
    <w:rsid w:val="00B20ACA"/>
    <w:rsid w:val="00B44BD5"/>
    <w:rsid w:val="00B825FB"/>
    <w:rsid w:val="00BA688E"/>
    <w:rsid w:val="00BA739C"/>
    <w:rsid w:val="00BB7DC7"/>
    <w:rsid w:val="00BD01FC"/>
    <w:rsid w:val="00BD64A7"/>
    <w:rsid w:val="00BF3555"/>
    <w:rsid w:val="00C506FE"/>
    <w:rsid w:val="00CC6D06"/>
    <w:rsid w:val="00CD60A1"/>
    <w:rsid w:val="00D16A99"/>
    <w:rsid w:val="00D17232"/>
    <w:rsid w:val="00D814A7"/>
    <w:rsid w:val="00D97C9C"/>
    <w:rsid w:val="00DA4491"/>
    <w:rsid w:val="00DE7375"/>
    <w:rsid w:val="00E63F61"/>
    <w:rsid w:val="00E65A51"/>
    <w:rsid w:val="00EA39F1"/>
    <w:rsid w:val="00EB27CC"/>
    <w:rsid w:val="00ED3EC0"/>
    <w:rsid w:val="00EE11B2"/>
    <w:rsid w:val="00F243CB"/>
    <w:rsid w:val="00F831E6"/>
    <w:rsid w:val="00F90828"/>
    <w:rsid w:val="00FA3898"/>
    <w:rsid w:val="00FC33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B5A3"/>
  <w15:chartTrackingRefBased/>
  <w15:docId w15:val="{13A326C4-4CB1-4FF0-996A-0B6152B2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D5150"/>
    <w:pPr>
      <w:spacing w:line="360" w:lineRule="auto"/>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aliases w:val="Nummerdus"/>
    <w:autoRedefine/>
    <w:uiPriority w:val="1"/>
    <w:qFormat/>
    <w:rsid w:val="00AC5E75"/>
    <w:pPr>
      <w:spacing w:after="0" w:line="240" w:lineRule="auto"/>
    </w:pPr>
    <w:rPr>
      <w:rFonts w:ascii="Calibri" w:hAnsi="Calibri" w:cs="Calibri"/>
    </w:rPr>
  </w:style>
  <w:style w:type="paragraph" w:styleId="Selgeltmrgatavtsitaat">
    <w:name w:val="Intense Quote"/>
    <w:aliases w:val="Tiitelleht"/>
    <w:basedOn w:val="Normaallaad"/>
    <w:next w:val="Normaallaad"/>
    <w:link w:val="SelgeltmrgatavtsitaatMrk"/>
    <w:autoRedefine/>
    <w:uiPriority w:val="30"/>
    <w:qFormat/>
    <w:rsid w:val="00AC5E75"/>
    <w:pPr>
      <w:pBdr>
        <w:top w:val="single" w:sz="4" w:space="10" w:color="4472C4" w:themeColor="accent1"/>
        <w:bottom w:val="single" w:sz="4" w:space="10" w:color="4472C4" w:themeColor="accent1"/>
      </w:pBdr>
      <w:spacing w:before="360" w:after="360"/>
      <w:ind w:left="864" w:right="864"/>
      <w:jc w:val="center"/>
    </w:pPr>
    <w:rPr>
      <w:rFonts w:eastAsia="Calibri"/>
      <w:iCs/>
      <w:color w:val="000000" w:themeColor="text1"/>
    </w:rPr>
  </w:style>
  <w:style w:type="character" w:customStyle="1" w:styleId="SelgeltmrgatavtsitaatMrk">
    <w:name w:val="Selgelt märgatav tsitaat Märk"/>
    <w:aliases w:val="Tiitelleht Märk"/>
    <w:basedOn w:val="Liguvaikefont"/>
    <w:link w:val="Selgeltmrgatavtsitaat"/>
    <w:uiPriority w:val="30"/>
    <w:rsid w:val="00AC5E75"/>
    <w:rPr>
      <w:rFonts w:ascii="Times New Roman" w:eastAsia="Calibri" w:hAnsi="Times New Roman" w:cs="Times New Roman"/>
      <w:iCs/>
      <w:color w:val="000000" w:themeColor="text1"/>
      <w:sz w:val="24"/>
      <w:szCs w:val="24"/>
    </w:rPr>
  </w:style>
  <w:style w:type="paragraph" w:styleId="Alapealkiri">
    <w:name w:val="Subtitle"/>
    <w:basedOn w:val="Normaallaad"/>
    <w:next w:val="Normaallaad"/>
    <w:link w:val="AlapealkiriMrk"/>
    <w:autoRedefine/>
    <w:uiPriority w:val="11"/>
    <w:qFormat/>
    <w:rsid w:val="007154BD"/>
    <w:pPr>
      <w:numPr>
        <w:ilvl w:val="1"/>
      </w:numPr>
      <w:spacing w:line="276" w:lineRule="auto"/>
    </w:pPr>
    <w:rPr>
      <w:rFonts w:eastAsiaTheme="minorEastAsia"/>
      <w:spacing w:val="15"/>
    </w:rPr>
  </w:style>
  <w:style w:type="character" w:customStyle="1" w:styleId="AlapealkiriMrk">
    <w:name w:val="Alapealkiri Märk"/>
    <w:basedOn w:val="Liguvaikefont"/>
    <w:link w:val="Alapealkiri"/>
    <w:uiPriority w:val="11"/>
    <w:rsid w:val="007154BD"/>
    <w:rPr>
      <w:rFonts w:ascii="Times New Roman" w:eastAsiaTheme="minorEastAsia" w:hAnsi="Times New Roman"/>
      <w:spacing w:val="15"/>
      <w:sz w:val="24"/>
    </w:rPr>
  </w:style>
  <w:style w:type="paragraph" w:customStyle="1" w:styleId="nummerdus">
    <w:name w:val="nummerdus"/>
    <w:uiPriority w:val="21"/>
    <w:qFormat/>
    <w:rsid w:val="00806D92"/>
    <w:pPr>
      <w:spacing w:after="0" w:line="240" w:lineRule="auto"/>
      <w:jc w:val="both"/>
    </w:pPr>
    <w:rPr>
      <w:rFonts w:ascii="Times New Roman" w:hAnsi="Times New Roman" w:cs="Times New Roman"/>
      <w:sz w:val="24"/>
      <w:szCs w:val="24"/>
    </w:rPr>
  </w:style>
  <w:style w:type="character" w:styleId="Selgeltmrgatavrhutus">
    <w:name w:val="Intense Emphasis"/>
    <w:aliases w:val="Nummerdus 1.aste"/>
    <w:uiPriority w:val="21"/>
    <w:qFormat/>
    <w:rsid w:val="00806D92"/>
    <w:rPr>
      <w:rFonts w:ascii="Times New Roman" w:hAnsi="Times New Roman"/>
      <w:sz w:val="24"/>
      <w:szCs w:val="24"/>
    </w:rPr>
  </w:style>
  <w:style w:type="character" w:styleId="Tugev">
    <w:name w:val="Strong"/>
    <w:aliases w:val="Väike_pealkiri"/>
    <w:uiPriority w:val="22"/>
    <w:qFormat/>
    <w:rsid w:val="005B7E33"/>
    <w:rPr>
      <w:b/>
      <w:bCs/>
    </w:rPr>
  </w:style>
  <w:style w:type="character" w:customStyle="1" w:styleId="fontstyle01">
    <w:name w:val="fontstyle01"/>
    <w:basedOn w:val="Liguvaikefont"/>
    <w:rsid w:val="004B77C8"/>
    <w:rPr>
      <w:rFonts w:ascii="TimesNewRomanPS-BoldMT" w:hAnsi="TimesNewRomanPS-BoldMT" w:hint="default"/>
      <w:b/>
      <w:bCs/>
      <w:i w:val="0"/>
      <w:iCs w:val="0"/>
      <w:color w:val="000000"/>
      <w:sz w:val="24"/>
      <w:szCs w:val="24"/>
    </w:rPr>
  </w:style>
  <w:style w:type="character" w:customStyle="1" w:styleId="fontstyle21">
    <w:name w:val="fontstyle21"/>
    <w:basedOn w:val="Liguvaikefont"/>
    <w:rsid w:val="004B77C8"/>
    <w:rPr>
      <w:rFonts w:ascii="TimesNewRomanPSMT" w:hAnsi="TimesNewRomanPSMT" w:hint="default"/>
      <w:b w:val="0"/>
      <w:bCs w:val="0"/>
      <w:i w:val="0"/>
      <w:iCs w:val="0"/>
      <w:color w:val="000000"/>
      <w:sz w:val="24"/>
      <w:szCs w:val="24"/>
    </w:rPr>
  </w:style>
  <w:style w:type="table" w:styleId="Kontuurtabel">
    <w:name w:val="Table Grid"/>
    <w:basedOn w:val="Normaaltabel"/>
    <w:uiPriority w:val="39"/>
    <w:rsid w:val="0068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1460">
      <w:bodyDiv w:val="1"/>
      <w:marLeft w:val="0"/>
      <w:marRight w:val="0"/>
      <w:marTop w:val="0"/>
      <w:marBottom w:val="0"/>
      <w:divBdr>
        <w:top w:val="none" w:sz="0" w:space="0" w:color="auto"/>
        <w:left w:val="none" w:sz="0" w:space="0" w:color="auto"/>
        <w:bottom w:val="none" w:sz="0" w:space="0" w:color="auto"/>
        <w:right w:val="none" w:sz="0" w:space="0" w:color="auto"/>
      </w:divBdr>
    </w:div>
    <w:div w:id="81417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282</Words>
  <Characters>1640</Characters>
  <Application>Microsoft Office Word</Application>
  <DocSecurity>0</DocSecurity>
  <Lines>13</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Microsofti konto</dc:creator>
  <cp:keywords/>
  <dc:description/>
  <cp:lastModifiedBy>Lüganuse Vald</cp:lastModifiedBy>
  <cp:revision>19</cp:revision>
  <dcterms:created xsi:type="dcterms:W3CDTF">2025-06-18T12:20:00Z</dcterms:created>
  <dcterms:modified xsi:type="dcterms:W3CDTF">2025-06-18T12:39:00Z</dcterms:modified>
</cp:coreProperties>
</file>