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3D8" w14:textId="77777777" w:rsidR="0011101E" w:rsidRDefault="0011101E" w:rsidP="0011101E">
      <w:pPr>
        <w:jc w:val="center"/>
        <w:rPr>
          <w:b/>
          <w:sz w:val="28"/>
        </w:rPr>
      </w:pPr>
      <w:r>
        <w:rPr>
          <w:b/>
          <w:sz w:val="28"/>
        </w:rPr>
        <w:t xml:space="preserve">TÖÖVÕTULEPING </w:t>
      </w:r>
      <w:r w:rsidR="00A31A7E">
        <w:rPr>
          <w:b/>
          <w:sz w:val="28"/>
        </w:rPr>
        <w:t xml:space="preserve">nr </w:t>
      </w:r>
      <w:r w:rsidR="00A2384C">
        <w:rPr>
          <w:b/>
          <w:sz w:val="28"/>
        </w:rPr>
        <w:t>(projekt)</w:t>
      </w:r>
    </w:p>
    <w:p w14:paraId="3C21A14B" w14:textId="77777777" w:rsidR="0011101E" w:rsidRDefault="0011101E" w:rsidP="0011101E">
      <w:pPr>
        <w:jc w:val="center"/>
        <w:rPr>
          <w:b/>
          <w:sz w:val="28"/>
        </w:rPr>
      </w:pPr>
    </w:p>
    <w:p w14:paraId="71357C68" w14:textId="77777777" w:rsidR="0011101E" w:rsidRPr="00026779" w:rsidRDefault="00F27C44" w:rsidP="00F463E3">
      <w:pPr>
        <w:rPr>
          <w:sz w:val="28"/>
          <w:lang w:val="fi-FI"/>
        </w:rPr>
      </w:pPr>
      <w:proofErr w:type="spellStart"/>
      <w:r>
        <w:rPr>
          <w:lang w:val="fi-FI"/>
        </w:rPr>
        <w:t>Kiviõlis</w:t>
      </w:r>
      <w:proofErr w:type="spellEnd"/>
      <w:r w:rsidR="00F10324">
        <w:rPr>
          <w:lang w:val="fi-FI"/>
        </w:rPr>
        <w:tab/>
      </w:r>
      <w:r w:rsidR="00F10324">
        <w:rPr>
          <w:lang w:val="fi-FI"/>
        </w:rPr>
        <w:tab/>
      </w:r>
      <w:r w:rsidR="00F10324">
        <w:rPr>
          <w:lang w:val="fi-FI"/>
        </w:rPr>
        <w:tab/>
      </w:r>
      <w:r w:rsidR="00F10324">
        <w:rPr>
          <w:lang w:val="fi-FI"/>
        </w:rPr>
        <w:tab/>
      </w:r>
      <w:r w:rsidR="00F10324">
        <w:rPr>
          <w:lang w:val="fi-FI"/>
        </w:rPr>
        <w:tab/>
      </w:r>
      <w:r w:rsidR="00F10324">
        <w:rPr>
          <w:lang w:val="fi-FI"/>
        </w:rPr>
        <w:tab/>
      </w:r>
      <w:r w:rsidR="00F10324">
        <w:rPr>
          <w:lang w:val="fi-FI"/>
        </w:rPr>
        <w:tab/>
      </w:r>
      <w:r w:rsidR="00F10324">
        <w:rPr>
          <w:lang w:val="fi-FI"/>
        </w:rPr>
        <w:tab/>
      </w:r>
      <w:r>
        <w:rPr>
          <w:lang w:val="fi-FI"/>
        </w:rPr>
        <w:t>/</w:t>
      </w:r>
      <w:proofErr w:type="spellStart"/>
      <w:r>
        <w:rPr>
          <w:lang w:val="fi-FI"/>
        </w:rPr>
        <w:t>kuupäev</w:t>
      </w:r>
      <w:proofErr w:type="spellEnd"/>
      <w:r>
        <w:rPr>
          <w:lang w:val="fi-FI"/>
        </w:rPr>
        <w:t xml:space="preserve"> </w:t>
      </w:r>
      <w:proofErr w:type="spellStart"/>
      <w:r>
        <w:rPr>
          <w:lang w:val="fi-FI"/>
        </w:rPr>
        <w:t>digiallkirjas</w:t>
      </w:r>
      <w:proofErr w:type="spellEnd"/>
      <w:r>
        <w:rPr>
          <w:lang w:val="fi-FI"/>
        </w:rPr>
        <w:t>/</w:t>
      </w:r>
      <w:r w:rsidR="0011101E" w:rsidRPr="00026779">
        <w:rPr>
          <w:lang w:val="fi-FI"/>
        </w:rPr>
        <w:tab/>
      </w:r>
      <w:r w:rsidR="0011101E" w:rsidRPr="00026779">
        <w:rPr>
          <w:lang w:val="fi-FI"/>
        </w:rPr>
        <w:tab/>
      </w:r>
      <w:r w:rsidR="0011101E" w:rsidRPr="00026779">
        <w:rPr>
          <w:lang w:val="fi-FI"/>
        </w:rPr>
        <w:tab/>
      </w:r>
      <w:r w:rsidR="0011101E" w:rsidRPr="00026779">
        <w:rPr>
          <w:lang w:val="fi-FI"/>
        </w:rPr>
        <w:tab/>
      </w:r>
      <w:r w:rsidR="0011101E" w:rsidRPr="00026779">
        <w:rPr>
          <w:lang w:val="fi-FI"/>
        </w:rPr>
        <w:tab/>
      </w:r>
      <w:r w:rsidR="0011101E" w:rsidRPr="00026779">
        <w:rPr>
          <w:lang w:val="fi-FI"/>
        </w:rPr>
        <w:tab/>
      </w:r>
      <w:r w:rsidR="0011101E" w:rsidRPr="00026779">
        <w:rPr>
          <w:lang w:val="fi-FI"/>
        </w:rPr>
        <w:tab/>
        <w:t xml:space="preserve"> </w:t>
      </w:r>
      <w:r w:rsidR="0011101E">
        <w:rPr>
          <w:lang w:val="fi-FI"/>
        </w:rPr>
        <w:t xml:space="preserve">           </w:t>
      </w:r>
      <w:r w:rsidR="0011101E">
        <w:rPr>
          <w:lang w:val="fi-FI"/>
        </w:rPr>
        <w:tab/>
        <w:t xml:space="preserve">    </w:t>
      </w:r>
    </w:p>
    <w:p w14:paraId="2BF28A88" w14:textId="77777777" w:rsidR="0011101E" w:rsidRDefault="0011101E" w:rsidP="0011101E">
      <w:pPr>
        <w:pStyle w:val="Kehatekst"/>
        <w:rPr>
          <w:bCs/>
          <w:color w:val="000000"/>
        </w:rPr>
      </w:pPr>
    </w:p>
    <w:p w14:paraId="12B95ADA" w14:textId="5EFDF830" w:rsidR="0011101E" w:rsidRDefault="00F27C44" w:rsidP="00370E60">
      <w:pPr>
        <w:pStyle w:val="Kehatekst"/>
        <w:tabs>
          <w:tab w:val="left" w:pos="1309"/>
        </w:tabs>
        <w:jc w:val="both"/>
        <w:rPr>
          <w:color w:val="000000"/>
        </w:rPr>
      </w:pPr>
      <w:r>
        <w:rPr>
          <w:b/>
          <w:bCs/>
        </w:rPr>
        <w:t>Lüganuse Vallavalitsus</w:t>
      </w:r>
      <w:r>
        <w:t xml:space="preserve">, registrikood 77000223, asukoht </w:t>
      </w:r>
      <w:proofErr w:type="spellStart"/>
      <w:r>
        <w:t>Keskpuiestee</w:t>
      </w:r>
      <w:proofErr w:type="spellEnd"/>
      <w:r>
        <w:t xml:space="preserve"> 20, Kiviõli linn, Lüganuse vald, Ida-Virumaa, mida esindab valla põhimääruse alusel vallavanem </w:t>
      </w:r>
      <w:r w:rsidR="00DC397E">
        <w:rPr>
          <w:bCs/>
        </w:rPr>
        <w:t>Marja-Liisa Veiser</w:t>
      </w:r>
      <w:r>
        <w:t xml:space="preserve"> (edaspidi nimetatud Tellija)</w:t>
      </w:r>
      <w:r w:rsidR="0011101E" w:rsidRPr="0018480E">
        <w:rPr>
          <w:color w:val="000000"/>
        </w:rPr>
        <w:t xml:space="preserve"> ja </w:t>
      </w:r>
      <w:r w:rsidR="0011101E" w:rsidRPr="0018480E">
        <w:rPr>
          <w:b/>
          <w:bCs/>
          <w:color w:val="000000"/>
        </w:rPr>
        <w:t xml:space="preserve"> </w:t>
      </w:r>
      <w:r w:rsidR="0011101E" w:rsidRPr="0018480E">
        <w:rPr>
          <w:b/>
          <w:color w:val="000000"/>
        </w:rPr>
        <w:t xml:space="preserve"> </w:t>
      </w:r>
      <w:r w:rsidR="008E7592" w:rsidRPr="0018480E">
        <w:rPr>
          <w:b/>
          <w:color w:val="000000"/>
        </w:rPr>
        <w:t>____________________</w:t>
      </w:r>
      <w:r w:rsidR="0011101E" w:rsidRPr="0018480E">
        <w:rPr>
          <w:color w:val="000000"/>
        </w:rPr>
        <w:t xml:space="preserve">(edaspidi tekstis  nimetatud "Töövõtja") </w:t>
      </w:r>
      <w:r w:rsidR="005046BF">
        <w:rPr>
          <w:color w:val="000000"/>
        </w:rPr>
        <w:t>mida</w:t>
      </w:r>
      <w:r w:rsidR="0011101E" w:rsidRPr="0018480E">
        <w:rPr>
          <w:color w:val="000000"/>
        </w:rPr>
        <w:t xml:space="preserve"> esindab juhatuse liige </w:t>
      </w:r>
      <w:r w:rsidR="009C4965" w:rsidRPr="0018480E">
        <w:rPr>
          <w:color w:val="000000"/>
        </w:rPr>
        <w:t xml:space="preserve">_____________ </w:t>
      </w:r>
      <w:r w:rsidR="0011101E" w:rsidRPr="0018480E">
        <w:rPr>
          <w:color w:val="000000"/>
        </w:rPr>
        <w:t>põhikirja alusel</w:t>
      </w:r>
      <w:r w:rsidR="0011101E" w:rsidRPr="0018480E">
        <w:t xml:space="preserve"> (Tellija ja Töövõtja edaspidi tekstis</w:t>
      </w:r>
      <w:r w:rsidR="0011101E">
        <w:t xml:space="preserve"> koos nimetatud "Pooled") </w:t>
      </w:r>
      <w:r w:rsidR="0011101E">
        <w:rPr>
          <w:color w:val="000000"/>
        </w:rPr>
        <w:t>sõlmisid  käesoleva töövõtulepingu (edaspidi  tekstis nimetatud  "Leping") alljärgnevas:</w:t>
      </w:r>
    </w:p>
    <w:p w14:paraId="6BDF0FB2" w14:textId="77777777" w:rsidR="0011101E" w:rsidRDefault="0011101E" w:rsidP="0011101E">
      <w:pPr>
        <w:pStyle w:val="Pealkiri1"/>
        <w:rPr>
          <w:b w:val="0"/>
        </w:rPr>
      </w:pPr>
    </w:p>
    <w:p w14:paraId="676A09D6" w14:textId="77777777" w:rsidR="0011101E" w:rsidRDefault="0011101E" w:rsidP="004E0B2D">
      <w:pPr>
        <w:pStyle w:val="Pealkiri1"/>
        <w:numPr>
          <w:ilvl w:val="0"/>
          <w:numId w:val="1"/>
        </w:numPr>
        <w:rPr>
          <w:u w:val="single"/>
        </w:rPr>
      </w:pPr>
      <w:r>
        <w:rPr>
          <w:u w:val="single"/>
        </w:rPr>
        <w:t>ÜLDTINGIMUSED</w:t>
      </w:r>
    </w:p>
    <w:p w14:paraId="6A083F6A" w14:textId="77777777" w:rsidR="0011101E" w:rsidRDefault="0011101E" w:rsidP="0011101E">
      <w:pPr>
        <w:jc w:val="both"/>
      </w:pPr>
    </w:p>
    <w:p w14:paraId="5975BC31" w14:textId="77777777" w:rsidR="0011101E" w:rsidRDefault="0011101E" w:rsidP="004E0B2D">
      <w:pPr>
        <w:numPr>
          <w:ilvl w:val="1"/>
          <w:numId w:val="2"/>
        </w:numPr>
      </w:pPr>
      <w:r>
        <w:t xml:space="preserve">LEPINGU </w:t>
      </w:r>
      <w:r w:rsidR="00F10324">
        <w:t>ESE</w:t>
      </w:r>
    </w:p>
    <w:p w14:paraId="14C19937" w14:textId="77777777" w:rsidR="0011101E" w:rsidRDefault="0011101E" w:rsidP="00DF21AF">
      <w:pPr>
        <w:tabs>
          <w:tab w:val="num" w:pos="374"/>
        </w:tabs>
        <w:ind w:left="374" w:hanging="374"/>
        <w:jc w:val="both"/>
        <w:rPr>
          <w:sz w:val="20"/>
        </w:rPr>
      </w:pPr>
    </w:p>
    <w:p w14:paraId="621F9EA8" w14:textId="3D5991CF" w:rsidR="00F10324" w:rsidRPr="009761AC" w:rsidRDefault="00F10324" w:rsidP="004E0B2D">
      <w:pPr>
        <w:numPr>
          <w:ilvl w:val="2"/>
          <w:numId w:val="2"/>
        </w:numPr>
        <w:tabs>
          <w:tab w:val="clear" w:pos="1296"/>
          <w:tab w:val="num" w:pos="748"/>
        </w:tabs>
        <w:ind w:left="748" w:hanging="748"/>
        <w:jc w:val="both"/>
      </w:pPr>
      <w:r w:rsidRPr="009761AC">
        <w:t xml:space="preserve">Lepingu esemeks on </w:t>
      </w:r>
      <w:r w:rsidR="005046BF">
        <w:t xml:space="preserve">Lüganuse vallas, </w:t>
      </w:r>
      <w:proofErr w:type="spellStart"/>
      <w:r w:rsidR="00F27C44">
        <w:t>Savala</w:t>
      </w:r>
      <w:proofErr w:type="spellEnd"/>
      <w:r w:rsidR="00F27C44">
        <w:t xml:space="preserve"> külas Jõe tänava </w:t>
      </w:r>
      <w:r w:rsidR="00823A1F">
        <w:t>veetorustiku</w:t>
      </w:r>
      <w:r w:rsidR="00F27C44">
        <w:t xml:space="preserve"> ehitustöö</w:t>
      </w:r>
      <w:r w:rsidR="00823A1F">
        <w:t>d</w:t>
      </w:r>
      <w:r w:rsidR="00F27C44">
        <w:t>;</w:t>
      </w:r>
    </w:p>
    <w:p w14:paraId="72167E67" w14:textId="557C0FA2" w:rsidR="00503B90" w:rsidRDefault="00F10324" w:rsidP="004E0B2D">
      <w:pPr>
        <w:numPr>
          <w:ilvl w:val="2"/>
          <w:numId w:val="2"/>
        </w:numPr>
        <w:tabs>
          <w:tab w:val="num" w:pos="748"/>
          <w:tab w:val="num" w:pos="1080"/>
        </w:tabs>
        <w:ind w:left="748" w:hanging="748"/>
        <w:jc w:val="both"/>
      </w:pPr>
      <w:r w:rsidRPr="009761AC">
        <w:t xml:space="preserve">Töö on välja kuulutatud </w:t>
      </w:r>
      <w:r w:rsidR="00F27C44">
        <w:t>alla lihthanke piiri jääva hankena</w:t>
      </w:r>
      <w:r w:rsidR="003217CA">
        <w:t xml:space="preserve"> </w:t>
      </w:r>
      <w:r w:rsidR="00DC397E" w:rsidRPr="00DC397E">
        <w:t>„</w:t>
      </w:r>
      <w:proofErr w:type="spellStart"/>
      <w:r w:rsidR="00DC397E" w:rsidRPr="00DC397E">
        <w:t>Savala</w:t>
      </w:r>
      <w:proofErr w:type="spellEnd"/>
      <w:r w:rsidR="00DC397E" w:rsidRPr="00DC397E">
        <w:t xml:space="preserve"> küla Jõe tänava veetorustiku rajamine</w:t>
      </w:r>
      <w:r w:rsidR="003217CA">
        <w:t>“</w:t>
      </w:r>
      <w:r w:rsidR="00407D1E">
        <w:t>.</w:t>
      </w:r>
      <w:r w:rsidRPr="009761AC">
        <w:t xml:space="preserve"> </w:t>
      </w:r>
    </w:p>
    <w:p w14:paraId="63FC1A6B" w14:textId="6F3CA8BB" w:rsidR="00E229DF" w:rsidRDefault="00E229DF" w:rsidP="004E0B2D">
      <w:pPr>
        <w:numPr>
          <w:ilvl w:val="2"/>
          <w:numId w:val="2"/>
        </w:numPr>
        <w:tabs>
          <w:tab w:val="num" w:pos="748"/>
          <w:tab w:val="num" w:pos="1080"/>
        </w:tabs>
        <w:ind w:left="748" w:hanging="748"/>
        <w:jc w:val="both"/>
      </w:pPr>
      <w:r>
        <w:t>Pooled käsitlevad käesolevat lepingut hankelepinguna</w:t>
      </w:r>
      <w:r w:rsidR="00503B90">
        <w:t xml:space="preserve"> ja kohaldavad selle täitmisel </w:t>
      </w:r>
      <w:r w:rsidR="00503B90">
        <w:rPr>
          <w:szCs w:val="24"/>
        </w:rPr>
        <w:t>„</w:t>
      </w:r>
      <w:r w:rsidR="00DC397E">
        <w:rPr>
          <w:szCs w:val="24"/>
        </w:rPr>
        <w:t>Ehituse t</w:t>
      </w:r>
      <w:r w:rsidR="00503B90">
        <w:rPr>
          <w:szCs w:val="24"/>
        </w:rPr>
        <w:t>öövõtulepingu üldtingimused“</w:t>
      </w:r>
      <w:r w:rsidR="00DC397E">
        <w:rPr>
          <w:szCs w:val="24"/>
        </w:rPr>
        <w:t xml:space="preserve"> (edaspidi ETÜ 2013)</w:t>
      </w:r>
      <w:r w:rsidR="00503B90">
        <w:rPr>
          <w:szCs w:val="24"/>
        </w:rPr>
        <w:t xml:space="preserve"> niivõrd kuivõrd selle </w:t>
      </w:r>
      <w:proofErr w:type="spellStart"/>
      <w:r w:rsidR="00CF4D9B">
        <w:rPr>
          <w:szCs w:val="24"/>
        </w:rPr>
        <w:t>üld</w:t>
      </w:r>
      <w:proofErr w:type="spellEnd"/>
      <w:r w:rsidR="00CF4D9B">
        <w:rPr>
          <w:szCs w:val="24"/>
        </w:rPr>
        <w:t>- või eri</w:t>
      </w:r>
      <w:r w:rsidR="00503B90">
        <w:rPr>
          <w:szCs w:val="24"/>
        </w:rPr>
        <w:t xml:space="preserve">tingimused </w:t>
      </w:r>
      <w:r w:rsidR="00CF4D9B">
        <w:rPr>
          <w:szCs w:val="24"/>
        </w:rPr>
        <w:t>on kooskõlas</w:t>
      </w:r>
      <w:r w:rsidR="00503B90">
        <w:rPr>
          <w:szCs w:val="24"/>
        </w:rPr>
        <w:t xml:space="preserve"> käesoleva Lepingu tingimustega. Vastuolu korral loetakse Lepingu tingimused ülimuslikuks.</w:t>
      </w:r>
    </w:p>
    <w:p w14:paraId="598E7561" w14:textId="05220659" w:rsidR="00F10324" w:rsidRDefault="00F10324" w:rsidP="004E0B2D">
      <w:pPr>
        <w:numPr>
          <w:ilvl w:val="2"/>
          <w:numId w:val="2"/>
        </w:numPr>
        <w:tabs>
          <w:tab w:val="num" w:pos="748"/>
          <w:tab w:val="num" w:pos="1080"/>
        </w:tabs>
        <w:ind w:left="748" w:hanging="748"/>
        <w:jc w:val="both"/>
      </w:pPr>
      <w:r w:rsidRPr="009761AC">
        <w:t xml:space="preserve">Lepingus </w:t>
      </w:r>
      <w:r w:rsidR="00E725DC">
        <w:t xml:space="preserve">esemeks oleva </w:t>
      </w:r>
      <w:r w:rsidRPr="009761AC">
        <w:t xml:space="preserve"> Töö </w:t>
      </w:r>
      <w:r w:rsidR="00E725DC">
        <w:t xml:space="preserve">maksumus ja </w:t>
      </w:r>
      <w:r w:rsidRPr="009761AC">
        <w:t xml:space="preserve">maht on kindlaks määratud </w:t>
      </w:r>
      <w:r w:rsidR="005046BF">
        <w:t>Lepingu dokumentide Lisas 1 -</w:t>
      </w:r>
      <w:r w:rsidR="00E725DC">
        <w:t xml:space="preserve"> "Edukaks tunnistatud hinnapakkumus"</w:t>
      </w:r>
      <w:r w:rsidRPr="009761AC">
        <w:t xml:space="preserve">. </w:t>
      </w:r>
    </w:p>
    <w:p w14:paraId="2A62C0FB" w14:textId="77777777" w:rsidR="005003BA" w:rsidRDefault="00E229DF" w:rsidP="005003BA">
      <w:pPr>
        <w:numPr>
          <w:ilvl w:val="2"/>
          <w:numId w:val="2"/>
        </w:numPr>
        <w:tabs>
          <w:tab w:val="num" w:pos="748"/>
          <w:tab w:val="num" w:pos="1080"/>
        </w:tabs>
        <w:ind w:left="748" w:hanging="748"/>
        <w:jc w:val="both"/>
      </w:pPr>
      <w:r w:rsidRPr="009761AC">
        <w:t xml:space="preserve">Töövõtja kohustub tegema </w:t>
      </w:r>
      <w:r w:rsidR="00F27C44">
        <w:t xml:space="preserve">tänava </w:t>
      </w:r>
      <w:r w:rsidRPr="009761AC">
        <w:t xml:space="preserve">ehitustöö </w:t>
      </w:r>
      <w:r w:rsidR="00F27C44">
        <w:t xml:space="preserve">lähtudes ehitusprojektist </w:t>
      </w:r>
      <w:r w:rsidR="00F27C44">
        <w:rPr>
          <w:lang w:eastAsia="et-EE"/>
        </w:rPr>
        <w:t xml:space="preserve">„Maidla elamupiirkonna detailplaneeringu järgsete tehnovõrkude projekt, Ida-Viru maakond Lüganuse vald, Maidla küla“ töö nr LÜ4,211-16, </w:t>
      </w:r>
      <w:proofErr w:type="spellStart"/>
      <w:r w:rsidR="00F27C44">
        <w:rPr>
          <w:lang w:eastAsia="et-EE"/>
        </w:rPr>
        <w:t>Infragate</w:t>
      </w:r>
      <w:proofErr w:type="spellEnd"/>
      <w:r w:rsidR="00F27C44">
        <w:rPr>
          <w:lang w:eastAsia="et-EE"/>
        </w:rPr>
        <w:t xml:space="preserve"> Eesti AS, 12.01.2017</w:t>
      </w:r>
      <w:r w:rsidR="003217CA">
        <w:t xml:space="preserve"> ja Tee ehituse mahtude loend (vähendatud),</w:t>
      </w:r>
      <w:r>
        <w:t xml:space="preserve"> </w:t>
      </w:r>
      <w:r w:rsidR="003217CA">
        <w:t xml:space="preserve">käesolevas </w:t>
      </w:r>
      <w:r>
        <w:t>lepingus kokkulepitud korras, hea kvaliteediga, tagades Tööde õigeaegse alustamise, teostamise ja valmimise</w:t>
      </w:r>
      <w:r w:rsidRPr="009761AC">
        <w:t xml:space="preserve"> vastavalt käesolevale töövõtulepingule (edaspidi tekstis nimetatud "Leping").</w:t>
      </w:r>
    </w:p>
    <w:p w14:paraId="382DEF5F" w14:textId="7C97A867" w:rsidR="005003BA" w:rsidRPr="009761AC" w:rsidRDefault="005003BA" w:rsidP="005003BA">
      <w:pPr>
        <w:numPr>
          <w:ilvl w:val="2"/>
          <w:numId w:val="2"/>
        </w:numPr>
        <w:tabs>
          <w:tab w:val="num" w:pos="748"/>
          <w:tab w:val="num" w:pos="851"/>
        </w:tabs>
        <w:ind w:left="709" w:hanging="709"/>
        <w:jc w:val="both"/>
      </w:pPr>
      <w:r>
        <w:t>Ehitustööde hulka kuuluvad ka nende ülesannete täitmine ja nende tööde tegemine või teenuste osutamine, mis ei ole Lepingu dokumentides otseselt toodud, kuid mille tegemine on hea tava kohaselt vajalik Lepingu eesmärgi saavutamiseks.</w:t>
      </w:r>
    </w:p>
    <w:p w14:paraId="4CD5C61A" w14:textId="77777777" w:rsidR="00DF21AF" w:rsidRDefault="00DF21AF" w:rsidP="00DF21AF">
      <w:pPr>
        <w:tabs>
          <w:tab w:val="num" w:pos="374"/>
        </w:tabs>
        <w:ind w:left="374" w:hanging="374"/>
        <w:jc w:val="both"/>
      </w:pPr>
    </w:p>
    <w:p w14:paraId="401DAB90" w14:textId="77777777" w:rsidR="001645AF" w:rsidRDefault="0011101E" w:rsidP="004E0B2D">
      <w:pPr>
        <w:numPr>
          <w:ilvl w:val="1"/>
          <w:numId w:val="3"/>
        </w:numPr>
        <w:jc w:val="both"/>
      </w:pPr>
      <w:r>
        <w:t>LEPINGU DOKUMENDID</w:t>
      </w:r>
    </w:p>
    <w:p w14:paraId="4D4B7E2A" w14:textId="77777777" w:rsidR="00370E60" w:rsidRDefault="001645AF" w:rsidP="00370E60">
      <w:pPr>
        <w:jc w:val="both"/>
      </w:pPr>
      <w:r>
        <w:t xml:space="preserve">1.2.1. </w:t>
      </w:r>
      <w:r w:rsidR="00F10324">
        <w:t>Edukaks tunnistatud hinnapakkumus</w:t>
      </w:r>
      <w:r w:rsidR="0011101E" w:rsidRPr="00CD2359">
        <w:t>;</w:t>
      </w:r>
    </w:p>
    <w:p w14:paraId="20FD3A9E" w14:textId="520882F4" w:rsidR="00951238" w:rsidRDefault="00370E60" w:rsidP="00370E60">
      <w:pPr>
        <w:jc w:val="both"/>
      </w:pPr>
      <w:r>
        <w:t xml:space="preserve">1.2.2. </w:t>
      </w:r>
      <w:r w:rsidR="00503B90">
        <w:t>Töövõtulepingute üldtingimused</w:t>
      </w:r>
      <w:r w:rsidR="00CF4D9B">
        <w:t xml:space="preserve"> (ETÜ 2013)</w:t>
      </w:r>
      <w:r>
        <w:t>;</w:t>
      </w:r>
    </w:p>
    <w:p w14:paraId="0145CB0C" w14:textId="1BE56D42" w:rsidR="00951238" w:rsidRDefault="00370E60" w:rsidP="00370E60">
      <w:r>
        <w:t xml:space="preserve">1.2.3. </w:t>
      </w:r>
      <w:r w:rsidR="00967D49">
        <w:t>Ehitustööde kalendergraafik</w:t>
      </w:r>
      <w:r w:rsidR="00951238">
        <w:t>;</w:t>
      </w:r>
    </w:p>
    <w:p w14:paraId="3972715D" w14:textId="2BF32E0D" w:rsidR="00370E60" w:rsidRPr="005B6DA5" w:rsidRDefault="00951238" w:rsidP="00370E60">
      <w:r>
        <w:t xml:space="preserve">1.2.4. </w:t>
      </w:r>
      <w:r w:rsidR="00370E60">
        <w:t>Lisad milles võidakse Lepingu täitmise käigus kokku leppida.</w:t>
      </w:r>
    </w:p>
    <w:p w14:paraId="7673CCCE" w14:textId="77777777" w:rsidR="0011101E" w:rsidRDefault="0011101E" w:rsidP="00DF21AF">
      <w:pPr>
        <w:tabs>
          <w:tab w:val="num" w:pos="374"/>
        </w:tabs>
        <w:ind w:left="374" w:hanging="374"/>
        <w:jc w:val="both"/>
      </w:pPr>
    </w:p>
    <w:p w14:paraId="5384FABD" w14:textId="77777777" w:rsidR="0011101E" w:rsidRDefault="0011101E" w:rsidP="004E0B2D">
      <w:pPr>
        <w:numPr>
          <w:ilvl w:val="1"/>
          <w:numId w:val="4"/>
        </w:numPr>
      </w:pPr>
      <w:r>
        <w:t>TÄHTAJAD</w:t>
      </w:r>
    </w:p>
    <w:p w14:paraId="2F9400E6" w14:textId="77777777" w:rsidR="001645AF" w:rsidRDefault="001645AF" w:rsidP="00163A28">
      <w:pPr>
        <w:jc w:val="both"/>
      </w:pPr>
      <w:r>
        <w:t xml:space="preserve">1.3.1. </w:t>
      </w:r>
      <w:r w:rsidR="0011101E">
        <w:t>Töö</w:t>
      </w:r>
      <w:r w:rsidR="00B16005">
        <w:t>de</w:t>
      </w:r>
      <w:r w:rsidR="0011101E">
        <w:t xml:space="preserve"> alustamise </w:t>
      </w:r>
      <w:r w:rsidR="005046BF">
        <w:t>tähtaeg</w:t>
      </w:r>
      <w:r w:rsidR="0011101E">
        <w:t xml:space="preserve"> on </w:t>
      </w:r>
      <w:r w:rsidR="005046BF">
        <w:t>hiljemalt 10</w:t>
      </w:r>
      <w:r w:rsidR="00220058">
        <w:t>.</w:t>
      </w:r>
      <w:r w:rsidR="005046BF">
        <w:t xml:space="preserve"> päev töövõtulepingu jõustumisest;</w:t>
      </w:r>
      <w:r w:rsidR="0011101E">
        <w:t xml:space="preserve"> </w:t>
      </w:r>
    </w:p>
    <w:p w14:paraId="5BF34208" w14:textId="27BC7E1A" w:rsidR="003A7422" w:rsidRDefault="00163A28" w:rsidP="00163A28">
      <w:pPr>
        <w:tabs>
          <w:tab w:val="left" w:pos="180"/>
        </w:tabs>
        <w:jc w:val="both"/>
      </w:pPr>
      <w:r>
        <w:t>1.3.</w:t>
      </w:r>
      <w:r w:rsidR="005046BF">
        <w:t>2</w:t>
      </w:r>
      <w:r>
        <w:t xml:space="preserve">. </w:t>
      </w:r>
      <w:r w:rsidR="00B82056">
        <w:t>Töö</w:t>
      </w:r>
      <w:r w:rsidR="00B16005">
        <w:t>de</w:t>
      </w:r>
      <w:r w:rsidR="00B82056">
        <w:t xml:space="preserve"> </w:t>
      </w:r>
      <w:r w:rsidR="00B16005">
        <w:t xml:space="preserve">lõpetamise lõpptähtaeg </w:t>
      </w:r>
      <w:r w:rsidR="00DF1210">
        <w:t xml:space="preserve">on </w:t>
      </w:r>
      <w:r w:rsidR="001858B4">
        <w:t>03.07.2023</w:t>
      </w:r>
      <w:r w:rsidR="00DF1210">
        <w:t xml:space="preserve">, </w:t>
      </w:r>
      <w:r w:rsidR="0011101E" w:rsidRPr="005B6DA5">
        <w:t>milliseks ajaks kohus</w:t>
      </w:r>
      <w:r w:rsidR="001E0F19">
        <w:t>tub Töövõtja lõpetama kõik tööd</w:t>
      </w:r>
      <w:r w:rsidR="003A7422">
        <w:t xml:space="preserve"> ja andma töö üle</w:t>
      </w:r>
      <w:r w:rsidR="0011101E" w:rsidRPr="005B6DA5">
        <w:t>.</w:t>
      </w:r>
    </w:p>
    <w:p w14:paraId="1E391BE1" w14:textId="77777777" w:rsidR="007B6985" w:rsidRDefault="007B6985" w:rsidP="00DF21AF">
      <w:pPr>
        <w:tabs>
          <w:tab w:val="num" w:pos="374"/>
        </w:tabs>
        <w:ind w:left="374" w:hanging="374"/>
        <w:jc w:val="both"/>
        <w:rPr>
          <w:rFonts w:ascii="Arial" w:hAnsi="Arial"/>
        </w:rPr>
      </w:pPr>
    </w:p>
    <w:p w14:paraId="0FEF3A98" w14:textId="77777777" w:rsidR="00163A28" w:rsidRDefault="0011101E" w:rsidP="004E0B2D">
      <w:pPr>
        <w:numPr>
          <w:ilvl w:val="1"/>
          <w:numId w:val="5"/>
        </w:numPr>
      </w:pPr>
      <w:r>
        <w:t>LEPINGU HIND</w:t>
      </w:r>
    </w:p>
    <w:p w14:paraId="67A78101" w14:textId="77777777" w:rsidR="00163A28" w:rsidRDefault="00163A28" w:rsidP="00163A28">
      <w:r>
        <w:t xml:space="preserve">1.4.1  </w:t>
      </w:r>
      <w:r w:rsidR="001F7D74">
        <w:t>Lepingu hind on kogu</w:t>
      </w:r>
      <w:r w:rsidR="00D9462F">
        <w:tab/>
      </w:r>
      <w:r w:rsidR="009229B5">
        <w:t>T</w:t>
      </w:r>
      <w:r w:rsidR="0011101E">
        <w:t xml:space="preserve">öö maksumus </w:t>
      </w:r>
      <w:r w:rsidR="001F7D74">
        <w:t>summas</w:t>
      </w:r>
      <w:r w:rsidR="001F1601">
        <w:t xml:space="preserve"> </w:t>
      </w:r>
      <w:r w:rsidR="00C73E12">
        <w:t>_______eurot</w:t>
      </w:r>
      <w:r w:rsidR="0011101E">
        <w:t>, mi</w:t>
      </w:r>
      <w:r w:rsidR="001F1601">
        <w:t xml:space="preserve">llele lisandub käibemaks </w:t>
      </w:r>
      <w:r w:rsidR="00C73E12">
        <w:t>20</w:t>
      </w:r>
      <w:r w:rsidR="001F1601">
        <w:t xml:space="preserve">% ehk </w:t>
      </w:r>
      <w:r w:rsidR="00C73E12">
        <w:t>________eurot</w:t>
      </w:r>
      <w:r w:rsidR="0011101E">
        <w:t xml:space="preserve">, </w:t>
      </w:r>
      <w:r w:rsidR="00D9462F">
        <w:t xml:space="preserve">  </w:t>
      </w:r>
      <w:r w:rsidR="0011101E">
        <w:t>kokku</w:t>
      </w:r>
      <w:r w:rsidR="001F1601">
        <w:t xml:space="preserve"> </w:t>
      </w:r>
      <w:r w:rsidR="00CD2359">
        <w:t>________eurot</w:t>
      </w:r>
      <w:r w:rsidR="001F7D74">
        <w:t>, mida Tellija kohustub</w:t>
      </w:r>
      <w:r w:rsidR="0011101E">
        <w:t xml:space="preserve"> Töövõtjale tasuma </w:t>
      </w:r>
      <w:r w:rsidR="003A7422">
        <w:t>lepingu</w:t>
      </w:r>
      <w:r w:rsidR="001F7D74">
        <w:t>kohase</w:t>
      </w:r>
      <w:r w:rsidR="003A7422">
        <w:t>,</w:t>
      </w:r>
      <w:r w:rsidR="001F7D74">
        <w:t xml:space="preserve"> </w:t>
      </w:r>
      <w:r w:rsidR="0011101E">
        <w:rPr>
          <w:color w:val="000000"/>
        </w:rPr>
        <w:t>kvaliteetselt ja tähtaegselt tehtud Töö eest</w:t>
      </w:r>
      <w:r w:rsidR="00D403D0">
        <w:rPr>
          <w:color w:val="000000"/>
        </w:rPr>
        <w:t>;</w:t>
      </w:r>
    </w:p>
    <w:p w14:paraId="200CEE83" w14:textId="77777777" w:rsidR="0011101E" w:rsidRPr="00163A28" w:rsidRDefault="00163A28" w:rsidP="00163A28">
      <w:r>
        <w:lastRenderedPageBreak/>
        <w:t xml:space="preserve">1.4.2.  </w:t>
      </w:r>
      <w:r w:rsidR="001F7D74">
        <w:t>Töö maksumus on töövõtjale siduv, t</w:t>
      </w:r>
      <w:r w:rsidR="0011101E">
        <w:t xml:space="preserve">öö maksumust </w:t>
      </w:r>
      <w:r w:rsidR="001F7D74">
        <w:t xml:space="preserve">lepingu kehtivusaja jooksul </w:t>
      </w:r>
      <w:r w:rsidR="0011101E">
        <w:t>ei korrigeerita.</w:t>
      </w:r>
    </w:p>
    <w:p w14:paraId="2B26E7B1" w14:textId="77777777" w:rsidR="0011101E" w:rsidRDefault="0011101E" w:rsidP="00DF21AF">
      <w:pPr>
        <w:tabs>
          <w:tab w:val="num" w:pos="374"/>
        </w:tabs>
        <w:spacing w:before="120"/>
        <w:ind w:left="374" w:hanging="374"/>
        <w:jc w:val="both"/>
      </w:pPr>
    </w:p>
    <w:p w14:paraId="0E932B73" w14:textId="77777777" w:rsidR="00C7567D" w:rsidRDefault="0011101E" w:rsidP="004E0B2D">
      <w:pPr>
        <w:numPr>
          <w:ilvl w:val="0"/>
          <w:numId w:val="6"/>
        </w:numPr>
        <w:jc w:val="center"/>
        <w:rPr>
          <w:b/>
          <w:u w:val="single"/>
        </w:rPr>
      </w:pPr>
      <w:r>
        <w:rPr>
          <w:b/>
          <w:u w:val="single"/>
        </w:rPr>
        <w:t xml:space="preserve">TÖÖVÕTJA  </w:t>
      </w:r>
      <w:r w:rsidR="00C52A6E">
        <w:rPr>
          <w:b/>
          <w:u w:val="single"/>
        </w:rPr>
        <w:t xml:space="preserve">ÕIGUSED JA </w:t>
      </w:r>
      <w:r>
        <w:rPr>
          <w:b/>
          <w:u w:val="single"/>
        </w:rPr>
        <w:t>KOHUSTUSED</w:t>
      </w:r>
    </w:p>
    <w:p w14:paraId="3EF68C75" w14:textId="77777777" w:rsidR="00C7567D" w:rsidRDefault="00C7567D" w:rsidP="00C7567D">
      <w:pPr>
        <w:tabs>
          <w:tab w:val="left" w:pos="187"/>
        </w:tabs>
        <w:ind w:left="360"/>
        <w:jc w:val="both"/>
        <w:rPr>
          <w:b/>
          <w:u w:val="single"/>
        </w:rPr>
      </w:pPr>
    </w:p>
    <w:p w14:paraId="13772864" w14:textId="77777777" w:rsidR="00C52A6E" w:rsidRDefault="00C52A6E" w:rsidP="004E0B2D">
      <w:pPr>
        <w:numPr>
          <w:ilvl w:val="1"/>
          <w:numId w:val="6"/>
        </w:numPr>
        <w:tabs>
          <w:tab w:val="clear" w:pos="504"/>
          <w:tab w:val="left" w:pos="187"/>
          <w:tab w:val="num" w:pos="561"/>
        </w:tabs>
        <w:ind w:left="561" w:hanging="561"/>
        <w:jc w:val="both"/>
      </w:pPr>
      <w:r w:rsidRPr="00C52A6E">
        <w:t xml:space="preserve">Töövõtjal on õigus </w:t>
      </w:r>
      <w:r>
        <w:t>saada lepingukohaselt tehtud Töö eest kokkulepitud tasu</w:t>
      </w:r>
      <w:r w:rsidR="00520B52">
        <w:t>;</w:t>
      </w:r>
    </w:p>
    <w:p w14:paraId="5D554D88" w14:textId="77777777" w:rsidR="00C52A6E" w:rsidRDefault="00C52A6E" w:rsidP="004E0B2D">
      <w:pPr>
        <w:numPr>
          <w:ilvl w:val="1"/>
          <w:numId w:val="6"/>
        </w:numPr>
        <w:tabs>
          <w:tab w:val="clear" w:pos="504"/>
          <w:tab w:val="left" w:pos="187"/>
          <w:tab w:val="num" w:pos="561"/>
        </w:tabs>
        <w:ind w:left="561" w:hanging="561"/>
        <w:jc w:val="both"/>
      </w:pPr>
      <w:r>
        <w:t>Töövõtjal on õigus saada Tellijalt hankelepingu täitmiseks vajalikku informatsiooni</w:t>
      </w:r>
      <w:r w:rsidR="00520B52">
        <w:t>;</w:t>
      </w:r>
    </w:p>
    <w:p w14:paraId="2C8C4601" w14:textId="6A3ECAAC" w:rsidR="00C52A6E" w:rsidRDefault="0078381E" w:rsidP="004E0B2D">
      <w:pPr>
        <w:numPr>
          <w:ilvl w:val="1"/>
          <w:numId w:val="6"/>
        </w:numPr>
        <w:tabs>
          <w:tab w:val="clear" w:pos="504"/>
          <w:tab w:val="left" w:pos="187"/>
          <w:tab w:val="num" w:pos="561"/>
        </w:tabs>
        <w:ind w:left="561" w:hanging="561"/>
        <w:jc w:val="both"/>
        <w:rPr>
          <w:b/>
          <w:u w:val="single"/>
        </w:rPr>
      </w:pPr>
      <w:r>
        <w:t>Töövõtja on kohustatud t</w:t>
      </w:r>
      <w:r w:rsidR="001E0F19">
        <w:t>egema</w:t>
      </w:r>
      <w:r w:rsidR="0011101E">
        <w:t xml:space="preserve"> Töö vastavuses Lepinguga, </w:t>
      </w:r>
      <w:r w:rsidR="00B22270">
        <w:t xml:space="preserve">ehitusprojektiga, </w:t>
      </w:r>
      <w:r w:rsidR="00D1739A">
        <w:t xml:space="preserve">sealhulgas </w:t>
      </w:r>
      <w:r w:rsidR="001B4436">
        <w:t xml:space="preserve">JÄRVE BIOPUHASTUS OÜ </w:t>
      </w:r>
      <w:r w:rsidR="001B4436" w:rsidRPr="001B4436">
        <w:t xml:space="preserve">15.06.2022 </w:t>
      </w:r>
      <w:r w:rsidR="001B4436">
        <w:t xml:space="preserve">kirjaga </w:t>
      </w:r>
      <w:r w:rsidR="001B4436" w:rsidRPr="001B4436">
        <w:t>nr 2-1/1956-1</w:t>
      </w:r>
      <w:r w:rsidR="001B4436">
        <w:t xml:space="preserve"> </w:t>
      </w:r>
      <w:r w:rsidR="00DF1210">
        <w:t>esitatud</w:t>
      </w:r>
      <w:r w:rsidR="00D1739A">
        <w:t xml:space="preserve"> </w:t>
      </w:r>
      <w:r w:rsidR="00DF1210">
        <w:t xml:space="preserve">tehniliste tingimuste ja projekti kooskõlastamise </w:t>
      </w:r>
      <w:r w:rsidR="00D1739A">
        <w:t xml:space="preserve">tingimustega, </w:t>
      </w:r>
      <w:r w:rsidR="00C7567D">
        <w:t>asjakohaste juhenditega, kehtivate õigusaktide</w:t>
      </w:r>
      <w:r w:rsidR="0011101E">
        <w:t xml:space="preserve"> ja </w:t>
      </w:r>
      <w:r w:rsidR="00B22270">
        <w:t>hea ehitustavaga</w:t>
      </w:r>
      <w:r w:rsidR="00520B52">
        <w:t>;</w:t>
      </w:r>
    </w:p>
    <w:p w14:paraId="576E37AE" w14:textId="36E3E947" w:rsidR="00967D49" w:rsidRDefault="00967D49" w:rsidP="00012B08">
      <w:pPr>
        <w:pStyle w:val="Loendilik"/>
        <w:numPr>
          <w:ilvl w:val="1"/>
          <w:numId w:val="6"/>
        </w:numPr>
        <w:ind w:left="567" w:hanging="567"/>
      </w:pPr>
      <w:r>
        <w:t xml:space="preserve"> Esitama hiljemalt tööde alustamise ajaks omanikujärelevalvele ehitustöö kalendergraafiku;</w:t>
      </w:r>
    </w:p>
    <w:p w14:paraId="1C6667E9" w14:textId="3B7D77EB" w:rsidR="0097461D" w:rsidRPr="004322DC" w:rsidRDefault="00012B08" w:rsidP="00012B08">
      <w:pPr>
        <w:pStyle w:val="Loendilik"/>
        <w:numPr>
          <w:ilvl w:val="1"/>
          <w:numId w:val="6"/>
        </w:numPr>
        <w:ind w:left="567" w:hanging="567"/>
      </w:pPr>
      <w:r w:rsidRPr="00012B08">
        <w:t>Viivitamatult, kuid mitte hiljem kui kolme (3) tööpäeva jooksul alates hetkest, kui Töövõtja sai või pidi teada saama takistavatest asjaoludest kirjalikult informeerima Tellijat selliste asjaolude ilmnemisest, millised võivad takistada Ehitustööde kohest alustamist, teostamist või lõpetamist, sealhulgas Tellijalt saadud informatsiooni, lähteandmete, dokumentide vms. vigadest või puudulikkusest. Samuti ohust, et Tellijalt saadud juhendite vms. järgimine mõjutab Ehitustööde kvaliteeti või tähtaegset valmimist või tekitab täiendavaid kulutusi</w:t>
      </w:r>
      <w:r>
        <w:t>;</w:t>
      </w:r>
    </w:p>
    <w:p w14:paraId="1FAD1D6E" w14:textId="74354AA4" w:rsidR="0078381E" w:rsidRDefault="0078381E" w:rsidP="004E0B2D">
      <w:pPr>
        <w:numPr>
          <w:ilvl w:val="1"/>
          <w:numId w:val="6"/>
        </w:numPr>
        <w:tabs>
          <w:tab w:val="clear" w:pos="504"/>
          <w:tab w:val="left" w:pos="187"/>
          <w:tab w:val="num" w:pos="561"/>
        </w:tabs>
        <w:ind w:left="561" w:hanging="561"/>
        <w:jc w:val="both"/>
        <w:rPr>
          <w:b/>
          <w:u w:val="single"/>
        </w:rPr>
      </w:pPr>
      <w:r>
        <w:t>Vastutama</w:t>
      </w:r>
      <w:r w:rsidR="0011101E">
        <w:t xml:space="preserve"> ehitusobjektil Töö tegemisel võimaliku kaasneva kahju tekitamise eest keskkonnale</w:t>
      </w:r>
      <w:r w:rsidR="003B0944">
        <w:t xml:space="preserve"> või kolmandatele isikutele</w:t>
      </w:r>
      <w:r w:rsidR="00967D49">
        <w:t xml:space="preserve"> ja on kohustatud kahju hüvitama</w:t>
      </w:r>
      <w:r w:rsidR="00520B52">
        <w:t>;</w:t>
      </w:r>
    </w:p>
    <w:p w14:paraId="4F4EB8E3" w14:textId="6CA8E439" w:rsidR="0078381E" w:rsidRPr="0097461D" w:rsidRDefault="003B0944" w:rsidP="004E0B2D">
      <w:pPr>
        <w:numPr>
          <w:ilvl w:val="1"/>
          <w:numId w:val="6"/>
        </w:numPr>
        <w:tabs>
          <w:tab w:val="clear" w:pos="504"/>
          <w:tab w:val="left" w:pos="187"/>
          <w:tab w:val="num" w:pos="561"/>
        </w:tabs>
        <w:ind w:left="561" w:hanging="561"/>
        <w:jc w:val="both"/>
        <w:rPr>
          <w:b/>
          <w:u w:val="single"/>
        </w:rPr>
      </w:pPr>
      <w:r>
        <w:t>Vajadusel k</w:t>
      </w:r>
      <w:r w:rsidR="002F3134">
        <w:t>asuta</w:t>
      </w:r>
      <w:r>
        <w:t>d</w:t>
      </w:r>
      <w:r w:rsidR="002F3134">
        <w:t>a</w:t>
      </w:r>
      <w:r w:rsidR="0011101E">
        <w:t xml:space="preserve"> </w:t>
      </w:r>
      <w:r>
        <w:t>eritöö</w:t>
      </w:r>
      <w:r w:rsidR="00951238">
        <w:t xml:space="preserve"> (suundpuurimine)</w:t>
      </w:r>
      <w:r w:rsidR="0011101E">
        <w:t xml:space="preserve"> tegemisel alltöövõtja</w:t>
      </w:r>
      <w:r w:rsidR="00951238">
        <w:t>t</w:t>
      </w:r>
      <w:r w:rsidR="00520B52">
        <w:t>;</w:t>
      </w:r>
    </w:p>
    <w:p w14:paraId="1A048828" w14:textId="264844E9" w:rsidR="0011101E" w:rsidRPr="0078381E" w:rsidRDefault="0011101E" w:rsidP="004E0B2D">
      <w:pPr>
        <w:numPr>
          <w:ilvl w:val="1"/>
          <w:numId w:val="6"/>
        </w:numPr>
        <w:tabs>
          <w:tab w:val="clear" w:pos="504"/>
          <w:tab w:val="left" w:pos="187"/>
          <w:tab w:val="num" w:pos="561"/>
        </w:tabs>
        <w:ind w:left="561" w:hanging="561"/>
        <w:jc w:val="both"/>
        <w:rPr>
          <w:b/>
          <w:u w:val="single"/>
        </w:rPr>
      </w:pPr>
      <w:r>
        <w:t>K</w:t>
      </w:r>
      <w:r w:rsidR="002A1120">
        <w:t>asutama</w:t>
      </w:r>
      <w:r>
        <w:t xml:space="preserve"> Töö tegemisel õigusaktide nõuete kohaselt tõendatud </w:t>
      </w:r>
      <w:r w:rsidR="00B22270">
        <w:t xml:space="preserve">ehitusmaterjale ja tooteid </w:t>
      </w:r>
      <w:r w:rsidR="00B22270" w:rsidRPr="009761AC">
        <w:t>ning esitama materjalide vastavusdeklaratsioonid enne tööde algust Omanikujärelevalve teostajale (edaspidi tekstis nimetatud  “Insener”)</w:t>
      </w:r>
      <w:r w:rsidR="00B22270" w:rsidRPr="009761AC">
        <w:rPr>
          <w:color w:val="FF0000"/>
        </w:rPr>
        <w:t xml:space="preserve"> </w:t>
      </w:r>
      <w:r w:rsidR="00B22270" w:rsidRPr="009761AC">
        <w:t>kooskõlastamiseks</w:t>
      </w:r>
      <w:r w:rsidR="00520B52">
        <w:t>;</w:t>
      </w:r>
    </w:p>
    <w:p w14:paraId="550A8C1C" w14:textId="1AABD6F8" w:rsidR="004322DC" w:rsidRDefault="00951238" w:rsidP="004E0B2D">
      <w:pPr>
        <w:numPr>
          <w:ilvl w:val="1"/>
          <w:numId w:val="6"/>
        </w:numPr>
        <w:tabs>
          <w:tab w:val="clear" w:pos="504"/>
          <w:tab w:val="left" w:pos="187"/>
          <w:tab w:val="num" w:pos="561"/>
        </w:tabs>
        <w:ind w:left="561" w:hanging="561"/>
        <w:jc w:val="both"/>
        <w:rPr>
          <w:b/>
          <w:u w:val="single"/>
        </w:rPr>
      </w:pPr>
      <w:r>
        <w:t xml:space="preserve">Kooskõlastama </w:t>
      </w:r>
      <w:r w:rsidR="00971C3F">
        <w:t>puurimiskaevikute asukohad</w:t>
      </w:r>
      <w:r w:rsidR="004322DC">
        <w:t xml:space="preserve"> </w:t>
      </w:r>
      <w:r w:rsidR="00971C3F">
        <w:t xml:space="preserve">kinnistu </w:t>
      </w:r>
      <w:r>
        <w:t>omanik</w:t>
      </w:r>
      <w:r w:rsidR="00971C3F">
        <w:t>u</w:t>
      </w:r>
      <w:r>
        <w:t>ga</w:t>
      </w:r>
      <w:r w:rsidR="00520B52">
        <w:t>;</w:t>
      </w:r>
    </w:p>
    <w:p w14:paraId="2D07AE38" w14:textId="5036D025" w:rsidR="00447ACC" w:rsidRDefault="00B22270" w:rsidP="004E0B2D">
      <w:pPr>
        <w:numPr>
          <w:ilvl w:val="1"/>
          <w:numId w:val="6"/>
        </w:numPr>
        <w:tabs>
          <w:tab w:val="clear" w:pos="504"/>
          <w:tab w:val="left" w:pos="187"/>
          <w:tab w:val="num" w:pos="561"/>
        </w:tabs>
        <w:ind w:left="561" w:hanging="561"/>
        <w:jc w:val="both"/>
        <w:rPr>
          <w:b/>
          <w:u w:val="single"/>
        </w:rPr>
      </w:pPr>
      <w:r w:rsidRPr="009761AC">
        <w:t xml:space="preserve">Konkreetsete kaetud tööde </w:t>
      </w:r>
      <w:r w:rsidR="00520B52">
        <w:t xml:space="preserve">või katsetuste </w:t>
      </w:r>
      <w:r w:rsidR="0097461D">
        <w:t>teos</w:t>
      </w:r>
      <w:r w:rsidRPr="009761AC">
        <w:t>t</w:t>
      </w:r>
      <w:r w:rsidR="0097461D">
        <w:t>a</w:t>
      </w:r>
      <w:r w:rsidRPr="009761AC">
        <w:t>mise</w:t>
      </w:r>
      <w:r w:rsidR="00520B52">
        <w:t>st</w:t>
      </w:r>
      <w:r w:rsidRPr="009761AC">
        <w:t xml:space="preserve"> </w:t>
      </w:r>
      <w:r w:rsidR="002F3134">
        <w:t>informeeri</w:t>
      </w:r>
      <w:r w:rsidR="002A1120">
        <w:t>ma</w:t>
      </w:r>
      <w:r w:rsidRPr="009761AC">
        <w:t xml:space="preserve"> Inseneri vähemalt üks (</w:t>
      </w:r>
      <w:r w:rsidR="00520B52">
        <w:t>2</w:t>
      </w:r>
      <w:r w:rsidRPr="009761AC">
        <w:t>) tööpäev</w:t>
      </w:r>
      <w:r w:rsidR="00520B52">
        <w:t>a</w:t>
      </w:r>
      <w:r w:rsidRPr="009761AC">
        <w:t xml:space="preserve"> ette</w:t>
      </w:r>
      <w:r w:rsidR="00520B52">
        <w:t>.</w:t>
      </w:r>
      <w:r w:rsidRPr="009761AC">
        <w:t xml:space="preserve"> Kaetud tööde </w:t>
      </w:r>
      <w:r w:rsidR="00447ACC">
        <w:t xml:space="preserve">Insenerile </w:t>
      </w:r>
      <w:r w:rsidRPr="009761AC">
        <w:t>üle</w:t>
      </w:r>
      <w:r w:rsidR="001858B4">
        <w:t xml:space="preserve"> </w:t>
      </w:r>
      <w:r w:rsidRPr="009761AC">
        <w:t>andmata jätmise korral on Töövõtja kohustatud Tellija ja Inseneri nõude korral omal kulul avama ja sulgema vastu</w:t>
      </w:r>
      <w:r w:rsidR="001858B4">
        <w:t xml:space="preserve"> </w:t>
      </w:r>
      <w:r w:rsidRPr="009761AC">
        <w:t>võtmata kaetud tööd</w:t>
      </w:r>
      <w:r w:rsidR="00520B52">
        <w:t>;</w:t>
      </w:r>
    </w:p>
    <w:p w14:paraId="6D163370" w14:textId="049EFA82" w:rsidR="00447ACC" w:rsidRDefault="00D1739A" w:rsidP="004E0B2D">
      <w:pPr>
        <w:numPr>
          <w:ilvl w:val="1"/>
          <w:numId w:val="6"/>
        </w:numPr>
        <w:tabs>
          <w:tab w:val="clear" w:pos="504"/>
          <w:tab w:val="left" w:pos="187"/>
          <w:tab w:val="num" w:pos="561"/>
        </w:tabs>
        <w:ind w:left="561" w:hanging="561"/>
        <w:jc w:val="both"/>
      </w:pPr>
      <w:r>
        <w:t>Teavitama Tellijat kirjalikult lõplikult valminud tööst ja a</w:t>
      </w:r>
      <w:r w:rsidR="00447ACC" w:rsidRPr="00447ACC">
        <w:t xml:space="preserve">ndma </w:t>
      </w:r>
      <w:r w:rsidR="00447ACC">
        <w:t>tehtud Töö aktiga Tellijale üle</w:t>
      </w:r>
      <w:r w:rsidR="00012B08">
        <w:t>;</w:t>
      </w:r>
    </w:p>
    <w:p w14:paraId="61FCEE7E" w14:textId="4B764221" w:rsidR="00012B08" w:rsidRPr="00447ACC" w:rsidRDefault="00012B08" w:rsidP="00F7257F">
      <w:pPr>
        <w:pStyle w:val="Loendilik"/>
        <w:numPr>
          <w:ilvl w:val="1"/>
          <w:numId w:val="6"/>
        </w:numPr>
        <w:ind w:left="567" w:hanging="567"/>
        <w:jc w:val="both"/>
      </w:pPr>
      <w:r>
        <w:t xml:space="preserve"> </w:t>
      </w:r>
      <w:r w:rsidRPr="00012B08">
        <w:t xml:space="preserve">Andma </w:t>
      </w:r>
      <w:r>
        <w:t xml:space="preserve">Töö valmimisel </w:t>
      </w:r>
      <w:r w:rsidRPr="00012B08">
        <w:t xml:space="preserve">Tellijale üle ehitamise dokumenteerimise nõuetele vastava dokumentatsiooni (tööde vastuvõtuaktid, kaetud tööde aktid, </w:t>
      </w:r>
      <w:r w:rsidR="00967D49">
        <w:t xml:space="preserve">töökoosolekute protokollid, </w:t>
      </w:r>
      <w:r w:rsidRPr="00012B08">
        <w:t>ehitusmaterjalid ja konstruktsioonide vastavustunnistused, teostusjoonised, kasutus- ja hooldusjuhendid jms) digitaalsel kandjal. Teostusjoonised e</w:t>
      </w:r>
      <w:r>
        <w:t>sitada .</w:t>
      </w:r>
      <w:proofErr w:type="spellStart"/>
      <w:r>
        <w:t>dwg</w:t>
      </w:r>
      <w:proofErr w:type="spellEnd"/>
      <w:r>
        <w:t xml:space="preserve"> või .</w:t>
      </w:r>
      <w:proofErr w:type="spellStart"/>
      <w:r>
        <w:t>dgn</w:t>
      </w:r>
      <w:proofErr w:type="spellEnd"/>
      <w:r w:rsidRPr="00012B08">
        <w:t xml:space="preserve"> </w:t>
      </w:r>
      <w:r w:rsidR="00967D49">
        <w:t>formaadis</w:t>
      </w:r>
      <w:r w:rsidRPr="00012B08">
        <w:t>.</w:t>
      </w:r>
    </w:p>
    <w:p w14:paraId="07C053A4" w14:textId="77777777" w:rsidR="0011101E" w:rsidRDefault="0011101E" w:rsidP="00DF21AF">
      <w:pPr>
        <w:tabs>
          <w:tab w:val="num" w:pos="374"/>
        </w:tabs>
        <w:spacing w:before="120"/>
        <w:ind w:left="374" w:hanging="374"/>
        <w:jc w:val="both"/>
      </w:pPr>
    </w:p>
    <w:p w14:paraId="7855691B" w14:textId="77777777" w:rsidR="0011101E" w:rsidRDefault="0011101E" w:rsidP="004E0B2D">
      <w:pPr>
        <w:numPr>
          <w:ilvl w:val="0"/>
          <w:numId w:val="7"/>
        </w:numPr>
        <w:jc w:val="center"/>
        <w:rPr>
          <w:b/>
          <w:u w:val="single"/>
        </w:rPr>
      </w:pPr>
      <w:r>
        <w:rPr>
          <w:b/>
          <w:u w:val="single"/>
        </w:rPr>
        <w:t xml:space="preserve">TELLIJA </w:t>
      </w:r>
      <w:r w:rsidR="00C52A6E">
        <w:rPr>
          <w:b/>
          <w:u w:val="single"/>
        </w:rPr>
        <w:t xml:space="preserve">ÕIGUSED JA  </w:t>
      </w:r>
      <w:r>
        <w:rPr>
          <w:b/>
          <w:u w:val="single"/>
        </w:rPr>
        <w:t>KOHUSTUSED</w:t>
      </w:r>
    </w:p>
    <w:p w14:paraId="7FAE294A" w14:textId="77777777" w:rsidR="0011101E" w:rsidRDefault="0011101E" w:rsidP="00DF21AF">
      <w:pPr>
        <w:pStyle w:val="Jalus"/>
        <w:tabs>
          <w:tab w:val="clear" w:pos="4153"/>
          <w:tab w:val="clear" w:pos="8306"/>
          <w:tab w:val="num" w:pos="374"/>
        </w:tabs>
        <w:ind w:left="374" w:hanging="374"/>
        <w:rPr>
          <w:lang w:val="et-EE"/>
        </w:rPr>
      </w:pPr>
    </w:p>
    <w:p w14:paraId="040A92BD" w14:textId="366419C7" w:rsidR="00F7257F" w:rsidRDefault="00447ACC" w:rsidP="00F7257F">
      <w:pPr>
        <w:numPr>
          <w:ilvl w:val="1"/>
          <w:numId w:val="7"/>
        </w:numPr>
        <w:ind w:left="426" w:hanging="426"/>
        <w:jc w:val="both"/>
      </w:pPr>
      <w:r>
        <w:t xml:space="preserve">Tellijal on õigus </w:t>
      </w:r>
      <w:r w:rsidR="00F7257F">
        <w:t>nõuda Töövõtjalt Lepingus sätestatud tähtaegadest, kvaliteedinõuetest ja maksumusest kinni pidamist, arvestades Lepingus sätestatud erandeid.</w:t>
      </w:r>
    </w:p>
    <w:p w14:paraId="5772FF15" w14:textId="2D628CE3" w:rsidR="00447ACC" w:rsidRDefault="00F7257F" w:rsidP="00F7257F">
      <w:pPr>
        <w:numPr>
          <w:ilvl w:val="1"/>
          <w:numId w:val="7"/>
        </w:numPr>
        <w:ind w:left="426" w:hanging="426"/>
        <w:jc w:val="both"/>
      </w:pPr>
      <w:r>
        <w:t>Teostada kontrolli ja tehnilist järelevalvet Ehitustööde teostamise mahu ja kvaliteedi vastavuse kohta kehtestatud nõuetele;</w:t>
      </w:r>
    </w:p>
    <w:p w14:paraId="71B0A490" w14:textId="77777777" w:rsidR="00600400" w:rsidRDefault="00600400" w:rsidP="004E0B2D">
      <w:pPr>
        <w:numPr>
          <w:ilvl w:val="1"/>
          <w:numId w:val="7"/>
        </w:numPr>
        <w:jc w:val="both"/>
      </w:pPr>
      <w:r>
        <w:t>Tellijal on õigus lepingu rikkumisel nõuda leppetrahvi ja kohustuste täitmist</w:t>
      </w:r>
      <w:r w:rsidR="00D403D0">
        <w:t>;</w:t>
      </w:r>
    </w:p>
    <w:p w14:paraId="20A623A6" w14:textId="77777777" w:rsidR="0011101E" w:rsidRDefault="00600400" w:rsidP="004E0B2D">
      <w:pPr>
        <w:numPr>
          <w:ilvl w:val="1"/>
          <w:numId w:val="7"/>
        </w:numPr>
        <w:ind w:left="561" w:hanging="561"/>
        <w:jc w:val="both"/>
      </w:pPr>
      <w:r>
        <w:t>Tellija on kohustatud t</w:t>
      </w:r>
      <w:r w:rsidR="0011101E">
        <w:t xml:space="preserve">asuma Töövõtjale </w:t>
      </w:r>
      <w:r w:rsidR="002A1120">
        <w:t xml:space="preserve">lepingukohaselt tehtud Töö eest </w:t>
      </w:r>
      <w:r w:rsidR="00520B52">
        <w:t xml:space="preserve">Lepingus </w:t>
      </w:r>
      <w:r w:rsidR="0011101E">
        <w:t>kokkulepitud hinna</w:t>
      </w:r>
      <w:r w:rsidR="00D403D0">
        <w:t>;</w:t>
      </w:r>
    </w:p>
    <w:p w14:paraId="20B24A2F" w14:textId="77777777" w:rsidR="009229B5" w:rsidRDefault="009229B5" w:rsidP="004E0B2D">
      <w:pPr>
        <w:numPr>
          <w:ilvl w:val="1"/>
          <w:numId w:val="7"/>
        </w:numPr>
        <w:jc w:val="both"/>
      </w:pPr>
      <w:r>
        <w:t>Tagama ehitustööde omanikujärelevalve ja korraldama Tööde vastuvõtmise</w:t>
      </w:r>
      <w:r w:rsidR="00D403D0">
        <w:t>;</w:t>
      </w:r>
    </w:p>
    <w:p w14:paraId="72D4AD5C" w14:textId="77777777" w:rsidR="009229B5" w:rsidRDefault="009229B5" w:rsidP="004E0B2D">
      <w:pPr>
        <w:numPr>
          <w:ilvl w:val="1"/>
          <w:numId w:val="7"/>
        </w:numPr>
        <w:jc w:val="both"/>
      </w:pPr>
      <w:r>
        <w:t>Korraldama ehitustöö garantiiaja ülevaatused</w:t>
      </w:r>
    </w:p>
    <w:p w14:paraId="640B9CC7" w14:textId="77777777" w:rsidR="0011101E" w:rsidRDefault="0011101E" w:rsidP="004E0B2D">
      <w:pPr>
        <w:numPr>
          <w:ilvl w:val="1"/>
          <w:numId w:val="7"/>
        </w:numPr>
        <w:ind w:left="561" w:hanging="561"/>
        <w:jc w:val="both"/>
      </w:pPr>
      <w:r>
        <w:t xml:space="preserve">Teatama Töövõtjale nii Töö tegemise ajal kui ka pärast Töö vastuvõtmist avastatud </w:t>
      </w:r>
      <w:r w:rsidR="00600400">
        <w:t>puudustest ja määrama puuduste kõrvaldamiseks tähtaja.</w:t>
      </w:r>
    </w:p>
    <w:p w14:paraId="2C8A6FF6" w14:textId="77777777" w:rsidR="0011101E" w:rsidRDefault="0011101E" w:rsidP="00DF21AF">
      <w:pPr>
        <w:tabs>
          <w:tab w:val="num" w:pos="374"/>
        </w:tabs>
        <w:ind w:left="374" w:hanging="374"/>
      </w:pPr>
    </w:p>
    <w:p w14:paraId="55F5F8E6" w14:textId="77777777" w:rsidR="0011101E" w:rsidRDefault="0011101E" w:rsidP="004E0B2D">
      <w:pPr>
        <w:numPr>
          <w:ilvl w:val="0"/>
          <w:numId w:val="7"/>
        </w:numPr>
        <w:jc w:val="center"/>
        <w:rPr>
          <w:b/>
          <w:u w:val="single"/>
        </w:rPr>
      </w:pPr>
      <w:r>
        <w:rPr>
          <w:b/>
          <w:u w:val="single"/>
        </w:rPr>
        <w:t xml:space="preserve">ARVELDUSED, TAGATISED, TÖÖDE ARVESTUS, </w:t>
      </w:r>
    </w:p>
    <w:p w14:paraId="585A62CD" w14:textId="77777777" w:rsidR="0011101E" w:rsidRDefault="0011101E" w:rsidP="00600400">
      <w:pPr>
        <w:ind w:left="144"/>
        <w:jc w:val="center"/>
        <w:rPr>
          <w:u w:val="single"/>
        </w:rPr>
      </w:pPr>
      <w:r>
        <w:rPr>
          <w:b/>
          <w:u w:val="single"/>
        </w:rPr>
        <w:t>TÖÖDE ÜLEANDMINE-VASTUVÕTMINE</w:t>
      </w:r>
    </w:p>
    <w:p w14:paraId="1E8D24BF" w14:textId="77777777" w:rsidR="0078704B" w:rsidRDefault="0078704B" w:rsidP="00DF21AF">
      <w:pPr>
        <w:pStyle w:val="Kehatekst"/>
        <w:tabs>
          <w:tab w:val="num" w:pos="374"/>
        </w:tabs>
        <w:ind w:left="374" w:hanging="374"/>
        <w:jc w:val="both"/>
      </w:pPr>
    </w:p>
    <w:p w14:paraId="27C777CC" w14:textId="41A035AA" w:rsidR="0011101E" w:rsidRDefault="0011101E" w:rsidP="00BF4088">
      <w:pPr>
        <w:pStyle w:val="Kehatekst"/>
        <w:numPr>
          <w:ilvl w:val="1"/>
          <w:numId w:val="7"/>
        </w:numPr>
        <w:tabs>
          <w:tab w:val="clear" w:pos="504"/>
        </w:tabs>
        <w:ind w:left="426" w:hanging="426"/>
        <w:jc w:val="both"/>
      </w:pPr>
      <w:r>
        <w:t xml:space="preserve">Tehtud tööde arvestus toimub </w:t>
      </w:r>
      <w:r w:rsidR="0078704B">
        <w:t xml:space="preserve">kalendrikuus </w:t>
      </w:r>
      <w:r>
        <w:t>tegelikult tehtud tööde järgi</w:t>
      </w:r>
      <w:r w:rsidR="00FC104C">
        <w:t>;</w:t>
      </w:r>
      <w:r>
        <w:t xml:space="preserve"> Töövõtja esindaja fikseerib tehtud tööde aktis  tegelikult teostatud tööd ja arvutab tehtud tööde maksumused ning  esitab tehtud tööde </w:t>
      </w:r>
      <w:r w:rsidRPr="00C73E12">
        <w:t>akti</w:t>
      </w:r>
      <w:r w:rsidR="001E4C17" w:rsidRPr="00C73E12">
        <w:t xml:space="preserve"> </w:t>
      </w:r>
      <w:r w:rsidR="00E67F3E" w:rsidRPr="00E67F3E">
        <w:t xml:space="preserve">omanikujärelevalve </w:t>
      </w:r>
      <w:r w:rsidR="009332B2">
        <w:t>Insenerile</w:t>
      </w:r>
      <w:r w:rsidR="00E67F3E">
        <w:t xml:space="preserve"> </w:t>
      </w:r>
      <w:r w:rsidR="00E67F3E" w:rsidRPr="00E67F3E">
        <w:t>(edaspidi Insener)</w:t>
      </w:r>
      <w:r w:rsidRPr="00D24408">
        <w:rPr>
          <w:color w:val="FF0000"/>
        </w:rPr>
        <w:t xml:space="preserve"> </w:t>
      </w:r>
      <w:r w:rsidR="00E951BE">
        <w:t>kinni</w:t>
      </w:r>
      <w:r>
        <w:t>tamiseks</w:t>
      </w:r>
      <w:r w:rsidR="00FC104C">
        <w:t>;</w:t>
      </w:r>
    </w:p>
    <w:p w14:paraId="2A4BA0BB" w14:textId="05F220AC" w:rsidR="0011101E" w:rsidRDefault="0011101E" w:rsidP="00BF4088">
      <w:pPr>
        <w:pStyle w:val="Kehatekst"/>
        <w:numPr>
          <w:ilvl w:val="1"/>
          <w:numId w:val="7"/>
        </w:numPr>
        <w:tabs>
          <w:tab w:val="clear" w:pos="504"/>
          <w:tab w:val="num" w:pos="426"/>
        </w:tabs>
        <w:ind w:left="426" w:hanging="426"/>
        <w:jc w:val="both"/>
      </w:pPr>
      <w:r>
        <w:t xml:space="preserve">Tellija esindaja on kohustatud </w:t>
      </w:r>
      <w:r w:rsidR="00D84AC2">
        <w:t>Inseneri</w:t>
      </w:r>
      <w:r w:rsidR="0078704B">
        <w:t xml:space="preserve"> allkirjaga </w:t>
      </w:r>
      <w:r>
        <w:t>saadud akti</w:t>
      </w:r>
      <w:r w:rsidR="00D84AC2">
        <w:t xml:space="preserve"> hiljemalt</w:t>
      </w:r>
      <w:r>
        <w:t xml:space="preserve"> </w:t>
      </w:r>
      <w:r w:rsidR="00E67F3E">
        <w:t>viie</w:t>
      </w:r>
      <w:r>
        <w:t xml:space="preserve"> tööpäeva jooksul alla kirjutama või esitama </w:t>
      </w:r>
      <w:r w:rsidR="0078704B">
        <w:t xml:space="preserve">Töövõtjale </w:t>
      </w:r>
      <w:r>
        <w:t>kirjaliku põhjenduse alla kirjutamisest keeldumise kohta</w:t>
      </w:r>
      <w:r w:rsidR="00FC104C">
        <w:t>;</w:t>
      </w:r>
    </w:p>
    <w:p w14:paraId="3261F4AF" w14:textId="5E9A9A45" w:rsidR="0011101E" w:rsidRDefault="0011101E" w:rsidP="00BF4088">
      <w:pPr>
        <w:pStyle w:val="Kehatekst"/>
        <w:numPr>
          <w:ilvl w:val="1"/>
          <w:numId w:val="7"/>
        </w:numPr>
        <w:tabs>
          <w:tab w:val="clear" w:pos="504"/>
          <w:tab w:val="num" w:pos="1276"/>
        </w:tabs>
        <w:ind w:left="426" w:hanging="426"/>
        <w:jc w:val="both"/>
      </w:pPr>
      <w:r>
        <w:t xml:space="preserve">Töövõtja võib vormistada ja esitada arve </w:t>
      </w:r>
      <w:r w:rsidR="003217CA">
        <w:t xml:space="preserve">e-arvete keskkonnas </w:t>
      </w:r>
      <w:r>
        <w:t>tehtud tööde kohta alles pärast tehtud tööde akti allakirjutamist Tellija esindaja poolt</w:t>
      </w:r>
      <w:r w:rsidR="00FC104C">
        <w:t>;</w:t>
      </w:r>
    </w:p>
    <w:p w14:paraId="72F4B3BD" w14:textId="77777777" w:rsidR="0011101E" w:rsidRDefault="0011101E" w:rsidP="00BF4088">
      <w:pPr>
        <w:pStyle w:val="Kehatekst"/>
        <w:numPr>
          <w:ilvl w:val="1"/>
          <w:numId w:val="7"/>
        </w:numPr>
        <w:tabs>
          <w:tab w:val="clear" w:pos="504"/>
          <w:tab w:val="num" w:pos="1134"/>
        </w:tabs>
        <w:ind w:left="426" w:hanging="426"/>
        <w:jc w:val="both"/>
      </w:pPr>
      <w:r>
        <w:t>Tehtud tööde eest tasumise aluseks on punktide 4</w:t>
      </w:r>
      <w:r w:rsidR="00D403D0">
        <w:t>.</w:t>
      </w:r>
      <w:r>
        <w:t>1 ja 4</w:t>
      </w:r>
      <w:r w:rsidR="00D403D0">
        <w:t>.</w:t>
      </w:r>
      <w:r>
        <w:t>2 kohaselt vormistatud Tehtud tööde akt  koos arvega</w:t>
      </w:r>
      <w:r w:rsidR="00FC104C">
        <w:t>;</w:t>
      </w:r>
      <w:r>
        <w:rPr>
          <w:i/>
        </w:rPr>
        <w:t xml:space="preserve"> </w:t>
      </w:r>
    </w:p>
    <w:p w14:paraId="30A05585" w14:textId="4E0253C2" w:rsidR="0011101E" w:rsidRDefault="0011101E" w:rsidP="00BF4088">
      <w:pPr>
        <w:pStyle w:val="Kehatekst"/>
        <w:numPr>
          <w:ilvl w:val="1"/>
          <w:numId w:val="7"/>
        </w:numPr>
        <w:tabs>
          <w:tab w:val="clear" w:pos="504"/>
          <w:tab w:val="num" w:pos="851"/>
        </w:tabs>
        <w:ind w:left="426" w:hanging="426"/>
        <w:jc w:val="both"/>
      </w:pPr>
      <w:r>
        <w:t xml:space="preserve">Tellija tasub Töövõtjale 14 tööpäeva jooksul punkti </w:t>
      </w:r>
      <w:r w:rsidR="009229B5">
        <w:t>4</w:t>
      </w:r>
      <w:r w:rsidR="00D403D0">
        <w:t>.</w:t>
      </w:r>
      <w:r w:rsidR="009229B5">
        <w:t>3</w:t>
      </w:r>
      <w:r>
        <w:t xml:space="preserve"> kohaselt </w:t>
      </w:r>
      <w:r w:rsidR="00C03599">
        <w:t>esitatud arve alusel</w:t>
      </w:r>
      <w:r w:rsidR="00FC104C">
        <w:t>;</w:t>
      </w:r>
      <w:r>
        <w:t xml:space="preserve"> </w:t>
      </w:r>
    </w:p>
    <w:p w14:paraId="3CBB6D46" w14:textId="19A6F7F3" w:rsidR="00494AA4" w:rsidRDefault="00494AA4" w:rsidP="00BF4088">
      <w:pPr>
        <w:pStyle w:val="Kehatekst"/>
        <w:numPr>
          <w:ilvl w:val="1"/>
          <w:numId w:val="7"/>
        </w:numPr>
        <w:tabs>
          <w:tab w:val="clear" w:pos="504"/>
          <w:tab w:val="num" w:pos="993"/>
        </w:tabs>
        <w:ind w:left="426" w:hanging="426"/>
        <w:jc w:val="both"/>
      </w:pPr>
      <w:r>
        <w:t xml:space="preserve">Töövõtja on kohustatud Ehitustööd, mis kattuvad järgnevate tööde või konstruktsioonidega (nn kaetud tööd), esitama ülevaatamiseks </w:t>
      </w:r>
      <w:r w:rsidR="00E67F3E">
        <w:t>Insenerile</w:t>
      </w:r>
      <w:r>
        <w:t xml:space="preserve"> ning selle kohta koostatakse kaetud tööde akt. Ülevaatuseks </w:t>
      </w:r>
      <w:r w:rsidR="00145243">
        <w:t>Inseneri</w:t>
      </w:r>
      <w:r>
        <w:t xml:space="preserve"> kohale kutsumiseks on Töövõtja kohustatud teatama kirjalikult, vähemalt kolm (3) tööpäeva ette.</w:t>
      </w:r>
    </w:p>
    <w:p w14:paraId="1DA2A98D" w14:textId="77777777" w:rsidR="00145243" w:rsidRDefault="00E67F3E" w:rsidP="00E9590D">
      <w:pPr>
        <w:pStyle w:val="Kehatekst"/>
        <w:numPr>
          <w:ilvl w:val="1"/>
          <w:numId w:val="7"/>
        </w:numPr>
        <w:ind w:left="426" w:hanging="426"/>
        <w:jc w:val="both"/>
      </w:pPr>
      <w:r w:rsidRPr="00E67F3E">
        <w:t xml:space="preserve">Kui töövõtja on seisukohal, et tööd on lepingu kohaselt lõpetatud (lõplik kasutusvalmidus on saavutatud), teavitab töövõtja tellijat sellest kirjalikku taasesitamist võimaldavas vormis ja esitab koos teatisega täitmisakti. Lõpliku kasutusvalmiduse teatis tuleb esitada </w:t>
      </w:r>
      <w:r w:rsidR="00E9590D">
        <w:t>vähemalt 20 päeva</w:t>
      </w:r>
      <w:r w:rsidRPr="00E67F3E">
        <w:t xml:space="preserve"> enne täitmistähtaja saabumist</w:t>
      </w:r>
      <w:r w:rsidR="00145243">
        <w:t>;</w:t>
      </w:r>
    </w:p>
    <w:p w14:paraId="47BE433B" w14:textId="7708C199" w:rsidR="00BF4088" w:rsidRDefault="00E67F3E" w:rsidP="00F96136">
      <w:pPr>
        <w:pStyle w:val="Loendilik"/>
        <w:numPr>
          <w:ilvl w:val="1"/>
          <w:numId w:val="7"/>
        </w:numPr>
        <w:tabs>
          <w:tab w:val="clear" w:pos="504"/>
        </w:tabs>
        <w:spacing w:after="120"/>
        <w:ind w:left="425" w:hanging="425"/>
        <w:jc w:val="both"/>
      </w:pPr>
      <w:r w:rsidRPr="00E67F3E">
        <w:t xml:space="preserve"> </w:t>
      </w:r>
      <w:r w:rsidR="00F34FFD">
        <w:t xml:space="preserve">Tellija teatab ehitise ülevaatuse toimumise aja. </w:t>
      </w:r>
      <w:r w:rsidR="00F34FFD" w:rsidRPr="00F34FFD">
        <w:t>Ehitise ülevaatuse akt, milles on sätestatud parandamisele või kõrvaldamisele kuuluvad puudused Ehitustöödes, ei ole Ehitustööde lõpliku vastuvõtmise aluseks.</w:t>
      </w:r>
      <w:r w:rsidR="00BF4088" w:rsidRPr="00BF4088">
        <w:t xml:space="preserve"> Sellisel juhul allkirjastavad pooled põhilise kasutusvalmiduse akti, kus on loetletud vaegtööd koos vaegtööde kõrvaldamise tähtaegadega. Vaegtööd annab töövõtja tellijale üle tervikuna pärast vaegtööde nõuetekohast tegemist</w:t>
      </w:r>
      <w:r w:rsidR="00F96136">
        <w:t>;</w:t>
      </w:r>
    </w:p>
    <w:p w14:paraId="25F7F20F" w14:textId="77777777" w:rsidR="00F96136" w:rsidRPr="00BF4088" w:rsidRDefault="00F96136" w:rsidP="00F96136">
      <w:pPr>
        <w:pStyle w:val="Loendilik"/>
        <w:spacing w:after="120"/>
        <w:ind w:left="425"/>
        <w:jc w:val="both"/>
      </w:pPr>
    </w:p>
    <w:p w14:paraId="30E8E1BC" w14:textId="51D15074" w:rsidR="00F96136" w:rsidRPr="00F96136" w:rsidRDefault="00BF4088" w:rsidP="00F96136">
      <w:pPr>
        <w:pStyle w:val="Loendilik"/>
        <w:numPr>
          <w:ilvl w:val="1"/>
          <w:numId w:val="7"/>
        </w:numPr>
        <w:spacing w:after="120"/>
        <w:ind w:left="426" w:hanging="426"/>
      </w:pPr>
      <w:r w:rsidRPr="00BF4088">
        <w:t>Ehitustööde lõpetamise tähtajaks loetakse Tellija poolt Ehitustööde lõpliku vastuvõtmise kuupäeva.</w:t>
      </w:r>
      <w:r w:rsidR="00F96136" w:rsidRPr="00F96136">
        <w:t xml:space="preserve"> Ehitustööd loetakse lõpetatuks ja Ehitis üleantuks peale tööde üleandmis-vastuvõtu akti </w:t>
      </w:r>
      <w:r w:rsidR="00F96136">
        <w:t>allkirjastamist Tellija, Töövõtja ja Inseneri poolt;</w:t>
      </w:r>
    </w:p>
    <w:p w14:paraId="0DA84E46" w14:textId="7128AA2F" w:rsidR="00F34FFD" w:rsidRDefault="00BF4088" w:rsidP="00E9590D">
      <w:pPr>
        <w:pStyle w:val="Kehatekst"/>
        <w:numPr>
          <w:ilvl w:val="1"/>
          <w:numId w:val="7"/>
        </w:numPr>
        <w:ind w:left="426" w:hanging="426"/>
        <w:jc w:val="both"/>
      </w:pPr>
      <w:r w:rsidRPr="00BF4088">
        <w:t xml:space="preserve"> Ehitustööde vastuvõtmiseks peab olema Töövõtja poolt Tellijale esitatud </w:t>
      </w:r>
      <w:r w:rsidR="00F96136">
        <w:t>nõuetekohane ehitusdokumentatsioon, vaegtööde üle andmise akt ja garantiiaja tagatis.</w:t>
      </w:r>
    </w:p>
    <w:p w14:paraId="655B5183" w14:textId="703DCB2C" w:rsidR="00494AA4" w:rsidRDefault="00494AA4" w:rsidP="00E9590D">
      <w:pPr>
        <w:pStyle w:val="Kehatekst"/>
        <w:numPr>
          <w:ilvl w:val="1"/>
          <w:numId w:val="7"/>
        </w:numPr>
        <w:ind w:left="426" w:hanging="426"/>
        <w:jc w:val="both"/>
      </w:pPr>
      <w:r>
        <w:t>Ehitustööde teostamisel kannab juhusliku hävimise või kahjustamise riisikot Töövõtja. Töövõtjal ei ole õigust nõuda tasu teostatud Ehitustööde eest, mis on hävinud või kahjustunud enne Ehitustööde vastuvõtmist Tellija poolt. Teostatud Ehitustööde etapiviisilise vastuvõtmise aktid ei ole Tellija poolt Ehitustööde vastuvõtmise aluseks juhusliku hävimise või kahjustamise riisiko ülemineku mõttes. Ehitustöö juhusliku hävimise või kahjustamise riisiko läheb Tellijale üle pärast valminud Ehitustööde lõpliku vastuvõtmist Tellija poolt Ehitustööde üleandmise-vastuvõtmise akti allakirjutamisel ja Ehitisele kasutamisloa andmise kuupäevast arvates.</w:t>
      </w:r>
    </w:p>
    <w:p w14:paraId="4705269B" w14:textId="7261CBC9" w:rsidR="0011101E" w:rsidRDefault="0011101E" w:rsidP="004E0B2D">
      <w:pPr>
        <w:pStyle w:val="Kehatekst"/>
        <w:numPr>
          <w:ilvl w:val="1"/>
          <w:numId w:val="7"/>
        </w:numPr>
        <w:ind w:left="561" w:hanging="561"/>
        <w:jc w:val="both"/>
      </w:pPr>
      <w:r>
        <w:t xml:space="preserve">Kui Töös on avastatud puudusi ja Töövõtja ei ole viinud Tööd vastavusse </w:t>
      </w:r>
      <w:r w:rsidR="00225265">
        <w:t xml:space="preserve">määratud tähtajaks </w:t>
      </w:r>
      <w:r>
        <w:t>on Tellijal õigus vähendada tasu</w:t>
      </w:r>
      <w:r w:rsidR="00225265">
        <w:t xml:space="preserve">misele kuuluvat summat </w:t>
      </w:r>
      <w:r>
        <w:t xml:space="preserve"> </w:t>
      </w:r>
      <w:r w:rsidR="00225265">
        <w:t>kuni 10%</w:t>
      </w:r>
      <w:r w:rsidR="00145243">
        <w:t>.</w:t>
      </w:r>
      <w:r w:rsidR="00225265">
        <w:t xml:space="preserve"> Tellija teatab Töövõtjale kirjalikult vähendatava summa ja põhjenduse</w:t>
      </w:r>
      <w:r w:rsidR="00FC104C">
        <w:t>;</w:t>
      </w:r>
    </w:p>
    <w:p w14:paraId="2BA6E30C" w14:textId="77777777" w:rsidR="00E651EB" w:rsidRDefault="0011101E" w:rsidP="004E0B2D">
      <w:pPr>
        <w:pStyle w:val="Kehatekst"/>
        <w:numPr>
          <w:ilvl w:val="1"/>
          <w:numId w:val="7"/>
        </w:numPr>
        <w:ind w:left="561" w:hanging="561"/>
        <w:jc w:val="both"/>
      </w:pPr>
      <w:r>
        <w:t>Lepingu punktis 4</w:t>
      </w:r>
      <w:r w:rsidR="00D403D0">
        <w:t>.</w:t>
      </w:r>
      <w:r>
        <w:t>5 määratud tähtaegade ületamisel on Töövõtjal õigus nõuda</w:t>
      </w:r>
      <w:r>
        <w:rPr>
          <w:color w:val="FF00FF"/>
        </w:rPr>
        <w:t xml:space="preserve"> </w:t>
      </w:r>
      <w:r>
        <w:t xml:space="preserve">Tellijalt </w:t>
      </w:r>
      <w:r w:rsidRPr="00E36FC9">
        <w:t xml:space="preserve">viivitusintressi </w:t>
      </w:r>
      <w:r>
        <w:t>0,</w:t>
      </w:r>
      <w:r w:rsidR="00E651EB">
        <w:t>01</w:t>
      </w:r>
      <w:r>
        <w:t xml:space="preserve"> % maksmisele kuuluvast summast iga viivitatud päeva eest</w:t>
      </w:r>
      <w:r w:rsidR="00FC104C">
        <w:t>;</w:t>
      </w:r>
      <w:r>
        <w:t xml:space="preserve"> </w:t>
      </w:r>
    </w:p>
    <w:p w14:paraId="3C611BED" w14:textId="1402B757" w:rsidR="00E651EB" w:rsidRDefault="00E651EB" w:rsidP="004E0B2D">
      <w:pPr>
        <w:pStyle w:val="Kehatekst"/>
        <w:numPr>
          <w:ilvl w:val="1"/>
          <w:numId w:val="7"/>
        </w:numPr>
        <w:ind w:left="561" w:hanging="561"/>
        <w:jc w:val="both"/>
      </w:pPr>
      <w:r w:rsidRPr="00E651EB">
        <w:t xml:space="preserve">Töö lõpetamise </w:t>
      </w:r>
      <w:r>
        <w:t xml:space="preserve">tähtaja </w:t>
      </w:r>
      <w:r w:rsidR="008E6EFB">
        <w:t xml:space="preserve">põhjendamatul </w:t>
      </w:r>
      <w:r w:rsidRPr="00E651EB">
        <w:t xml:space="preserve">ületamisel on Tellijal õigus nõuda Töövõtjalt </w:t>
      </w:r>
      <w:r>
        <w:t>leppetrahvi</w:t>
      </w:r>
      <w:r w:rsidRPr="00E651EB">
        <w:t xml:space="preserve"> </w:t>
      </w:r>
      <w:r w:rsidR="008E6EFB">
        <w:t>3</w:t>
      </w:r>
      <w:r>
        <w:t>00,00 eurot</w:t>
      </w:r>
      <w:r w:rsidRPr="00E651EB">
        <w:t xml:space="preserve"> Töö lõpetamise tähtaega ületanud </w:t>
      </w:r>
      <w:r w:rsidR="00A2022C">
        <w:t xml:space="preserve">iga </w:t>
      </w:r>
      <w:r w:rsidRPr="00E651EB">
        <w:t>päeva eest</w:t>
      </w:r>
      <w:r w:rsidR="00A2022C">
        <w:t>.</w:t>
      </w:r>
      <w:r w:rsidRPr="00E651EB">
        <w:t xml:space="preserve"> Tellijal on õigus nimetatud</w:t>
      </w:r>
      <w:r w:rsidRPr="00E36FC9">
        <w:t xml:space="preserve"> summa maha arvata Töövõtjale tasumisele kuuluvast summast.</w:t>
      </w:r>
      <w:r>
        <w:t xml:space="preserve"> </w:t>
      </w:r>
    </w:p>
    <w:p w14:paraId="74792165" w14:textId="77777777" w:rsidR="0011101E" w:rsidRDefault="0011101E" w:rsidP="00DF21AF">
      <w:pPr>
        <w:pStyle w:val="Kehatekst"/>
        <w:tabs>
          <w:tab w:val="num" w:pos="374"/>
        </w:tabs>
        <w:ind w:left="374" w:hanging="374"/>
        <w:jc w:val="center"/>
        <w:rPr>
          <w:b/>
          <w:u w:val="single"/>
        </w:rPr>
      </w:pPr>
    </w:p>
    <w:p w14:paraId="660318C6" w14:textId="77777777" w:rsidR="0011101E" w:rsidRDefault="0011101E" w:rsidP="004E0B2D">
      <w:pPr>
        <w:pStyle w:val="Kehatekst"/>
        <w:numPr>
          <w:ilvl w:val="0"/>
          <w:numId w:val="7"/>
        </w:numPr>
        <w:jc w:val="center"/>
        <w:rPr>
          <w:b/>
          <w:u w:val="single"/>
        </w:rPr>
      </w:pPr>
      <w:r>
        <w:rPr>
          <w:b/>
          <w:u w:val="single"/>
        </w:rPr>
        <w:t>TÖÖVÕTUGARANTII</w:t>
      </w:r>
    </w:p>
    <w:p w14:paraId="306FB480" w14:textId="0778C459" w:rsidR="00BB3969" w:rsidRPr="008E6EFB" w:rsidRDefault="008E6EFB" w:rsidP="00BB3969">
      <w:pPr>
        <w:pStyle w:val="Loendilik"/>
        <w:numPr>
          <w:ilvl w:val="1"/>
          <w:numId w:val="7"/>
        </w:numPr>
        <w:tabs>
          <w:tab w:val="clear" w:pos="504"/>
        </w:tabs>
        <w:spacing w:after="120"/>
        <w:ind w:left="567" w:hanging="567"/>
        <w:jc w:val="both"/>
      </w:pPr>
      <w:r w:rsidRPr="008E6EFB">
        <w:t xml:space="preserve">Töövõtja annab Lepingu alusel teostatud Ehitustöödele </w:t>
      </w:r>
      <w:r>
        <w:t>kahekümne nelja</w:t>
      </w:r>
      <w:r w:rsidRPr="008E6EFB">
        <w:t xml:space="preserve"> (</w:t>
      </w:r>
      <w:r>
        <w:t>24</w:t>
      </w:r>
      <w:r w:rsidRPr="008E6EFB">
        <w:t xml:space="preserve">) kuulise Töövõtja garantii. Töövõtja vastutab Ehitustööde </w:t>
      </w:r>
      <w:r w:rsidR="00C03599">
        <w:t xml:space="preserve">kvaliteedi </w:t>
      </w:r>
      <w:r w:rsidRPr="008E6EFB">
        <w:t xml:space="preserve">eest garantiiperioodi jooksul. Tööde käigus paigaldatud seadmetele on kehtiv valmistajatehase poolt määratud garantiiaeg. Nimetatud garantiiaeg algab alates Tööde </w:t>
      </w:r>
      <w:r>
        <w:t>üleandmise-v</w:t>
      </w:r>
      <w:r w:rsidRPr="008E6EFB">
        <w:t>astuvõtuakti allkirjastamisest Tellija poolt</w:t>
      </w:r>
      <w:r w:rsidR="00BB3969">
        <w:t>;</w:t>
      </w:r>
    </w:p>
    <w:p w14:paraId="2377BA8F" w14:textId="77777777" w:rsidR="00A36742" w:rsidRDefault="00BB3969" w:rsidP="00A36742">
      <w:pPr>
        <w:pStyle w:val="Loendilik"/>
        <w:numPr>
          <w:ilvl w:val="1"/>
          <w:numId w:val="7"/>
        </w:numPr>
        <w:tabs>
          <w:tab w:val="clear" w:pos="504"/>
          <w:tab w:val="num" w:pos="851"/>
        </w:tabs>
        <w:ind w:left="567" w:hanging="567"/>
        <w:jc w:val="both"/>
      </w:pPr>
      <w:r>
        <w:t>Garantiiajaperioodil tuvastatud puuduste kõrvaldamisele asub Töövõtja omal kulul hiljemalt viie (5) tööpäeva jooksul peale kirjaliku teate saamist Tellijalt, kui Poolte vahel pole kokku lepitud teisiti. Töövõtja on kohustatud kõrvaldama Ehitustööde defektid, puudused ja tegematajätmised jms (edaspidi vaegtööd), millised ilmnevad garantiiperioodil ja mille kohta Töövõtja ei tõenda, et need ei ole tekkinud tema süül. Kui Tellija ise kooskõlastatult Töövõtjaga likvideerib Vaegtööd jms., hüvitab Töövõtja Tellijale nimetatud tööde teostamisega seonduvad kulud vastavalt Tellija poolt esitatud arvetele.</w:t>
      </w:r>
    </w:p>
    <w:p w14:paraId="2A9818FA" w14:textId="77777777" w:rsidR="00CF54FD" w:rsidRDefault="00BB3969" w:rsidP="00CF54FD">
      <w:pPr>
        <w:pStyle w:val="Loendilik"/>
        <w:numPr>
          <w:ilvl w:val="1"/>
          <w:numId w:val="7"/>
        </w:numPr>
        <w:tabs>
          <w:tab w:val="clear" w:pos="504"/>
          <w:tab w:val="num" w:pos="851"/>
        </w:tabs>
        <w:ind w:left="567" w:hanging="567"/>
        <w:jc w:val="both"/>
      </w:pPr>
      <w:r>
        <w:t xml:space="preserve">Tellijal </w:t>
      </w:r>
      <w:r w:rsidR="00A36742">
        <w:t>on</w:t>
      </w:r>
      <w:r>
        <w:t xml:space="preserve"> </w:t>
      </w:r>
      <w:r w:rsidR="00A36742">
        <w:t xml:space="preserve">garantiiajal </w:t>
      </w:r>
      <w:r>
        <w:t xml:space="preserve">õigus </w:t>
      </w:r>
      <w:r w:rsidR="00A36742">
        <w:t>tellida ilmnenud edasilükkamatute või ehitise kasutamist takistatavate puuduste kõrvaldamist</w:t>
      </w:r>
      <w:r>
        <w:t xml:space="preserve"> juhul, kui Tellija on sellise töö vajadusest Töövõtjale </w:t>
      </w:r>
      <w:r w:rsidR="00A36742">
        <w:t xml:space="preserve">kirjalikku taasesitamist võimaldavas vormis </w:t>
      </w:r>
      <w:r>
        <w:t xml:space="preserve">teatanud ja viimane ei ole </w:t>
      </w:r>
      <w:r w:rsidR="00A36742">
        <w:t>sellele hiljemalt 2 tööpäeva jooksul vastu vaielnud</w:t>
      </w:r>
      <w:r>
        <w:t>. Sellisel juhul on Tellijal õigus kõrvaldada vaegtööd ise või anda vaegtööde kõrvaldamine kolmandatele isikutele Töövõtja kulul kasutades garantiiaegset tagatist juhul kui Töövõtja ei nõustu ise vaegtööde kõrvaldamise eest tasuma.</w:t>
      </w:r>
    </w:p>
    <w:p w14:paraId="3BE15DBB" w14:textId="20DF1E3F" w:rsidR="00BB3969" w:rsidRDefault="00BB3969" w:rsidP="00CF54FD">
      <w:pPr>
        <w:pStyle w:val="Loendilik"/>
        <w:numPr>
          <w:ilvl w:val="1"/>
          <w:numId w:val="7"/>
        </w:numPr>
        <w:tabs>
          <w:tab w:val="clear" w:pos="504"/>
          <w:tab w:val="num" w:pos="851"/>
        </w:tabs>
        <w:ind w:left="567" w:hanging="567"/>
        <w:jc w:val="both"/>
      </w:pPr>
      <w:r>
        <w:t>Garantiiperioodi möödumine ei vabasta Töövõtjat garantiikohustuste täitmisest, kui Tellija on Töövõtjat kirjalikult informeerinud Vaegtöödest enne garantiiperioodi lõppu.</w:t>
      </w:r>
    </w:p>
    <w:p w14:paraId="0D50E6F0" w14:textId="77777777" w:rsidR="0011101E" w:rsidRDefault="0011101E" w:rsidP="00DF21AF">
      <w:pPr>
        <w:pStyle w:val="Kehatekst"/>
        <w:tabs>
          <w:tab w:val="num" w:pos="374"/>
        </w:tabs>
        <w:ind w:left="374" w:hanging="374"/>
        <w:jc w:val="center"/>
        <w:rPr>
          <w:u w:val="single"/>
        </w:rPr>
      </w:pPr>
    </w:p>
    <w:p w14:paraId="73B84A7E" w14:textId="77777777" w:rsidR="004D658C" w:rsidRPr="004D658C" w:rsidRDefault="0011101E" w:rsidP="004E0B2D">
      <w:pPr>
        <w:pStyle w:val="Kehatekst"/>
        <w:numPr>
          <w:ilvl w:val="0"/>
          <w:numId w:val="8"/>
        </w:numPr>
        <w:jc w:val="center"/>
        <w:rPr>
          <w:b/>
          <w:u w:val="single"/>
        </w:rPr>
      </w:pPr>
      <w:r w:rsidRPr="004D658C">
        <w:rPr>
          <w:b/>
          <w:u w:val="single"/>
        </w:rPr>
        <w:t xml:space="preserve"> LEPINGUGA SEOTUD VASTUTUS</w:t>
      </w:r>
    </w:p>
    <w:p w14:paraId="000EC4A8" w14:textId="7DAE5CCA" w:rsidR="0011101E" w:rsidRPr="004D658C" w:rsidRDefault="00CF54FD" w:rsidP="004E0B2D">
      <w:pPr>
        <w:pStyle w:val="Kehatekst"/>
        <w:numPr>
          <w:ilvl w:val="1"/>
          <w:numId w:val="8"/>
        </w:numPr>
        <w:rPr>
          <w:b/>
          <w:u w:val="single"/>
        </w:rPr>
      </w:pPr>
      <w:r>
        <w:t>POOLTE</w:t>
      </w:r>
      <w:r w:rsidR="0011101E">
        <w:t xml:space="preserve"> VASTUTUS</w:t>
      </w:r>
    </w:p>
    <w:p w14:paraId="66C4CEA2" w14:textId="5A2F2926" w:rsidR="00CF54FD" w:rsidRDefault="00CF54FD" w:rsidP="00CF54FD">
      <w:pPr>
        <w:pStyle w:val="Kehatekst"/>
        <w:tabs>
          <w:tab w:val="num" w:pos="709"/>
        </w:tabs>
        <w:ind w:left="567" w:hanging="567"/>
        <w:jc w:val="both"/>
      </w:pPr>
      <w:r>
        <w:t>6.1.1 Pooled kannavad vastutust oma Lepingujärgsete kohustuste täitmata jätmise või mittekohase täitmisega teisele Poolele tekitatud kahju eest.</w:t>
      </w:r>
    </w:p>
    <w:p w14:paraId="0DAC03CA" w14:textId="77777777" w:rsidR="00CF54FD" w:rsidRDefault="00CF54FD" w:rsidP="00CF54FD">
      <w:pPr>
        <w:pStyle w:val="Kehatekst"/>
        <w:tabs>
          <w:tab w:val="num" w:pos="709"/>
        </w:tabs>
        <w:ind w:left="567" w:hanging="567"/>
        <w:jc w:val="both"/>
      </w:pPr>
      <w:r>
        <w:t xml:space="preserve">6.1.2 Tasumisest põhjendamatu keeldumise või tasumisega viivitamise korral on Töövõtjal õigus nõuda Tellijalt viivist 0,05% tasumata arve summast iga tasumise tähtajast üle läinud kalendripäeva eest. </w:t>
      </w:r>
    </w:p>
    <w:p w14:paraId="40D8CC04" w14:textId="1BB54B2A" w:rsidR="00CF54FD" w:rsidRDefault="00CF54FD" w:rsidP="00CF54FD">
      <w:pPr>
        <w:pStyle w:val="Kehatekst"/>
        <w:tabs>
          <w:tab w:val="num" w:pos="709"/>
        </w:tabs>
        <w:ind w:left="567" w:hanging="567"/>
        <w:jc w:val="both"/>
      </w:pPr>
      <w:r>
        <w:t>6.1.3 Lepingu Tähtaja ületamise eest on Tellijal lisaks tekitatud kahju hüvitamisele õigus nõuda Töövõtjalt leppetrahvi 0,05% Lepingu hinnast iga Ehitustööde teostamise kalendergraafikus toodud tähtajaga viivitatud päeva eest, kuid mitte rohkem kui 10% Lepingu hinnast. Tellijal on õigus leppetrahv kinni pidada Töövõtjale tasumata arvetest.</w:t>
      </w:r>
    </w:p>
    <w:p w14:paraId="615D11F4" w14:textId="77777777" w:rsidR="008C5E0C" w:rsidRDefault="008C5E0C" w:rsidP="00DF21AF">
      <w:pPr>
        <w:pStyle w:val="Kehatekst"/>
        <w:tabs>
          <w:tab w:val="num" w:pos="374"/>
        </w:tabs>
        <w:ind w:left="374" w:hanging="374"/>
        <w:jc w:val="both"/>
      </w:pPr>
    </w:p>
    <w:p w14:paraId="23928F8C" w14:textId="77777777" w:rsidR="0011101E" w:rsidRDefault="0011101E" w:rsidP="00DF21AF">
      <w:pPr>
        <w:pStyle w:val="Kehatekst"/>
        <w:tabs>
          <w:tab w:val="num" w:pos="374"/>
        </w:tabs>
        <w:ind w:left="374" w:hanging="374"/>
        <w:jc w:val="both"/>
      </w:pPr>
    </w:p>
    <w:p w14:paraId="4899A8C1" w14:textId="77777777" w:rsidR="0011101E" w:rsidRDefault="0011101E" w:rsidP="003739AB">
      <w:pPr>
        <w:pStyle w:val="Kehatekst"/>
        <w:numPr>
          <w:ilvl w:val="0"/>
          <w:numId w:val="9"/>
        </w:numPr>
        <w:jc w:val="center"/>
        <w:rPr>
          <w:b/>
          <w:u w:val="single"/>
        </w:rPr>
      </w:pPr>
      <w:r>
        <w:rPr>
          <w:b/>
          <w:u w:val="single"/>
        </w:rPr>
        <w:t>MUUD TINGIMUSED</w:t>
      </w:r>
    </w:p>
    <w:p w14:paraId="49EBC51C" w14:textId="77777777" w:rsidR="0011101E" w:rsidRPr="00E36FC9" w:rsidRDefault="0011101E" w:rsidP="00DF21AF">
      <w:pPr>
        <w:pStyle w:val="Kehatekst"/>
        <w:tabs>
          <w:tab w:val="num" w:pos="374"/>
        </w:tabs>
        <w:ind w:left="374" w:hanging="374"/>
        <w:jc w:val="center"/>
        <w:rPr>
          <w:u w:val="single"/>
        </w:rPr>
      </w:pPr>
    </w:p>
    <w:p w14:paraId="7C1AA163" w14:textId="77C3925C" w:rsidR="003739AB" w:rsidRPr="003739AB" w:rsidRDefault="003739AB" w:rsidP="004D18E1">
      <w:pPr>
        <w:ind w:left="567" w:hanging="567"/>
        <w:rPr>
          <w:b/>
          <w:bCs/>
        </w:rPr>
      </w:pPr>
      <w:r w:rsidRPr="003739AB">
        <w:rPr>
          <w:b/>
          <w:bCs/>
        </w:rPr>
        <w:t>7.1 LEPINGU MUUTMINE, ÜLESÜTLEMINE JA LÕPPEMINE</w:t>
      </w:r>
    </w:p>
    <w:p w14:paraId="729D7812" w14:textId="08864306" w:rsidR="003739AB" w:rsidRDefault="00A944C7" w:rsidP="004D18E1">
      <w:pPr>
        <w:pStyle w:val="Kehatekst"/>
        <w:ind w:left="567" w:hanging="567"/>
        <w:jc w:val="both"/>
      </w:pPr>
      <w:r>
        <w:t xml:space="preserve">7.1.1 </w:t>
      </w:r>
      <w:r w:rsidR="003739AB">
        <w:t>Lepingu tingimusi võib muuta üksnes Poolte kirjaliku kokkuleppe alusel. Muudatust soovib Pool teeb kirjaliku ettepaneku, millele teine Pool annab oma seisukoha kirjalikult mitte hiljem kui seitsme (7) päeva jooksul arvates ettepaneku saamisest. Kui Teine Pool ei anna Lepingu muudatusteks oma nõusolekut, siis muudatus ei jõustu. Lepingu Pooltel ei ole õigust taotleda Lepingu muutmist, mis on põhjustatud Poole enda kohustuste mittetäitmisest või mittenõuetekohasest täitmisest.</w:t>
      </w:r>
    </w:p>
    <w:p w14:paraId="1E144546" w14:textId="4B8A0247" w:rsidR="003739AB" w:rsidRDefault="00BA1166" w:rsidP="004D18E1">
      <w:pPr>
        <w:pStyle w:val="Kehatekst"/>
        <w:ind w:left="567" w:hanging="567"/>
        <w:jc w:val="both"/>
      </w:pPr>
      <w:r>
        <w:lastRenderedPageBreak/>
        <w:t xml:space="preserve">7.1.2 </w:t>
      </w:r>
      <w:r w:rsidR="003739AB">
        <w:t>Leping kehtib Poolte kohustuste nõuetekohase täitmiseni.</w:t>
      </w:r>
    </w:p>
    <w:p w14:paraId="76A50FC6" w14:textId="64522ED9" w:rsidR="003739AB" w:rsidRDefault="00BA1166" w:rsidP="004D18E1">
      <w:pPr>
        <w:pStyle w:val="Kehatekst"/>
        <w:ind w:left="567" w:hanging="567"/>
        <w:jc w:val="both"/>
      </w:pPr>
      <w:r>
        <w:t xml:space="preserve">7.1.3 </w:t>
      </w:r>
      <w:r w:rsidR="003739AB">
        <w:t>Tellijal on õigus Leping üles öelda, kui Töövõtja</w:t>
      </w:r>
      <w:r>
        <w:t xml:space="preserve"> põhjendamatult </w:t>
      </w:r>
      <w:r w:rsidR="003739AB">
        <w:t>ei täida oma Lepingust tulenevaid kohustusi</w:t>
      </w:r>
      <w:r w:rsidR="004D18E1">
        <w:t>;</w:t>
      </w:r>
    </w:p>
    <w:p w14:paraId="73A8891E" w14:textId="7BB55DC3" w:rsidR="003739AB" w:rsidRDefault="00BA1166" w:rsidP="004D18E1">
      <w:pPr>
        <w:pStyle w:val="Kehatekst"/>
        <w:ind w:left="567" w:hanging="567"/>
        <w:jc w:val="both"/>
      </w:pPr>
      <w:r>
        <w:t>7.1.4</w:t>
      </w:r>
      <w:r w:rsidR="003739AB">
        <w:tab/>
        <w:t>Töövõtjal on õigus Leping üles öelda, kui Tellija</w:t>
      </w:r>
      <w:r>
        <w:t xml:space="preserve"> </w:t>
      </w:r>
      <w:r w:rsidR="004D18E1" w:rsidRPr="004D18E1">
        <w:t>põhjendamatult ei täida oma Lepingust tulenevaid kohustusi</w:t>
      </w:r>
      <w:r w:rsidR="004D18E1">
        <w:t>;</w:t>
      </w:r>
    </w:p>
    <w:p w14:paraId="6414393A" w14:textId="580FDA6D" w:rsidR="0011101E" w:rsidRPr="00BA1166" w:rsidRDefault="00BA1166" w:rsidP="004D18E1">
      <w:pPr>
        <w:pStyle w:val="Kehatekst"/>
        <w:ind w:left="567" w:hanging="567"/>
        <w:jc w:val="both"/>
        <w:rPr>
          <w:b/>
          <w:bCs/>
        </w:rPr>
      </w:pPr>
      <w:r w:rsidRPr="00BA1166">
        <w:rPr>
          <w:b/>
          <w:bCs/>
        </w:rPr>
        <w:t xml:space="preserve">7.2 </w:t>
      </w:r>
      <w:r w:rsidR="0011101E" w:rsidRPr="00BA1166">
        <w:rPr>
          <w:b/>
          <w:bCs/>
        </w:rPr>
        <w:t>TELLIJA JA TÖÖVÕTJA ESINDAJAD</w:t>
      </w:r>
    </w:p>
    <w:p w14:paraId="76E462D3" w14:textId="10D1BF2D" w:rsidR="0011101E" w:rsidRDefault="00A944C7" w:rsidP="004D18E1">
      <w:pPr>
        <w:pStyle w:val="Kehatekst"/>
        <w:ind w:left="567" w:hanging="567"/>
        <w:jc w:val="both"/>
      </w:pPr>
      <w:r>
        <w:t xml:space="preserve">7.2.1. </w:t>
      </w:r>
      <w:r w:rsidR="0011101E">
        <w:t xml:space="preserve">Töövõtja esindaja </w:t>
      </w:r>
      <w:r w:rsidR="00404802">
        <w:t xml:space="preserve">lepingu täimisel </w:t>
      </w:r>
      <w:r w:rsidR="0011101E">
        <w:t>on  _______________________ , tel. _________________________</w:t>
      </w:r>
    </w:p>
    <w:p w14:paraId="32B0230D" w14:textId="64DEC018" w:rsidR="0011101E" w:rsidRPr="005B6DA5" w:rsidRDefault="00A944C7" w:rsidP="004D18E1">
      <w:pPr>
        <w:pStyle w:val="Kehatekst"/>
        <w:ind w:left="567" w:hanging="567"/>
        <w:jc w:val="both"/>
      </w:pPr>
      <w:r>
        <w:t xml:space="preserve">7.2.2. </w:t>
      </w:r>
      <w:r w:rsidR="0011101E" w:rsidRPr="005B6DA5">
        <w:t xml:space="preserve">Tellija esindaja </w:t>
      </w:r>
      <w:r w:rsidR="00404802">
        <w:t>lepingu täitmisel</w:t>
      </w:r>
      <w:r w:rsidR="0011101E" w:rsidRPr="005B6DA5">
        <w:t xml:space="preserve"> on</w:t>
      </w:r>
      <w:r w:rsidR="00CA21F8">
        <w:t xml:space="preserve"> </w:t>
      </w:r>
      <w:r w:rsidR="00C73E12">
        <w:t>___________________, tel. __________________________</w:t>
      </w:r>
    </w:p>
    <w:p w14:paraId="2A3D80DE" w14:textId="77777777" w:rsidR="0011101E" w:rsidRDefault="0011101E" w:rsidP="004D18E1">
      <w:pPr>
        <w:pStyle w:val="Kehatekst"/>
        <w:tabs>
          <w:tab w:val="num" w:pos="374"/>
        </w:tabs>
        <w:ind w:left="567" w:hanging="567"/>
        <w:jc w:val="both"/>
      </w:pPr>
    </w:p>
    <w:p w14:paraId="148581A5" w14:textId="77777777" w:rsidR="0011101E" w:rsidRPr="004D18E1" w:rsidRDefault="0011101E" w:rsidP="004D18E1">
      <w:pPr>
        <w:pStyle w:val="Kehatekst"/>
        <w:numPr>
          <w:ilvl w:val="1"/>
          <w:numId w:val="10"/>
        </w:numPr>
        <w:jc w:val="both"/>
        <w:rPr>
          <w:b/>
          <w:bCs/>
        </w:rPr>
      </w:pPr>
      <w:r w:rsidRPr="004D18E1">
        <w:rPr>
          <w:b/>
          <w:bCs/>
        </w:rPr>
        <w:t>LAHKARVAMUSTE LAHENDAMINE</w:t>
      </w:r>
    </w:p>
    <w:p w14:paraId="60CB44DF" w14:textId="77777777" w:rsidR="0011101E" w:rsidRDefault="00A944C7" w:rsidP="004D18E1">
      <w:pPr>
        <w:pStyle w:val="Kehatekst"/>
        <w:ind w:left="567" w:hanging="567"/>
        <w:jc w:val="both"/>
      </w:pPr>
      <w:r>
        <w:t xml:space="preserve">7.3.1. </w:t>
      </w:r>
      <w:r w:rsidR="0011101E">
        <w:t>Kui Töö tegemisel ilmnevad vastuolud Lepingu ja Lepingu dokumentide vahel, on nende aluseks võtmise järjekord järgmine:</w:t>
      </w:r>
    </w:p>
    <w:p w14:paraId="711E061C" w14:textId="77777777" w:rsidR="001D0A4D" w:rsidRDefault="00A944C7" w:rsidP="004D18E1">
      <w:pPr>
        <w:ind w:left="567"/>
        <w:jc w:val="both"/>
      </w:pPr>
      <w:r>
        <w:t xml:space="preserve">1. </w:t>
      </w:r>
      <w:r w:rsidR="0011101E">
        <w:t>Leping koos Lisadega</w:t>
      </w:r>
    </w:p>
    <w:p w14:paraId="27DD5DFA" w14:textId="7DA19EFB" w:rsidR="0011101E" w:rsidRDefault="00A944C7" w:rsidP="004D18E1">
      <w:pPr>
        <w:ind w:left="567"/>
        <w:jc w:val="both"/>
      </w:pPr>
      <w:r>
        <w:t xml:space="preserve">2. </w:t>
      </w:r>
      <w:r w:rsidR="001D0A4D">
        <w:t xml:space="preserve">Projektdokumentatsioon </w:t>
      </w:r>
      <w:r w:rsidR="00404802">
        <w:t>sealhulgas tehnilised tingimused.</w:t>
      </w:r>
      <w:r w:rsidR="0011101E">
        <w:rPr>
          <w:i/>
        </w:rPr>
        <w:tab/>
      </w:r>
      <w:r w:rsidR="0011101E">
        <w:rPr>
          <w:i/>
        </w:rPr>
        <w:tab/>
      </w:r>
      <w:r w:rsidR="0011101E">
        <w:rPr>
          <w:i/>
        </w:rPr>
        <w:tab/>
      </w:r>
      <w:r w:rsidR="0011101E">
        <w:rPr>
          <w:i/>
        </w:rPr>
        <w:tab/>
      </w:r>
      <w:r w:rsidR="0011101E" w:rsidRPr="00B82056">
        <w:rPr>
          <w:i/>
        </w:rPr>
        <w:tab/>
      </w:r>
    </w:p>
    <w:p w14:paraId="726B18C2" w14:textId="333C96DA" w:rsidR="0011101E" w:rsidRDefault="00A944C7" w:rsidP="004D18E1">
      <w:pPr>
        <w:pStyle w:val="Kehatekst"/>
        <w:ind w:left="567"/>
        <w:jc w:val="both"/>
      </w:pPr>
      <w:r>
        <w:t xml:space="preserve">3. </w:t>
      </w:r>
      <w:r w:rsidR="0098356E">
        <w:t xml:space="preserve">Edukaks tunnistatud </w:t>
      </w:r>
      <w:r w:rsidR="0011101E">
        <w:t>pakkum</w:t>
      </w:r>
      <w:r w:rsidR="0098356E">
        <w:t xml:space="preserve">us </w:t>
      </w:r>
    </w:p>
    <w:p w14:paraId="0827B1A0" w14:textId="77777777" w:rsidR="00BE2599" w:rsidRDefault="00A944C7" w:rsidP="00BE2599">
      <w:pPr>
        <w:spacing w:before="120"/>
        <w:ind w:left="567" w:hanging="567"/>
        <w:jc w:val="both"/>
      </w:pPr>
      <w:r>
        <w:t xml:space="preserve">7.3.2. </w:t>
      </w:r>
      <w:r w:rsidR="004D18E1">
        <w:t>Pooled kohustuvad rakendama kõiki kohaseid meetmeid, et lahendada kõik Lepingust tulenevad vaidlusküsimused läbirääkimiste teel.</w:t>
      </w:r>
    </w:p>
    <w:p w14:paraId="26868A51" w14:textId="77777777" w:rsidR="00BE2599" w:rsidRDefault="00BE2599" w:rsidP="00BE2599">
      <w:pPr>
        <w:spacing w:before="120"/>
        <w:ind w:left="567" w:hanging="567"/>
        <w:jc w:val="both"/>
      </w:pPr>
      <w:r>
        <w:t xml:space="preserve">7.3.3. </w:t>
      </w:r>
      <w:r w:rsidR="004D18E1">
        <w:t>Lahkhelide korral peab Töövõtja tõendama tema poolt teostatu vastavust Lepingu mõttele, heale tavale, kokkulepetele, normidele, eeskirjadele, määrustele. Hea tava all mõistavad Pooled ehitustöövõtjate ning ehitustööde tellijate poolt aktsepteeritavat ning praktiseeritavat üldtunnustatud praktikat.</w:t>
      </w:r>
    </w:p>
    <w:p w14:paraId="11A1BB9F" w14:textId="102515A2" w:rsidR="0011101E" w:rsidRDefault="00BE2599" w:rsidP="00BE2599">
      <w:pPr>
        <w:spacing w:before="120"/>
        <w:ind w:left="567" w:hanging="567"/>
        <w:jc w:val="both"/>
      </w:pPr>
      <w:r>
        <w:t xml:space="preserve">7.3.4. </w:t>
      </w:r>
      <w:r w:rsidR="004D18E1">
        <w:t>Kokkuleppele mittejõudmisel lahendatakse kõik Lepingust tulenevad vaidlused Viru Maakohtus.</w:t>
      </w:r>
    </w:p>
    <w:p w14:paraId="04A78108" w14:textId="2E8A6872" w:rsidR="0011101E" w:rsidRDefault="00A944C7" w:rsidP="004D18E1">
      <w:pPr>
        <w:spacing w:before="120"/>
        <w:ind w:left="567" w:hanging="567"/>
        <w:jc w:val="both"/>
      </w:pPr>
      <w:r>
        <w:t>7.3.</w:t>
      </w:r>
      <w:r w:rsidR="00BE2599">
        <w:t>5</w:t>
      </w:r>
      <w:r>
        <w:t xml:space="preserve">.  </w:t>
      </w:r>
      <w:r w:rsidR="0011101E">
        <w:t>Lepingu tõlgendamisel lähtuvad Pooled VÕS §29 sätestatust.</w:t>
      </w:r>
    </w:p>
    <w:p w14:paraId="290DC136" w14:textId="77777777" w:rsidR="00A944C7" w:rsidRDefault="00A944C7" w:rsidP="004D18E1">
      <w:pPr>
        <w:spacing w:before="120"/>
        <w:ind w:left="567" w:hanging="567"/>
        <w:jc w:val="both"/>
      </w:pPr>
    </w:p>
    <w:p w14:paraId="0FB9FC07" w14:textId="77777777" w:rsidR="00A944C7" w:rsidRDefault="00A944C7" w:rsidP="004D18E1">
      <w:pPr>
        <w:numPr>
          <w:ilvl w:val="1"/>
          <w:numId w:val="10"/>
        </w:numPr>
        <w:spacing w:before="120"/>
        <w:ind w:left="567" w:hanging="567"/>
        <w:jc w:val="both"/>
      </w:pPr>
      <w:r>
        <w:t>LEPINGU JÕUSTUMINE JA KEHTIVUS</w:t>
      </w:r>
    </w:p>
    <w:p w14:paraId="6D064FFD" w14:textId="77777777" w:rsidR="0011101E" w:rsidRPr="00E36FC9" w:rsidRDefault="00A944C7" w:rsidP="004D18E1">
      <w:pPr>
        <w:spacing w:before="120"/>
        <w:ind w:left="567" w:hanging="567"/>
        <w:jc w:val="both"/>
      </w:pPr>
      <w:r>
        <w:t xml:space="preserve">7.4.1. </w:t>
      </w:r>
      <w:r w:rsidR="0011101E" w:rsidRPr="00E36FC9">
        <w:t>Leping jõustub alates allakirjutamisest Poolte poolt ja kehtib kuni Poolte lepinguliste kohustuste täitmiseni.</w:t>
      </w:r>
    </w:p>
    <w:p w14:paraId="263786A3" w14:textId="77777777" w:rsidR="0011101E" w:rsidRPr="00E36FC9" w:rsidRDefault="00A944C7" w:rsidP="004D18E1">
      <w:pPr>
        <w:spacing w:before="120"/>
        <w:ind w:left="567" w:hanging="567"/>
        <w:jc w:val="both"/>
      </w:pPr>
      <w:r>
        <w:t xml:space="preserve">7.4.2. </w:t>
      </w:r>
      <w:r w:rsidR="0011101E" w:rsidRPr="00E36FC9">
        <w:t xml:space="preserve">Leping on koostatud </w:t>
      </w:r>
      <w:r w:rsidR="00220058">
        <w:t>eesti keeles ja allkirjastatud digitaalselt Poolte poolt.</w:t>
      </w:r>
    </w:p>
    <w:p w14:paraId="3B34DA15" w14:textId="77777777" w:rsidR="0011101E" w:rsidRDefault="0011101E" w:rsidP="004D18E1">
      <w:pPr>
        <w:tabs>
          <w:tab w:val="num" w:pos="374"/>
        </w:tabs>
        <w:ind w:left="567" w:hanging="567"/>
        <w:jc w:val="both"/>
      </w:pPr>
    </w:p>
    <w:p w14:paraId="759F1A50" w14:textId="77777777" w:rsidR="00D84AC2" w:rsidRDefault="00220058" w:rsidP="004D18E1">
      <w:pPr>
        <w:numPr>
          <w:ilvl w:val="0"/>
          <w:numId w:val="10"/>
        </w:numPr>
        <w:tabs>
          <w:tab w:val="num" w:pos="374"/>
          <w:tab w:val="left" w:pos="7513"/>
          <w:tab w:val="left" w:pos="9356"/>
        </w:tabs>
        <w:ind w:left="567" w:right="-2" w:hanging="567"/>
        <w:jc w:val="both"/>
      </w:pPr>
      <w:r>
        <w:t>POOLTE REKVISIIDID</w:t>
      </w:r>
    </w:p>
    <w:p w14:paraId="73C16239" w14:textId="77777777" w:rsidR="00220058" w:rsidRDefault="00A944C7" w:rsidP="004D18E1">
      <w:pPr>
        <w:tabs>
          <w:tab w:val="left" w:pos="7513"/>
          <w:tab w:val="left" w:pos="9356"/>
        </w:tabs>
        <w:ind w:left="567" w:right="-2" w:hanging="567"/>
        <w:jc w:val="both"/>
      </w:pPr>
      <w:r w:rsidRPr="00D84AC2">
        <w:t xml:space="preserve">           </w:t>
      </w:r>
    </w:p>
    <w:tbl>
      <w:tblPr>
        <w:tblW w:w="9606" w:type="dxa"/>
        <w:tblLayout w:type="fixed"/>
        <w:tblLook w:val="0000" w:firstRow="0" w:lastRow="0" w:firstColumn="0" w:lastColumn="0" w:noHBand="0" w:noVBand="0"/>
      </w:tblPr>
      <w:tblGrid>
        <w:gridCol w:w="4503"/>
        <w:gridCol w:w="5103"/>
      </w:tblGrid>
      <w:tr w:rsidR="00220058" w14:paraId="4D584E68" w14:textId="77777777" w:rsidTr="00B8691F">
        <w:tc>
          <w:tcPr>
            <w:tcW w:w="4503" w:type="dxa"/>
          </w:tcPr>
          <w:p w14:paraId="5CE22BF3" w14:textId="77777777" w:rsidR="00220058" w:rsidRDefault="00220058" w:rsidP="00B8691F">
            <w:pPr>
              <w:tabs>
                <w:tab w:val="left" w:pos="709"/>
              </w:tabs>
              <w:jc w:val="both"/>
            </w:pPr>
            <w:r>
              <w:t>Tellija:</w:t>
            </w:r>
          </w:p>
        </w:tc>
        <w:tc>
          <w:tcPr>
            <w:tcW w:w="5103" w:type="dxa"/>
          </w:tcPr>
          <w:p w14:paraId="6BBD043B" w14:textId="77777777" w:rsidR="00220058" w:rsidRDefault="00220058" w:rsidP="00B8691F">
            <w:pPr>
              <w:tabs>
                <w:tab w:val="left" w:pos="709"/>
              </w:tabs>
              <w:jc w:val="both"/>
            </w:pPr>
            <w:r>
              <w:t xml:space="preserve">                Töövõtja:</w:t>
            </w:r>
          </w:p>
        </w:tc>
      </w:tr>
      <w:tr w:rsidR="00220058" w14:paraId="6C2050CF" w14:textId="77777777" w:rsidTr="00B8691F">
        <w:trPr>
          <w:trHeight w:val="2366"/>
        </w:trPr>
        <w:tc>
          <w:tcPr>
            <w:tcW w:w="4503" w:type="dxa"/>
          </w:tcPr>
          <w:p w14:paraId="4FC4D91A" w14:textId="77777777" w:rsidR="00220058" w:rsidRDefault="00220058" w:rsidP="00B8691F">
            <w:pPr>
              <w:tabs>
                <w:tab w:val="left" w:pos="709"/>
              </w:tabs>
              <w:jc w:val="both"/>
              <w:rPr>
                <w:b/>
                <w:bCs/>
                <w:szCs w:val="22"/>
              </w:rPr>
            </w:pPr>
            <w:r>
              <w:rPr>
                <w:b/>
                <w:bCs/>
                <w:szCs w:val="22"/>
              </w:rPr>
              <w:t>Lüganuse Vallavalitsus</w:t>
            </w:r>
          </w:p>
          <w:p w14:paraId="4DC994CF" w14:textId="77777777" w:rsidR="00220058" w:rsidRDefault="00220058" w:rsidP="00B8691F">
            <w:pPr>
              <w:tabs>
                <w:tab w:val="left" w:pos="709"/>
              </w:tabs>
              <w:jc w:val="both"/>
              <w:rPr>
                <w:szCs w:val="22"/>
              </w:rPr>
            </w:pPr>
            <w:r>
              <w:t>registrikood 77000223</w:t>
            </w:r>
            <w:r>
              <w:rPr>
                <w:szCs w:val="22"/>
              </w:rPr>
              <w:t>,</w:t>
            </w:r>
          </w:p>
          <w:p w14:paraId="495EA549" w14:textId="77777777" w:rsidR="00220058" w:rsidRDefault="00220058" w:rsidP="00B8691F">
            <w:pPr>
              <w:tabs>
                <w:tab w:val="left" w:pos="709"/>
              </w:tabs>
              <w:jc w:val="both"/>
              <w:rPr>
                <w:szCs w:val="22"/>
              </w:rPr>
            </w:pPr>
            <w:proofErr w:type="spellStart"/>
            <w:r>
              <w:rPr>
                <w:szCs w:val="22"/>
              </w:rPr>
              <w:t>Keskpuiestee</w:t>
            </w:r>
            <w:proofErr w:type="spellEnd"/>
            <w:r>
              <w:rPr>
                <w:szCs w:val="22"/>
              </w:rPr>
              <w:t xml:space="preserve"> 20 Kiviõli linn, 43199 Lüganuse vald, Ida-Virumaa</w:t>
            </w:r>
          </w:p>
          <w:p w14:paraId="4EF7C46D" w14:textId="77777777" w:rsidR="00220058" w:rsidRDefault="00220058" w:rsidP="00B8691F">
            <w:pPr>
              <w:tabs>
                <w:tab w:val="left" w:pos="709"/>
              </w:tabs>
              <w:jc w:val="both"/>
              <w:rPr>
                <w:szCs w:val="22"/>
              </w:rPr>
            </w:pPr>
            <w:r>
              <w:rPr>
                <w:szCs w:val="22"/>
              </w:rPr>
              <w:t xml:space="preserve">Tel: 332 1320, </w:t>
            </w:r>
          </w:p>
          <w:p w14:paraId="12375A73" w14:textId="77777777" w:rsidR="00220058" w:rsidRDefault="00220058" w:rsidP="00B8691F">
            <w:pPr>
              <w:tabs>
                <w:tab w:val="left" w:pos="709"/>
              </w:tabs>
              <w:jc w:val="both"/>
            </w:pPr>
            <w:r>
              <w:rPr>
                <w:szCs w:val="22"/>
              </w:rPr>
              <w:t xml:space="preserve">e-post: </w:t>
            </w:r>
            <w:hyperlink r:id="rId8" w:history="1">
              <w:r>
                <w:rPr>
                  <w:rStyle w:val="Hperlink"/>
                </w:rPr>
                <w:t>valitsus</w:t>
              </w:r>
              <w:r>
                <w:rPr>
                  <w:rStyle w:val="Hperlink"/>
                  <w:szCs w:val="22"/>
                </w:rPr>
                <w:t>@lyganuse.ee</w:t>
              </w:r>
            </w:hyperlink>
          </w:p>
        </w:tc>
        <w:tc>
          <w:tcPr>
            <w:tcW w:w="5103" w:type="dxa"/>
          </w:tcPr>
          <w:p w14:paraId="7095A0E0" w14:textId="77777777" w:rsidR="00220058" w:rsidRDefault="00220058" w:rsidP="00B8691F">
            <w:pPr>
              <w:tabs>
                <w:tab w:val="left" w:pos="709"/>
              </w:tabs>
              <w:jc w:val="both"/>
              <w:rPr>
                <w:b/>
              </w:rPr>
            </w:pPr>
            <w:r>
              <w:rPr>
                <w:b/>
              </w:rPr>
              <w:t xml:space="preserve">             </w:t>
            </w:r>
          </w:p>
          <w:p w14:paraId="3749ACEF" w14:textId="77777777" w:rsidR="00220058" w:rsidRDefault="00220058" w:rsidP="00B8691F">
            <w:pPr>
              <w:tabs>
                <w:tab w:val="left" w:pos="709"/>
              </w:tabs>
              <w:jc w:val="both"/>
            </w:pPr>
            <w:r>
              <w:t xml:space="preserve">           registrikood </w:t>
            </w:r>
          </w:p>
          <w:p w14:paraId="207C1488" w14:textId="77777777" w:rsidR="00220058" w:rsidRDefault="00220058" w:rsidP="00B8691F">
            <w:pPr>
              <w:tabs>
                <w:tab w:val="left" w:pos="709"/>
              </w:tabs>
              <w:jc w:val="both"/>
            </w:pPr>
            <w:r>
              <w:t xml:space="preserve">          </w:t>
            </w:r>
          </w:p>
          <w:p w14:paraId="532C78BA" w14:textId="77777777" w:rsidR="00220058" w:rsidRDefault="00220058" w:rsidP="00B8691F">
            <w:pPr>
              <w:tabs>
                <w:tab w:val="left" w:pos="709"/>
              </w:tabs>
              <w:jc w:val="both"/>
            </w:pPr>
            <w:r>
              <w:t xml:space="preserve">           </w:t>
            </w:r>
          </w:p>
        </w:tc>
      </w:tr>
    </w:tbl>
    <w:p w14:paraId="2EC8FBDA" w14:textId="77777777" w:rsidR="0011101E" w:rsidRDefault="00220058" w:rsidP="00220058">
      <w:pPr>
        <w:pStyle w:val="Loendilik"/>
        <w:numPr>
          <w:ilvl w:val="0"/>
          <w:numId w:val="10"/>
        </w:numPr>
        <w:tabs>
          <w:tab w:val="clear" w:pos="648"/>
          <w:tab w:val="num" w:pos="284"/>
          <w:tab w:val="left" w:pos="7513"/>
          <w:tab w:val="left" w:pos="9356"/>
        </w:tabs>
        <w:ind w:right="-2" w:hanging="144"/>
        <w:jc w:val="both"/>
      </w:pPr>
      <w:r>
        <w:lastRenderedPageBreak/>
        <w:t>POOLTE ALLKIRJAD</w:t>
      </w:r>
    </w:p>
    <w:p w14:paraId="6F72AE56" w14:textId="77777777" w:rsidR="00A944C7" w:rsidRDefault="00A944C7" w:rsidP="00DF21AF">
      <w:pPr>
        <w:pStyle w:val="Kehatekst"/>
        <w:tabs>
          <w:tab w:val="num" w:pos="374"/>
        </w:tabs>
        <w:ind w:left="374" w:hanging="374"/>
      </w:pPr>
    </w:p>
    <w:p w14:paraId="1D9718C6" w14:textId="77777777" w:rsidR="00A944C7" w:rsidRDefault="00A944C7" w:rsidP="00DF21AF">
      <w:pPr>
        <w:pStyle w:val="Kehatekst"/>
        <w:tabs>
          <w:tab w:val="num" w:pos="374"/>
        </w:tabs>
        <w:ind w:left="374" w:hanging="374"/>
      </w:pPr>
      <w:r>
        <w:t>_______________________________                                         __________________________</w:t>
      </w:r>
    </w:p>
    <w:p w14:paraId="489E1D66" w14:textId="77777777" w:rsidR="000B465B" w:rsidRPr="00204486" w:rsidRDefault="00A944C7" w:rsidP="00D84AC2">
      <w:pPr>
        <w:pStyle w:val="Kehatekst"/>
        <w:tabs>
          <w:tab w:val="num" w:pos="374"/>
        </w:tabs>
        <w:ind w:left="374" w:hanging="374"/>
        <w:rPr>
          <w:szCs w:val="24"/>
        </w:rPr>
      </w:pPr>
      <w:r>
        <w:rPr>
          <w:vertAlign w:val="superscript"/>
        </w:rPr>
        <w:t xml:space="preserve">               (allkir</w:t>
      </w:r>
      <w:r w:rsidR="00D84AC2">
        <w:rPr>
          <w:vertAlign w:val="superscript"/>
        </w:rPr>
        <w:t>jastatud digitaalselt</w:t>
      </w:r>
      <w:r>
        <w:rPr>
          <w:vertAlign w:val="superscript"/>
        </w:rPr>
        <w:t xml:space="preserve">)                                                                                                            </w:t>
      </w:r>
      <w:r w:rsidR="00D84AC2">
        <w:rPr>
          <w:vertAlign w:val="superscript"/>
        </w:rPr>
        <w:t xml:space="preserve">           </w:t>
      </w:r>
      <w:r>
        <w:rPr>
          <w:vertAlign w:val="superscript"/>
        </w:rPr>
        <w:t xml:space="preserve">    </w:t>
      </w:r>
      <w:r w:rsidR="00D84AC2">
        <w:rPr>
          <w:vertAlign w:val="superscript"/>
        </w:rPr>
        <w:t>(allkirjastatud digitaalselt</w:t>
      </w:r>
      <w:r>
        <w:rPr>
          <w:vertAlign w:val="superscript"/>
        </w:rPr>
        <w:t>)</w:t>
      </w:r>
    </w:p>
    <w:sectPr w:rsidR="000B465B" w:rsidRPr="00204486" w:rsidSect="00370E60">
      <w:headerReference w:type="default" r:id="rId9"/>
      <w:footerReference w:type="even" r:id="rId10"/>
      <w:footerReference w:type="default" r:id="rId11"/>
      <w:pgSz w:w="11907" w:h="16840" w:code="9"/>
      <w:pgMar w:top="1418" w:right="680" w:bottom="1276"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2F3C" w14:textId="77777777" w:rsidR="00B5562F" w:rsidRDefault="00B5562F">
      <w:r>
        <w:separator/>
      </w:r>
    </w:p>
  </w:endnote>
  <w:endnote w:type="continuationSeparator" w:id="0">
    <w:p w14:paraId="53842E43" w14:textId="77777777" w:rsidR="00B5562F" w:rsidRDefault="00B5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BDFE" w14:textId="77777777" w:rsidR="0097461D" w:rsidRDefault="0097461D">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w:t>
    </w:r>
    <w:r>
      <w:rPr>
        <w:rStyle w:val="Lehekljenumber"/>
      </w:rPr>
      <w:fldChar w:fldCharType="end"/>
    </w:r>
  </w:p>
  <w:p w14:paraId="19BCB5BB" w14:textId="77777777" w:rsidR="0097461D" w:rsidRDefault="0097461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7101" w14:textId="703C81C1" w:rsidR="0097461D" w:rsidRDefault="00CF4D9B">
    <w:pPr>
      <w:pStyle w:val="Jalus"/>
      <w:rPr>
        <w:lang w:val="et-EE"/>
      </w:rPr>
    </w:pPr>
    <w:r>
      <w:rPr>
        <w:lang w:val="et-EE"/>
      </w:rPr>
      <w:t>Marja-Liisa Veiser</w:t>
    </w:r>
  </w:p>
  <w:p w14:paraId="28B0EABD" w14:textId="77777777" w:rsidR="00370E60" w:rsidRPr="00370E60" w:rsidRDefault="00370E60">
    <w:pPr>
      <w:pStyle w:val="Jalus"/>
      <w:rPr>
        <w:lang w:val="et-EE"/>
      </w:rPr>
    </w:pPr>
    <w:r>
      <w:rPr>
        <w:lang w:val="et-EE"/>
      </w:rPr>
      <w:t>/allkirjastatud digitaalselt/                                                              /allkirjastatud digitaalselt/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CE73" w14:textId="77777777" w:rsidR="00B5562F" w:rsidRDefault="00B5562F">
      <w:r>
        <w:separator/>
      </w:r>
    </w:p>
  </w:footnote>
  <w:footnote w:type="continuationSeparator" w:id="0">
    <w:p w14:paraId="2E97391F" w14:textId="77777777" w:rsidR="00B5562F" w:rsidRDefault="00B5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818849"/>
      <w:docPartObj>
        <w:docPartGallery w:val="Page Numbers (Top of Page)"/>
        <w:docPartUnique/>
      </w:docPartObj>
    </w:sdtPr>
    <w:sdtContent>
      <w:p w14:paraId="6BBE78EB" w14:textId="77777777" w:rsidR="00370E60" w:rsidRDefault="00370E60">
        <w:pPr>
          <w:pStyle w:val="Pis"/>
          <w:jc w:val="center"/>
        </w:pPr>
        <w:r>
          <w:fldChar w:fldCharType="begin"/>
        </w:r>
        <w:r>
          <w:instrText>PAGE   \* MERGEFORMAT</w:instrText>
        </w:r>
        <w:r>
          <w:fldChar w:fldCharType="separate"/>
        </w:r>
        <w:r>
          <w:t>2</w:t>
        </w:r>
        <w:r>
          <w:fldChar w:fldCharType="end"/>
        </w:r>
      </w:p>
    </w:sdtContent>
  </w:sdt>
  <w:p w14:paraId="0531D127" w14:textId="77777777" w:rsidR="00370E60" w:rsidRDefault="00370E6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29F8"/>
    <w:multiLevelType w:val="multilevel"/>
    <w:tmpl w:val="AC9C7B24"/>
    <w:lvl w:ilvl="0">
      <w:start w:val="2"/>
      <w:numFmt w:val="decimal"/>
      <w:lvlText w:val="%1."/>
      <w:lvlJc w:val="left"/>
      <w:pPr>
        <w:tabs>
          <w:tab w:val="num" w:pos="648"/>
        </w:tabs>
        <w:ind w:left="144" w:firstLine="144"/>
      </w:pPr>
      <w:rPr>
        <w:rFonts w:hint="default"/>
      </w:rPr>
    </w:lvl>
    <w:lvl w:ilvl="1">
      <w:start w:val="1"/>
      <w:numFmt w:val="decimal"/>
      <w:isLgl/>
      <w:lvlText w:val="%1.%2."/>
      <w:lvlJc w:val="left"/>
      <w:pPr>
        <w:tabs>
          <w:tab w:val="num" w:pos="504"/>
        </w:tabs>
        <w:ind w:left="1008" w:hanging="1008"/>
      </w:pPr>
      <w:rPr>
        <w:rFonts w:ascii="Times New Roman" w:hAnsi="Times New Roman" w:hint="default"/>
        <w:b w:val="0"/>
        <w:i w:val="0"/>
        <w:sz w:val="24"/>
        <w:szCs w:val="24"/>
      </w:rPr>
    </w:lvl>
    <w:lvl w:ilvl="2">
      <w:start w:val="1"/>
      <w:numFmt w:val="decimal"/>
      <w:isLgl/>
      <w:lvlText w:val="%2.2.%3."/>
      <w:lvlJc w:val="left"/>
      <w:pPr>
        <w:tabs>
          <w:tab w:val="num" w:pos="1296"/>
        </w:tabs>
        <w:ind w:left="1008" w:hanging="1008"/>
      </w:pPr>
      <w:rPr>
        <w:rFonts w:hint="default"/>
      </w:rPr>
    </w:lvl>
    <w:lvl w:ilvl="3">
      <w:start w:val="1"/>
      <w:numFmt w:val="decimal"/>
      <w:isLgl/>
      <w:lvlText w:val="%1.%2.%3.%4."/>
      <w:lvlJc w:val="left"/>
      <w:pPr>
        <w:tabs>
          <w:tab w:val="num" w:pos="1539"/>
        </w:tabs>
        <w:ind w:left="1539" w:hanging="720"/>
      </w:pPr>
      <w:rPr>
        <w:rFonts w:hint="default"/>
      </w:rPr>
    </w:lvl>
    <w:lvl w:ilvl="4">
      <w:start w:val="1"/>
      <w:numFmt w:val="decimal"/>
      <w:isLgl/>
      <w:lvlText w:val="%1.%2.%3.%4.%5."/>
      <w:lvlJc w:val="left"/>
      <w:pPr>
        <w:tabs>
          <w:tab w:val="num" w:pos="2052"/>
        </w:tabs>
        <w:ind w:left="2052"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871"/>
        </w:tabs>
        <w:ind w:left="2871" w:hanging="1440"/>
      </w:pPr>
      <w:rPr>
        <w:rFonts w:hint="default"/>
      </w:rPr>
    </w:lvl>
    <w:lvl w:ilvl="8">
      <w:start w:val="1"/>
      <w:numFmt w:val="decimal"/>
      <w:isLgl/>
      <w:lvlText w:val="%1.%2.%3.%4.%5.%6.%7.%8.%9."/>
      <w:lvlJc w:val="left"/>
      <w:pPr>
        <w:tabs>
          <w:tab w:val="num" w:pos="3384"/>
        </w:tabs>
        <w:ind w:left="3384" w:hanging="1800"/>
      </w:pPr>
      <w:rPr>
        <w:rFonts w:hint="default"/>
      </w:rPr>
    </w:lvl>
  </w:abstractNum>
  <w:abstractNum w:abstractNumId="1" w15:restartNumberingAfterBreak="0">
    <w:nsid w:val="0FA572C1"/>
    <w:multiLevelType w:val="multilevel"/>
    <w:tmpl w:val="749A9BEE"/>
    <w:lvl w:ilvl="0">
      <w:start w:val="1"/>
      <w:numFmt w:val="decimal"/>
      <w:lvlText w:val="%1."/>
      <w:lvlJc w:val="left"/>
      <w:pPr>
        <w:tabs>
          <w:tab w:val="num" w:pos="720"/>
        </w:tabs>
        <w:ind w:left="936" w:hanging="936"/>
      </w:pPr>
      <w:rPr>
        <w:rFonts w:hint="default"/>
      </w:rPr>
    </w:lvl>
    <w:lvl w:ilvl="1">
      <w:start w:val="1"/>
      <w:numFmt w:val="decimal"/>
      <w:isLgl/>
      <w:lvlText w:val="%1.%2."/>
      <w:lvlJc w:val="left"/>
      <w:pPr>
        <w:tabs>
          <w:tab w:val="num" w:pos="504"/>
        </w:tabs>
        <w:ind w:left="1008" w:hanging="1008"/>
      </w:pPr>
      <w:rPr>
        <w:rFonts w:hint="default"/>
      </w:rPr>
    </w:lvl>
    <w:lvl w:ilvl="2">
      <w:start w:val="1"/>
      <w:numFmt w:val="decimal"/>
      <w:isLgl/>
      <w:lvlText w:val="%2.1.%3."/>
      <w:lvlJc w:val="left"/>
      <w:pPr>
        <w:tabs>
          <w:tab w:val="num" w:pos="1296"/>
        </w:tabs>
        <w:ind w:left="1008" w:hanging="1008"/>
      </w:pPr>
      <w:rPr>
        <w:rFonts w:hint="default"/>
      </w:rPr>
    </w:lvl>
    <w:lvl w:ilvl="3">
      <w:start w:val="1"/>
      <w:numFmt w:val="decimal"/>
      <w:isLgl/>
      <w:lvlText w:val="%1.%2.%3.%4."/>
      <w:lvlJc w:val="left"/>
      <w:pPr>
        <w:tabs>
          <w:tab w:val="num" w:pos="1539"/>
        </w:tabs>
        <w:ind w:left="1539" w:hanging="720"/>
      </w:pPr>
      <w:rPr>
        <w:rFonts w:hint="default"/>
      </w:rPr>
    </w:lvl>
    <w:lvl w:ilvl="4">
      <w:start w:val="1"/>
      <w:numFmt w:val="decimal"/>
      <w:isLgl/>
      <w:lvlText w:val="%1.%2.%3.%4.%5."/>
      <w:lvlJc w:val="left"/>
      <w:pPr>
        <w:tabs>
          <w:tab w:val="num" w:pos="2052"/>
        </w:tabs>
        <w:ind w:left="2052"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871"/>
        </w:tabs>
        <w:ind w:left="2871" w:hanging="1440"/>
      </w:pPr>
      <w:rPr>
        <w:rFonts w:hint="default"/>
      </w:rPr>
    </w:lvl>
    <w:lvl w:ilvl="8">
      <w:start w:val="1"/>
      <w:numFmt w:val="decimal"/>
      <w:isLgl/>
      <w:lvlText w:val="%1.%2.%3.%4.%5.%6.%7.%8.%9."/>
      <w:lvlJc w:val="left"/>
      <w:pPr>
        <w:tabs>
          <w:tab w:val="num" w:pos="3384"/>
        </w:tabs>
        <w:ind w:left="3384" w:hanging="1800"/>
      </w:pPr>
      <w:rPr>
        <w:rFonts w:hint="default"/>
      </w:rPr>
    </w:lvl>
  </w:abstractNum>
  <w:abstractNum w:abstractNumId="2" w15:restartNumberingAfterBreak="0">
    <w:nsid w:val="1DA210AA"/>
    <w:multiLevelType w:val="multilevel"/>
    <w:tmpl w:val="5C9C432C"/>
    <w:lvl w:ilvl="0">
      <w:start w:val="1"/>
      <w:numFmt w:val="decimal"/>
      <w:lvlText w:val="%1."/>
      <w:lvlJc w:val="left"/>
      <w:pPr>
        <w:tabs>
          <w:tab w:val="num" w:pos="680"/>
        </w:tabs>
        <w:ind w:left="680" w:hanging="320"/>
      </w:pPr>
      <w:rPr>
        <w:rFonts w:hint="default"/>
      </w:rPr>
    </w:lvl>
    <w:lvl w:ilvl="1">
      <w:start w:val="2"/>
      <w:numFmt w:val="decimal"/>
      <w:isLgl/>
      <w:lvlText w:val="%1.%2."/>
      <w:lvlJc w:val="left"/>
      <w:pPr>
        <w:tabs>
          <w:tab w:val="num" w:pos="504"/>
        </w:tabs>
        <w:ind w:left="1008" w:hanging="1008"/>
      </w:pPr>
      <w:rPr>
        <w:rFonts w:hint="default"/>
      </w:rPr>
    </w:lvl>
    <w:lvl w:ilvl="2">
      <w:start w:val="1"/>
      <w:numFmt w:val="decimal"/>
      <w:isLgl/>
      <w:lvlText w:val="1.%2.%3."/>
      <w:lvlJc w:val="left"/>
      <w:pPr>
        <w:tabs>
          <w:tab w:val="num" w:pos="1584"/>
        </w:tabs>
        <w:ind w:left="1584" w:hanging="1584"/>
      </w:pPr>
      <w:rPr>
        <w:rFonts w:hint="default"/>
      </w:rPr>
    </w:lvl>
    <w:lvl w:ilvl="3">
      <w:start w:val="1"/>
      <w:numFmt w:val="decimal"/>
      <w:isLgl/>
      <w:lvlText w:val="%1.%2.%3.%4."/>
      <w:lvlJc w:val="left"/>
      <w:pPr>
        <w:tabs>
          <w:tab w:val="num" w:pos="1539"/>
        </w:tabs>
        <w:ind w:left="1539" w:hanging="720"/>
      </w:pPr>
      <w:rPr>
        <w:rFonts w:hint="default"/>
      </w:rPr>
    </w:lvl>
    <w:lvl w:ilvl="4">
      <w:start w:val="1"/>
      <w:numFmt w:val="decimal"/>
      <w:isLgl/>
      <w:lvlText w:val="%1.%2.%3.%4.%5."/>
      <w:lvlJc w:val="left"/>
      <w:pPr>
        <w:tabs>
          <w:tab w:val="num" w:pos="2052"/>
        </w:tabs>
        <w:ind w:left="2052"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871"/>
        </w:tabs>
        <w:ind w:left="2871" w:hanging="1440"/>
      </w:pPr>
      <w:rPr>
        <w:rFonts w:hint="default"/>
      </w:rPr>
    </w:lvl>
    <w:lvl w:ilvl="8">
      <w:start w:val="1"/>
      <w:numFmt w:val="decimal"/>
      <w:isLgl/>
      <w:lvlText w:val="%1.%2.%3.%4.%5.%6.%7.%8.%9."/>
      <w:lvlJc w:val="left"/>
      <w:pPr>
        <w:tabs>
          <w:tab w:val="num" w:pos="3384"/>
        </w:tabs>
        <w:ind w:left="3384" w:hanging="1800"/>
      </w:pPr>
      <w:rPr>
        <w:rFonts w:hint="default"/>
      </w:rPr>
    </w:lvl>
  </w:abstractNum>
  <w:abstractNum w:abstractNumId="3" w15:restartNumberingAfterBreak="0">
    <w:nsid w:val="36D42D40"/>
    <w:multiLevelType w:val="multilevel"/>
    <w:tmpl w:val="F14EE104"/>
    <w:lvl w:ilvl="0">
      <w:start w:val="7"/>
      <w:numFmt w:val="decimal"/>
      <w:lvlText w:val="%1."/>
      <w:lvlJc w:val="left"/>
      <w:pPr>
        <w:tabs>
          <w:tab w:val="num" w:pos="648"/>
        </w:tabs>
        <w:ind w:left="144" w:firstLine="144"/>
      </w:pPr>
      <w:rPr>
        <w:rFonts w:ascii="Times New Roman" w:hAnsi="Times New Roman" w:hint="default"/>
        <w:b/>
        <w:i w:val="0"/>
        <w:sz w:val="24"/>
        <w:szCs w:val="24"/>
      </w:rPr>
    </w:lvl>
    <w:lvl w:ilvl="1">
      <w:start w:val="3"/>
      <w:numFmt w:val="decimal"/>
      <w:isLgl/>
      <w:lvlText w:val="%1.%2."/>
      <w:lvlJc w:val="left"/>
      <w:pPr>
        <w:tabs>
          <w:tab w:val="num" w:pos="504"/>
        </w:tabs>
        <w:ind w:left="1008" w:hanging="1008"/>
      </w:pPr>
      <w:rPr>
        <w:rFonts w:ascii="Times New Roman" w:hAnsi="Times New Roman" w:hint="default"/>
        <w:b/>
        <w:i w:val="0"/>
        <w:sz w:val="24"/>
        <w:szCs w:val="24"/>
      </w:rPr>
    </w:lvl>
    <w:lvl w:ilvl="2">
      <w:start w:val="1"/>
      <w:numFmt w:val="decimal"/>
      <w:isLgl/>
      <w:lvlText w:val="3.1.%3."/>
      <w:lvlJc w:val="left"/>
      <w:pPr>
        <w:tabs>
          <w:tab w:val="num" w:pos="1296"/>
        </w:tabs>
        <w:ind w:left="1008" w:hanging="1008"/>
      </w:pPr>
      <w:rPr>
        <w:rFonts w:ascii="Times New Roman" w:hAnsi="Times New Roman" w:hint="default"/>
        <w:b w:val="0"/>
        <w:i w:val="0"/>
        <w:sz w:val="24"/>
        <w:szCs w:val="24"/>
      </w:rPr>
    </w:lvl>
    <w:lvl w:ilvl="3">
      <w:start w:val="1"/>
      <w:numFmt w:val="decimal"/>
      <w:isLgl/>
      <w:lvlText w:val="%1.%2.%3.%4."/>
      <w:lvlJc w:val="left"/>
      <w:pPr>
        <w:tabs>
          <w:tab w:val="num" w:pos="1539"/>
        </w:tabs>
        <w:ind w:left="1539" w:hanging="720"/>
      </w:pPr>
      <w:rPr>
        <w:rFonts w:hint="default"/>
      </w:rPr>
    </w:lvl>
    <w:lvl w:ilvl="4">
      <w:start w:val="1"/>
      <w:numFmt w:val="decimal"/>
      <w:isLgl/>
      <w:lvlText w:val="%1.%2.%3.%4.%5."/>
      <w:lvlJc w:val="left"/>
      <w:pPr>
        <w:tabs>
          <w:tab w:val="num" w:pos="2052"/>
        </w:tabs>
        <w:ind w:left="2052"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871"/>
        </w:tabs>
        <w:ind w:left="2871" w:hanging="1440"/>
      </w:pPr>
      <w:rPr>
        <w:rFonts w:hint="default"/>
      </w:rPr>
    </w:lvl>
    <w:lvl w:ilvl="8">
      <w:start w:val="1"/>
      <w:numFmt w:val="decimal"/>
      <w:isLgl/>
      <w:lvlText w:val="%1.%2.%3.%4.%5.%6.%7.%8.%9."/>
      <w:lvlJc w:val="left"/>
      <w:pPr>
        <w:tabs>
          <w:tab w:val="num" w:pos="3384"/>
        </w:tabs>
        <w:ind w:left="3384" w:hanging="1800"/>
      </w:pPr>
      <w:rPr>
        <w:rFonts w:hint="default"/>
      </w:rPr>
    </w:lvl>
  </w:abstractNum>
  <w:abstractNum w:abstractNumId="4" w15:restartNumberingAfterBreak="0">
    <w:nsid w:val="37916F9C"/>
    <w:multiLevelType w:val="multilevel"/>
    <w:tmpl w:val="29F8901E"/>
    <w:lvl w:ilvl="0">
      <w:start w:val="1"/>
      <w:numFmt w:val="decimal"/>
      <w:lvlText w:val="%1."/>
      <w:lvlJc w:val="left"/>
      <w:pPr>
        <w:tabs>
          <w:tab w:val="num" w:pos="720"/>
        </w:tabs>
        <w:ind w:left="936" w:hanging="936"/>
      </w:pPr>
      <w:rPr>
        <w:rFonts w:hint="default"/>
      </w:rPr>
    </w:lvl>
    <w:lvl w:ilvl="1">
      <w:start w:val="3"/>
      <w:numFmt w:val="decimal"/>
      <w:isLgl/>
      <w:lvlText w:val="%1.%2."/>
      <w:lvlJc w:val="left"/>
      <w:pPr>
        <w:tabs>
          <w:tab w:val="num" w:pos="504"/>
        </w:tabs>
        <w:ind w:left="1008" w:hanging="1008"/>
      </w:pPr>
      <w:rPr>
        <w:rFonts w:hint="default"/>
      </w:rPr>
    </w:lvl>
    <w:lvl w:ilvl="2">
      <w:start w:val="1"/>
      <w:numFmt w:val="decimal"/>
      <w:isLgl/>
      <w:lvlText w:val="%2.1.%3."/>
      <w:lvlJc w:val="left"/>
      <w:pPr>
        <w:tabs>
          <w:tab w:val="num" w:pos="1296"/>
        </w:tabs>
        <w:ind w:left="1008" w:hanging="1008"/>
      </w:pPr>
      <w:rPr>
        <w:rFonts w:hint="default"/>
      </w:rPr>
    </w:lvl>
    <w:lvl w:ilvl="3">
      <w:start w:val="1"/>
      <w:numFmt w:val="decimal"/>
      <w:isLgl/>
      <w:lvlText w:val="%1.%2.%3.%4."/>
      <w:lvlJc w:val="left"/>
      <w:pPr>
        <w:tabs>
          <w:tab w:val="num" w:pos="1539"/>
        </w:tabs>
        <w:ind w:left="1539" w:hanging="720"/>
      </w:pPr>
      <w:rPr>
        <w:rFonts w:hint="default"/>
      </w:rPr>
    </w:lvl>
    <w:lvl w:ilvl="4">
      <w:start w:val="1"/>
      <w:numFmt w:val="decimal"/>
      <w:isLgl/>
      <w:lvlText w:val="%1.%2.%3.%4.%5."/>
      <w:lvlJc w:val="left"/>
      <w:pPr>
        <w:tabs>
          <w:tab w:val="num" w:pos="2052"/>
        </w:tabs>
        <w:ind w:left="2052"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871"/>
        </w:tabs>
        <w:ind w:left="2871" w:hanging="1440"/>
      </w:pPr>
      <w:rPr>
        <w:rFonts w:hint="default"/>
      </w:rPr>
    </w:lvl>
    <w:lvl w:ilvl="8">
      <w:start w:val="1"/>
      <w:numFmt w:val="decimal"/>
      <w:isLgl/>
      <w:lvlText w:val="%1.%2.%3.%4.%5.%6.%7.%8.%9."/>
      <w:lvlJc w:val="left"/>
      <w:pPr>
        <w:tabs>
          <w:tab w:val="num" w:pos="3384"/>
        </w:tabs>
        <w:ind w:left="3384" w:hanging="1800"/>
      </w:pPr>
      <w:rPr>
        <w:rFonts w:hint="default"/>
      </w:rPr>
    </w:lvl>
  </w:abstractNum>
  <w:abstractNum w:abstractNumId="5" w15:restartNumberingAfterBreak="0">
    <w:nsid w:val="435439C2"/>
    <w:multiLevelType w:val="multilevel"/>
    <w:tmpl w:val="CC1841E0"/>
    <w:name w:val="WW8Num22"/>
    <w:lvl w:ilvl="0">
      <w:start w:val="6"/>
      <w:numFmt w:val="ordinal"/>
      <w:lvlText w:val="%1"/>
      <w:lvlJc w:val="left"/>
      <w:pPr>
        <w:tabs>
          <w:tab w:val="num" w:pos="340"/>
        </w:tabs>
        <w:ind w:left="340" w:hanging="340"/>
      </w:pPr>
      <w:rPr>
        <w:rFonts w:hint="default"/>
        <w:b w:val="0"/>
      </w:rPr>
    </w:lvl>
    <w:lvl w:ilvl="1">
      <w:start w:val="1"/>
      <w:numFmt w:val="ordinal"/>
      <w:lvlText w:val="%1%2"/>
      <w:lvlJc w:val="left"/>
      <w:pPr>
        <w:tabs>
          <w:tab w:val="num" w:pos="917"/>
        </w:tabs>
        <w:ind w:left="917" w:hanging="737"/>
      </w:pPr>
      <w:rPr>
        <w:rFonts w:hint="default"/>
        <w:b w:val="0"/>
      </w:rPr>
    </w:lvl>
    <w:lvl w:ilvl="2">
      <w:start w:val="1"/>
      <w:numFmt w:val="decimal"/>
      <w:lvlText w:val="%1%2%3"/>
      <w:lvlJc w:val="left"/>
      <w:pPr>
        <w:tabs>
          <w:tab w:val="num" w:pos="720"/>
        </w:tabs>
        <w:ind w:left="737" w:hanging="521"/>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5EE23D58"/>
    <w:multiLevelType w:val="multilevel"/>
    <w:tmpl w:val="8698E6E2"/>
    <w:lvl w:ilvl="0">
      <w:start w:val="3"/>
      <w:numFmt w:val="decimal"/>
      <w:lvlText w:val="%1."/>
      <w:lvlJc w:val="left"/>
      <w:pPr>
        <w:tabs>
          <w:tab w:val="num" w:pos="648"/>
        </w:tabs>
        <w:ind w:left="144" w:firstLine="144"/>
      </w:pPr>
      <w:rPr>
        <w:rFonts w:ascii="Times New Roman" w:hAnsi="Times New Roman" w:hint="default"/>
        <w:b/>
        <w:i w:val="0"/>
        <w:sz w:val="24"/>
        <w:szCs w:val="24"/>
      </w:rPr>
    </w:lvl>
    <w:lvl w:ilvl="1">
      <w:start w:val="1"/>
      <w:numFmt w:val="decimal"/>
      <w:isLgl/>
      <w:lvlText w:val="%1.%2."/>
      <w:lvlJc w:val="left"/>
      <w:pPr>
        <w:tabs>
          <w:tab w:val="num" w:pos="504"/>
        </w:tabs>
        <w:ind w:left="1008" w:hanging="1008"/>
      </w:pPr>
      <w:rPr>
        <w:rFonts w:ascii="Times New Roman" w:hAnsi="Times New Roman" w:hint="default"/>
        <w:b w:val="0"/>
        <w:i w:val="0"/>
        <w:sz w:val="24"/>
        <w:szCs w:val="24"/>
      </w:rPr>
    </w:lvl>
    <w:lvl w:ilvl="2">
      <w:start w:val="1"/>
      <w:numFmt w:val="decimal"/>
      <w:isLgl/>
      <w:lvlText w:val="3.1.%3."/>
      <w:lvlJc w:val="left"/>
      <w:pPr>
        <w:tabs>
          <w:tab w:val="num" w:pos="1296"/>
        </w:tabs>
        <w:ind w:left="1008" w:hanging="1008"/>
      </w:pPr>
      <w:rPr>
        <w:rFonts w:ascii="Times New Roman" w:hAnsi="Times New Roman" w:hint="default"/>
        <w:b w:val="0"/>
        <w:i w:val="0"/>
        <w:sz w:val="24"/>
        <w:szCs w:val="24"/>
      </w:rPr>
    </w:lvl>
    <w:lvl w:ilvl="3">
      <w:start w:val="1"/>
      <w:numFmt w:val="decimal"/>
      <w:isLgl/>
      <w:lvlText w:val="%1.%2.%3.%4."/>
      <w:lvlJc w:val="left"/>
      <w:pPr>
        <w:tabs>
          <w:tab w:val="num" w:pos="1539"/>
        </w:tabs>
        <w:ind w:left="1539" w:hanging="720"/>
      </w:pPr>
      <w:rPr>
        <w:rFonts w:hint="default"/>
      </w:rPr>
    </w:lvl>
    <w:lvl w:ilvl="4">
      <w:start w:val="1"/>
      <w:numFmt w:val="decimal"/>
      <w:isLgl/>
      <w:lvlText w:val="%1.%2.%3.%4.%5."/>
      <w:lvlJc w:val="left"/>
      <w:pPr>
        <w:tabs>
          <w:tab w:val="num" w:pos="2052"/>
        </w:tabs>
        <w:ind w:left="2052"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871"/>
        </w:tabs>
        <w:ind w:left="2871" w:hanging="1440"/>
      </w:pPr>
      <w:rPr>
        <w:rFonts w:hint="default"/>
      </w:rPr>
    </w:lvl>
    <w:lvl w:ilvl="8">
      <w:start w:val="1"/>
      <w:numFmt w:val="decimal"/>
      <w:isLgl/>
      <w:lvlText w:val="%1.%2.%3.%4.%5.%6.%7.%8.%9."/>
      <w:lvlJc w:val="left"/>
      <w:pPr>
        <w:tabs>
          <w:tab w:val="num" w:pos="3384"/>
        </w:tabs>
        <w:ind w:left="3384" w:hanging="1800"/>
      </w:pPr>
      <w:rPr>
        <w:rFonts w:hint="default"/>
      </w:rPr>
    </w:lvl>
  </w:abstractNum>
  <w:abstractNum w:abstractNumId="7" w15:restartNumberingAfterBreak="0">
    <w:nsid w:val="68AB3EEB"/>
    <w:multiLevelType w:val="multilevel"/>
    <w:tmpl w:val="0C86C482"/>
    <w:lvl w:ilvl="0">
      <w:start w:val="7"/>
      <w:numFmt w:val="decimal"/>
      <w:lvlText w:val="%1."/>
      <w:lvlJc w:val="left"/>
      <w:pPr>
        <w:tabs>
          <w:tab w:val="num" w:pos="648"/>
        </w:tabs>
        <w:ind w:left="144" w:firstLine="144"/>
      </w:pPr>
      <w:rPr>
        <w:rFonts w:ascii="Times New Roman" w:hAnsi="Times New Roman" w:hint="default"/>
        <w:b/>
        <w:i w:val="0"/>
        <w:sz w:val="24"/>
        <w:szCs w:val="24"/>
      </w:rPr>
    </w:lvl>
    <w:lvl w:ilvl="1">
      <w:start w:val="2"/>
      <w:numFmt w:val="decimal"/>
      <w:isLgl/>
      <w:lvlText w:val="%1.%2."/>
      <w:lvlJc w:val="left"/>
      <w:pPr>
        <w:tabs>
          <w:tab w:val="num" w:pos="504"/>
        </w:tabs>
        <w:ind w:left="1008" w:hanging="1008"/>
      </w:pPr>
      <w:rPr>
        <w:rFonts w:ascii="Times New Roman" w:hAnsi="Times New Roman" w:hint="default"/>
        <w:b w:val="0"/>
        <w:i w:val="0"/>
        <w:sz w:val="24"/>
        <w:szCs w:val="24"/>
      </w:rPr>
    </w:lvl>
    <w:lvl w:ilvl="2">
      <w:start w:val="1"/>
      <w:numFmt w:val="decimal"/>
      <w:isLgl/>
      <w:lvlText w:val="3.1.%3."/>
      <w:lvlJc w:val="left"/>
      <w:pPr>
        <w:tabs>
          <w:tab w:val="num" w:pos="1483"/>
        </w:tabs>
        <w:ind w:left="1195" w:hanging="1008"/>
      </w:pPr>
      <w:rPr>
        <w:rFonts w:ascii="Times New Roman" w:hAnsi="Times New Roman" w:hint="default"/>
        <w:b w:val="0"/>
        <w:i w:val="0"/>
        <w:sz w:val="24"/>
        <w:szCs w:val="24"/>
      </w:rPr>
    </w:lvl>
    <w:lvl w:ilvl="3">
      <w:start w:val="1"/>
      <w:numFmt w:val="decimal"/>
      <w:isLgl/>
      <w:lvlText w:val="%1.%2.%3.%4."/>
      <w:lvlJc w:val="left"/>
      <w:pPr>
        <w:tabs>
          <w:tab w:val="num" w:pos="1539"/>
        </w:tabs>
        <w:ind w:left="1539" w:hanging="720"/>
      </w:pPr>
      <w:rPr>
        <w:rFonts w:hint="default"/>
      </w:rPr>
    </w:lvl>
    <w:lvl w:ilvl="4">
      <w:start w:val="1"/>
      <w:numFmt w:val="decimal"/>
      <w:isLgl/>
      <w:lvlText w:val="%1.%2.%3.%4.%5."/>
      <w:lvlJc w:val="left"/>
      <w:pPr>
        <w:tabs>
          <w:tab w:val="num" w:pos="2052"/>
        </w:tabs>
        <w:ind w:left="2052"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871"/>
        </w:tabs>
        <w:ind w:left="2871" w:hanging="1440"/>
      </w:pPr>
      <w:rPr>
        <w:rFonts w:hint="default"/>
      </w:rPr>
    </w:lvl>
    <w:lvl w:ilvl="8">
      <w:start w:val="1"/>
      <w:numFmt w:val="decimal"/>
      <w:isLgl/>
      <w:lvlText w:val="%1.%2.%3.%4.%5.%6.%7.%8.%9."/>
      <w:lvlJc w:val="left"/>
      <w:pPr>
        <w:tabs>
          <w:tab w:val="num" w:pos="3384"/>
        </w:tabs>
        <w:ind w:left="3384" w:hanging="1800"/>
      </w:pPr>
      <w:rPr>
        <w:rFonts w:hint="default"/>
      </w:rPr>
    </w:lvl>
  </w:abstractNum>
  <w:abstractNum w:abstractNumId="8" w15:restartNumberingAfterBreak="0">
    <w:nsid w:val="6B6B28B1"/>
    <w:multiLevelType w:val="multilevel"/>
    <w:tmpl w:val="01265394"/>
    <w:lvl w:ilvl="0">
      <w:start w:val="1"/>
      <w:numFmt w:val="decimal"/>
      <w:lvlText w:val="%1."/>
      <w:lvlJc w:val="left"/>
      <w:pPr>
        <w:tabs>
          <w:tab w:val="num" w:pos="680"/>
        </w:tabs>
        <w:ind w:left="680" w:hanging="320"/>
      </w:pPr>
      <w:rPr>
        <w:rFonts w:hint="default"/>
      </w:rPr>
    </w:lvl>
    <w:lvl w:ilvl="1">
      <w:start w:val="4"/>
      <w:numFmt w:val="decimal"/>
      <w:isLgl/>
      <w:lvlText w:val="%1.%2."/>
      <w:lvlJc w:val="left"/>
      <w:pPr>
        <w:tabs>
          <w:tab w:val="num" w:pos="504"/>
        </w:tabs>
        <w:ind w:left="1008" w:hanging="1008"/>
      </w:pPr>
      <w:rPr>
        <w:rFonts w:hint="default"/>
      </w:rPr>
    </w:lvl>
    <w:lvl w:ilvl="2">
      <w:start w:val="1"/>
      <w:numFmt w:val="decimal"/>
      <w:isLgl/>
      <w:lvlText w:val="1.%2.%3."/>
      <w:lvlJc w:val="left"/>
      <w:pPr>
        <w:tabs>
          <w:tab w:val="num" w:pos="1584"/>
        </w:tabs>
        <w:ind w:left="1584" w:hanging="1584"/>
      </w:pPr>
      <w:rPr>
        <w:rFonts w:hint="default"/>
      </w:rPr>
    </w:lvl>
    <w:lvl w:ilvl="3">
      <w:start w:val="1"/>
      <w:numFmt w:val="decimal"/>
      <w:isLgl/>
      <w:lvlText w:val="%1.%2.%3.%4."/>
      <w:lvlJc w:val="left"/>
      <w:pPr>
        <w:tabs>
          <w:tab w:val="num" w:pos="1539"/>
        </w:tabs>
        <w:ind w:left="1539" w:hanging="720"/>
      </w:pPr>
      <w:rPr>
        <w:rFonts w:hint="default"/>
      </w:rPr>
    </w:lvl>
    <w:lvl w:ilvl="4">
      <w:start w:val="1"/>
      <w:numFmt w:val="decimal"/>
      <w:isLgl/>
      <w:lvlText w:val="%1.%2.%3.%4.%5."/>
      <w:lvlJc w:val="left"/>
      <w:pPr>
        <w:tabs>
          <w:tab w:val="num" w:pos="2052"/>
        </w:tabs>
        <w:ind w:left="2052"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871"/>
        </w:tabs>
        <w:ind w:left="2871" w:hanging="1440"/>
      </w:pPr>
      <w:rPr>
        <w:rFonts w:hint="default"/>
      </w:rPr>
    </w:lvl>
    <w:lvl w:ilvl="8">
      <w:start w:val="1"/>
      <w:numFmt w:val="decimal"/>
      <w:isLgl/>
      <w:lvlText w:val="%1.%2.%3.%4.%5.%6.%7.%8.%9."/>
      <w:lvlJc w:val="left"/>
      <w:pPr>
        <w:tabs>
          <w:tab w:val="num" w:pos="3384"/>
        </w:tabs>
        <w:ind w:left="3384" w:hanging="1800"/>
      </w:pPr>
      <w:rPr>
        <w:rFonts w:hint="default"/>
      </w:rPr>
    </w:lvl>
  </w:abstractNum>
  <w:abstractNum w:abstractNumId="9" w15:restartNumberingAfterBreak="0">
    <w:nsid w:val="6C572016"/>
    <w:multiLevelType w:val="multilevel"/>
    <w:tmpl w:val="0B180406"/>
    <w:lvl w:ilvl="0">
      <w:start w:val="1"/>
      <w:numFmt w:val="decimal"/>
      <w:lvlText w:val="%1."/>
      <w:lvlJc w:val="left"/>
      <w:pPr>
        <w:tabs>
          <w:tab w:val="num" w:pos="680"/>
        </w:tabs>
        <w:ind w:left="680" w:hanging="320"/>
      </w:pPr>
      <w:rPr>
        <w:rFonts w:hint="default"/>
      </w:rPr>
    </w:lvl>
    <w:lvl w:ilvl="1">
      <w:start w:val="1"/>
      <w:numFmt w:val="decimal"/>
      <w:isLgl/>
      <w:lvlText w:val="%1.%2."/>
      <w:lvlJc w:val="left"/>
      <w:pPr>
        <w:tabs>
          <w:tab w:val="num" w:pos="360"/>
        </w:tabs>
        <w:ind w:left="288" w:firstLine="72"/>
      </w:pPr>
      <w:rPr>
        <w:rFonts w:hint="default"/>
      </w:rPr>
    </w:lvl>
    <w:lvl w:ilvl="2">
      <w:start w:val="1"/>
      <w:numFmt w:val="decimal"/>
      <w:isLgl/>
      <w:lvlText w:val="%2.1.%3."/>
      <w:lvlJc w:val="left"/>
      <w:pPr>
        <w:tabs>
          <w:tab w:val="num" w:pos="792"/>
        </w:tabs>
        <w:ind w:left="792" w:hanging="432"/>
      </w:pPr>
      <w:rPr>
        <w:rFonts w:hint="default"/>
      </w:rPr>
    </w:lvl>
    <w:lvl w:ilvl="3">
      <w:start w:val="1"/>
      <w:numFmt w:val="decimal"/>
      <w:isLgl/>
      <w:lvlText w:val="%1.%2.%3.%4."/>
      <w:lvlJc w:val="left"/>
      <w:pPr>
        <w:tabs>
          <w:tab w:val="num" w:pos="1539"/>
        </w:tabs>
        <w:ind w:left="1539" w:hanging="720"/>
      </w:pPr>
      <w:rPr>
        <w:rFonts w:hint="default"/>
      </w:rPr>
    </w:lvl>
    <w:lvl w:ilvl="4">
      <w:start w:val="1"/>
      <w:numFmt w:val="decimal"/>
      <w:isLgl/>
      <w:lvlText w:val="%1.%2.%3.%4.%5."/>
      <w:lvlJc w:val="left"/>
      <w:pPr>
        <w:tabs>
          <w:tab w:val="num" w:pos="2052"/>
        </w:tabs>
        <w:ind w:left="2052"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871"/>
        </w:tabs>
        <w:ind w:left="2871" w:hanging="1440"/>
      </w:pPr>
      <w:rPr>
        <w:rFonts w:hint="default"/>
      </w:rPr>
    </w:lvl>
    <w:lvl w:ilvl="8">
      <w:start w:val="1"/>
      <w:numFmt w:val="decimal"/>
      <w:isLgl/>
      <w:lvlText w:val="%1.%2.%3.%4.%5.%6.%7.%8.%9."/>
      <w:lvlJc w:val="left"/>
      <w:pPr>
        <w:tabs>
          <w:tab w:val="num" w:pos="3384"/>
        </w:tabs>
        <w:ind w:left="3384" w:hanging="1800"/>
      </w:pPr>
      <w:rPr>
        <w:rFonts w:hint="default"/>
      </w:rPr>
    </w:lvl>
  </w:abstractNum>
  <w:abstractNum w:abstractNumId="10" w15:restartNumberingAfterBreak="0">
    <w:nsid w:val="738E6470"/>
    <w:multiLevelType w:val="multilevel"/>
    <w:tmpl w:val="805A61EA"/>
    <w:lvl w:ilvl="0">
      <w:start w:val="6"/>
      <w:numFmt w:val="decimal"/>
      <w:lvlText w:val="%1."/>
      <w:lvlJc w:val="left"/>
      <w:pPr>
        <w:tabs>
          <w:tab w:val="num" w:pos="648"/>
        </w:tabs>
        <w:ind w:left="144" w:firstLine="144"/>
      </w:pPr>
      <w:rPr>
        <w:rFonts w:ascii="Times New Roman" w:hAnsi="Times New Roman" w:hint="default"/>
        <w:b/>
        <w:i w:val="0"/>
        <w:sz w:val="24"/>
        <w:szCs w:val="24"/>
      </w:rPr>
    </w:lvl>
    <w:lvl w:ilvl="1">
      <w:start w:val="1"/>
      <w:numFmt w:val="decimal"/>
      <w:isLgl/>
      <w:lvlText w:val="%1.%2."/>
      <w:lvlJc w:val="left"/>
      <w:pPr>
        <w:tabs>
          <w:tab w:val="num" w:pos="504"/>
        </w:tabs>
        <w:ind w:left="1008" w:hanging="1008"/>
      </w:pPr>
      <w:rPr>
        <w:rFonts w:ascii="Times New Roman" w:hAnsi="Times New Roman" w:hint="default"/>
        <w:b w:val="0"/>
        <w:i w:val="0"/>
        <w:sz w:val="24"/>
        <w:szCs w:val="24"/>
      </w:rPr>
    </w:lvl>
    <w:lvl w:ilvl="2">
      <w:start w:val="1"/>
      <w:numFmt w:val="decimal"/>
      <w:isLgl/>
      <w:lvlText w:val="6.1.%3."/>
      <w:lvlJc w:val="left"/>
      <w:pPr>
        <w:tabs>
          <w:tab w:val="num" w:pos="1296"/>
        </w:tabs>
        <w:ind w:left="1008" w:hanging="1008"/>
      </w:pPr>
      <w:rPr>
        <w:rFonts w:ascii="Times New Roman" w:hAnsi="Times New Roman" w:hint="default"/>
        <w:b w:val="0"/>
        <w:i w:val="0"/>
        <w:sz w:val="24"/>
        <w:szCs w:val="24"/>
      </w:rPr>
    </w:lvl>
    <w:lvl w:ilvl="3">
      <w:start w:val="1"/>
      <w:numFmt w:val="decimal"/>
      <w:isLgl/>
      <w:lvlText w:val="%1.%2.%3.%4."/>
      <w:lvlJc w:val="left"/>
      <w:pPr>
        <w:tabs>
          <w:tab w:val="num" w:pos="1539"/>
        </w:tabs>
        <w:ind w:left="1539" w:hanging="720"/>
      </w:pPr>
      <w:rPr>
        <w:rFonts w:hint="default"/>
      </w:rPr>
    </w:lvl>
    <w:lvl w:ilvl="4">
      <w:start w:val="1"/>
      <w:numFmt w:val="decimal"/>
      <w:isLgl/>
      <w:lvlText w:val="%1.%2.%3.%4.%5."/>
      <w:lvlJc w:val="left"/>
      <w:pPr>
        <w:tabs>
          <w:tab w:val="num" w:pos="2052"/>
        </w:tabs>
        <w:ind w:left="2052" w:hanging="1080"/>
      </w:pPr>
      <w:rPr>
        <w:rFonts w:hint="default"/>
      </w:rPr>
    </w:lvl>
    <w:lvl w:ilvl="5">
      <w:start w:val="1"/>
      <w:numFmt w:val="decimal"/>
      <w:isLgl/>
      <w:lvlText w:val="%1.%2.%3.%4.%5.%6."/>
      <w:lvlJc w:val="left"/>
      <w:pPr>
        <w:tabs>
          <w:tab w:val="num" w:pos="2205"/>
        </w:tabs>
        <w:ind w:left="2205" w:hanging="1080"/>
      </w:pPr>
      <w:rPr>
        <w:rFonts w:hint="default"/>
      </w:rPr>
    </w:lvl>
    <w:lvl w:ilvl="6">
      <w:start w:val="1"/>
      <w:numFmt w:val="decimal"/>
      <w:isLgl/>
      <w:lvlText w:val="%1.%2.%3.%4.%5.%6.%7."/>
      <w:lvlJc w:val="left"/>
      <w:pPr>
        <w:tabs>
          <w:tab w:val="num" w:pos="2718"/>
        </w:tabs>
        <w:ind w:left="2718" w:hanging="1440"/>
      </w:pPr>
      <w:rPr>
        <w:rFonts w:hint="default"/>
      </w:rPr>
    </w:lvl>
    <w:lvl w:ilvl="7">
      <w:start w:val="1"/>
      <w:numFmt w:val="decimal"/>
      <w:isLgl/>
      <w:lvlText w:val="%1.%2.%3.%4.%5.%6.%7.%8."/>
      <w:lvlJc w:val="left"/>
      <w:pPr>
        <w:tabs>
          <w:tab w:val="num" w:pos="2871"/>
        </w:tabs>
        <w:ind w:left="2871" w:hanging="1440"/>
      </w:pPr>
      <w:rPr>
        <w:rFonts w:hint="default"/>
      </w:rPr>
    </w:lvl>
    <w:lvl w:ilvl="8">
      <w:start w:val="1"/>
      <w:numFmt w:val="decimal"/>
      <w:isLgl/>
      <w:lvlText w:val="%1.%2.%3.%4.%5.%6.%7.%8.%9."/>
      <w:lvlJc w:val="left"/>
      <w:pPr>
        <w:tabs>
          <w:tab w:val="num" w:pos="3384"/>
        </w:tabs>
        <w:ind w:left="3384" w:hanging="1800"/>
      </w:pPr>
      <w:rPr>
        <w:rFonts w:hint="default"/>
      </w:rPr>
    </w:lvl>
  </w:abstractNum>
  <w:num w:numId="1" w16cid:durableId="2125804192">
    <w:abstractNumId w:val="9"/>
  </w:num>
  <w:num w:numId="2" w16cid:durableId="204755699">
    <w:abstractNumId w:val="1"/>
  </w:num>
  <w:num w:numId="3" w16cid:durableId="1478448862">
    <w:abstractNumId w:val="2"/>
  </w:num>
  <w:num w:numId="4" w16cid:durableId="1204362841">
    <w:abstractNumId w:val="4"/>
  </w:num>
  <w:num w:numId="5" w16cid:durableId="476728409">
    <w:abstractNumId w:val="8"/>
  </w:num>
  <w:num w:numId="6" w16cid:durableId="175388266">
    <w:abstractNumId w:val="0"/>
  </w:num>
  <w:num w:numId="7" w16cid:durableId="1884903469">
    <w:abstractNumId w:val="6"/>
  </w:num>
  <w:num w:numId="8" w16cid:durableId="1079060056">
    <w:abstractNumId w:val="10"/>
  </w:num>
  <w:num w:numId="9" w16cid:durableId="1142848743">
    <w:abstractNumId w:val="7"/>
  </w:num>
  <w:num w:numId="10" w16cid:durableId="206066389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2A"/>
    <w:rsid w:val="00012B08"/>
    <w:rsid w:val="00025DD8"/>
    <w:rsid w:val="000308FC"/>
    <w:rsid w:val="00064E04"/>
    <w:rsid w:val="00081676"/>
    <w:rsid w:val="0009770F"/>
    <w:rsid w:val="000A2472"/>
    <w:rsid w:val="000B465B"/>
    <w:rsid w:val="000C6C32"/>
    <w:rsid w:val="000F2E85"/>
    <w:rsid w:val="00103344"/>
    <w:rsid w:val="0011101E"/>
    <w:rsid w:val="00145243"/>
    <w:rsid w:val="00145E7B"/>
    <w:rsid w:val="00153FD3"/>
    <w:rsid w:val="0016172E"/>
    <w:rsid w:val="00163A28"/>
    <w:rsid w:val="001645AF"/>
    <w:rsid w:val="00166065"/>
    <w:rsid w:val="001728E7"/>
    <w:rsid w:val="0018480E"/>
    <w:rsid w:val="001858B4"/>
    <w:rsid w:val="0019347C"/>
    <w:rsid w:val="00196FA5"/>
    <w:rsid w:val="001B091D"/>
    <w:rsid w:val="001B4436"/>
    <w:rsid w:val="001D0A4D"/>
    <w:rsid w:val="001E0F19"/>
    <w:rsid w:val="001E4C17"/>
    <w:rsid w:val="001F1601"/>
    <w:rsid w:val="001F7D74"/>
    <w:rsid w:val="00204486"/>
    <w:rsid w:val="00211DAD"/>
    <w:rsid w:val="00220058"/>
    <w:rsid w:val="00225265"/>
    <w:rsid w:val="00227DDC"/>
    <w:rsid w:val="00274B86"/>
    <w:rsid w:val="00291630"/>
    <w:rsid w:val="002A1120"/>
    <w:rsid w:val="002A457D"/>
    <w:rsid w:val="002B2B62"/>
    <w:rsid w:val="002F3134"/>
    <w:rsid w:val="002F7FA8"/>
    <w:rsid w:val="003217CA"/>
    <w:rsid w:val="00325BD6"/>
    <w:rsid w:val="00342A1C"/>
    <w:rsid w:val="00362FDB"/>
    <w:rsid w:val="00370E60"/>
    <w:rsid w:val="003739AB"/>
    <w:rsid w:val="00375CFA"/>
    <w:rsid w:val="00383937"/>
    <w:rsid w:val="00391A1E"/>
    <w:rsid w:val="003A7422"/>
    <w:rsid w:val="003B0944"/>
    <w:rsid w:val="003B273D"/>
    <w:rsid w:val="003B399A"/>
    <w:rsid w:val="00404802"/>
    <w:rsid w:val="00407D1E"/>
    <w:rsid w:val="0042019F"/>
    <w:rsid w:val="00432187"/>
    <w:rsid w:val="004322DC"/>
    <w:rsid w:val="00447ACC"/>
    <w:rsid w:val="00454E24"/>
    <w:rsid w:val="00494AA4"/>
    <w:rsid w:val="004D18E1"/>
    <w:rsid w:val="004D5C63"/>
    <w:rsid w:val="004D658C"/>
    <w:rsid w:val="004E0B2D"/>
    <w:rsid w:val="004E5E74"/>
    <w:rsid w:val="004F3BC2"/>
    <w:rsid w:val="005003BA"/>
    <w:rsid w:val="00503B90"/>
    <w:rsid w:val="005046BF"/>
    <w:rsid w:val="00514610"/>
    <w:rsid w:val="00520B52"/>
    <w:rsid w:val="00571329"/>
    <w:rsid w:val="005C372E"/>
    <w:rsid w:val="00600400"/>
    <w:rsid w:val="0068391D"/>
    <w:rsid w:val="006F3A89"/>
    <w:rsid w:val="00726749"/>
    <w:rsid w:val="00727FCF"/>
    <w:rsid w:val="0078381E"/>
    <w:rsid w:val="0078704B"/>
    <w:rsid w:val="007B6985"/>
    <w:rsid w:val="007E0389"/>
    <w:rsid w:val="007E1F2A"/>
    <w:rsid w:val="007F2BF8"/>
    <w:rsid w:val="00823A1F"/>
    <w:rsid w:val="00857D3C"/>
    <w:rsid w:val="00895C14"/>
    <w:rsid w:val="008B51C8"/>
    <w:rsid w:val="008C5E0C"/>
    <w:rsid w:val="008E6EFB"/>
    <w:rsid w:val="008E7592"/>
    <w:rsid w:val="009229B5"/>
    <w:rsid w:val="009332B2"/>
    <w:rsid w:val="00951238"/>
    <w:rsid w:val="00967D49"/>
    <w:rsid w:val="00971C3F"/>
    <w:rsid w:val="0097461D"/>
    <w:rsid w:val="00981BC3"/>
    <w:rsid w:val="0098356E"/>
    <w:rsid w:val="009C4965"/>
    <w:rsid w:val="009F5228"/>
    <w:rsid w:val="00A05D65"/>
    <w:rsid w:val="00A2022C"/>
    <w:rsid w:val="00A2384C"/>
    <w:rsid w:val="00A31A7E"/>
    <w:rsid w:val="00A36742"/>
    <w:rsid w:val="00A944C7"/>
    <w:rsid w:val="00AB79FC"/>
    <w:rsid w:val="00B16005"/>
    <w:rsid w:val="00B20DEB"/>
    <w:rsid w:val="00B22270"/>
    <w:rsid w:val="00B2265A"/>
    <w:rsid w:val="00B4749E"/>
    <w:rsid w:val="00B5562F"/>
    <w:rsid w:val="00B61343"/>
    <w:rsid w:val="00B82056"/>
    <w:rsid w:val="00BA1166"/>
    <w:rsid w:val="00BB3969"/>
    <w:rsid w:val="00BE2599"/>
    <w:rsid w:val="00BF4088"/>
    <w:rsid w:val="00C03599"/>
    <w:rsid w:val="00C204C0"/>
    <w:rsid w:val="00C43810"/>
    <w:rsid w:val="00C52A6E"/>
    <w:rsid w:val="00C5738F"/>
    <w:rsid w:val="00C64407"/>
    <w:rsid w:val="00C73E12"/>
    <w:rsid w:val="00C7567D"/>
    <w:rsid w:val="00CA2196"/>
    <w:rsid w:val="00CA21F8"/>
    <w:rsid w:val="00CD2359"/>
    <w:rsid w:val="00CF3D66"/>
    <w:rsid w:val="00CF4D9B"/>
    <w:rsid w:val="00CF54FD"/>
    <w:rsid w:val="00D1739A"/>
    <w:rsid w:val="00D403D0"/>
    <w:rsid w:val="00D66E12"/>
    <w:rsid w:val="00D84AC2"/>
    <w:rsid w:val="00D938DA"/>
    <w:rsid w:val="00D93B03"/>
    <w:rsid w:val="00D9462F"/>
    <w:rsid w:val="00DA6F0C"/>
    <w:rsid w:val="00DC397E"/>
    <w:rsid w:val="00DC5121"/>
    <w:rsid w:val="00DF1210"/>
    <w:rsid w:val="00DF21AF"/>
    <w:rsid w:val="00E12253"/>
    <w:rsid w:val="00E16A2D"/>
    <w:rsid w:val="00E229DF"/>
    <w:rsid w:val="00E27E90"/>
    <w:rsid w:val="00E5585B"/>
    <w:rsid w:val="00E651EB"/>
    <w:rsid w:val="00E65458"/>
    <w:rsid w:val="00E67F3E"/>
    <w:rsid w:val="00E725DC"/>
    <w:rsid w:val="00E873BB"/>
    <w:rsid w:val="00E951BE"/>
    <w:rsid w:val="00E9590D"/>
    <w:rsid w:val="00ED6E1C"/>
    <w:rsid w:val="00F040D6"/>
    <w:rsid w:val="00F10324"/>
    <w:rsid w:val="00F152EA"/>
    <w:rsid w:val="00F27C44"/>
    <w:rsid w:val="00F34FFD"/>
    <w:rsid w:val="00F463E3"/>
    <w:rsid w:val="00F63BDD"/>
    <w:rsid w:val="00F7257F"/>
    <w:rsid w:val="00F86F46"/>
    <w:rsid w:val="00F96136"/>
    <w:rsid w:val="00FA2C85"/>
    <w:rsid w:val="00FA4525"/>
    <w:rsid w:val="00FB4189"/>
    <w:rsid w:val="00FC10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D046A"/>
  <w15:chartTrackingRefBased/>
  <w15:docId w15:val="{29376C8E-4BF9-4D5C-82AE-ED6267C6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1101E"/>
    <w:rPr>
      <w:sz w:val="24"/>
      <w:lang w:eastAsia="en-US"/>
    </w:rPr>
  </w:style>
  <w:style w:type="paragraph" w:styleId="Pealkiri1">
    <w:name w:val="heading 1"/>
    <w:basedOn w:val="Normaallaad"/>
    <w:next w:val="Normaallaad"/>
    <w:qFormat/>
    <w:rsid w:val="0011101E"/>
    <w:pPr>
      <w:keepNext/>
      <w:jc w:val="center"/>
      <w:outlineLvl w:val="0"/>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11101E"/>
    <w:rPr>
      <w:color w:val="0000FF"/>
      <w:u w:val="single"/>
    </w:rPr>
  </w:style>
  <w:style w:type="paragraph" w:styleId="Kehatekst">
    <w:name w:val="Body Text"/>
    <w:basedOn w:val="Normaallaad"/>
    <w:rsid w:val="0011101E"/>
    <w:pPr>
      <w:spacing w:after="120"/>
    </w:pPr>
  </w:style>
  <w:style w:type="paragraph" w:customStyle="1" w:styleId="Pealkiri11">
    <w:name w:val="Pealkiri 11"/>
    <w:basedOn w:val="Pealkiri1"/>
    <w:rsid w:val="0011101E"/>
    <w:pPr>
      <w:tabs>
        <w:tab w:val="num" w:pos="3726"/>
      </w:tabs>
      <w:ind w:left="3726" w:hanging="360"/>
    </w:pPr>
    <w:rPr>
      <w:sz w:val="20"/>
    </w:rPr>
  </w:style>
  <w:style w:type="paragraph" w:styleId="Normaallaadveeb">
    <w:name w:val="Normal (Web)"/>
    <w:basedOn w:val="Normaallaad"/>
    <w:rsid w:val="0011101E"/>
    <w:pPr>
      <w:spacing w:before="100" w:beforeAutospacing="1" w:after="100" w:afterAutospacing="1"/>
    </w:pPr>
    <w:rPr>
      <w:color w:val="000000"/>
      <w:szCs w:val="24"/>
      <w:lang w:val="en-US"/>
    </w:rPr>
  </w:style>
  <w:style w:type="paragraph" w:styleId="Jalus">
    <w:name w:val="footer"/>
    <w:basedOn w:val="Normaallaad"/>
    <w:link w:val="JalusMrk"/>
    <w:rsid w:val="0011101E"/>
    <w:pPr>
      <w:tabs>
        <w:tab w:val="center" w:pos="4153"/>
        <w:tab w:val="right" w:pos="8306"/>
      </w:tabs>
    </w:pPr>
    <w:rPr>
      <w:lang w:val="en-GB"/>
    </w:rPr>
  </w:style>
  <w:style w:type="character" w:styleId="Lehekljenumber">
    <w:name w:val="page number"/>
    <w:basedOn w:val="Liguvaikefont"/>
    <w:rsid w:val="0011101E"/>
  </w:style>
  <w:style w:type="paragraph" w:customStyle="1" w:styleId="Textbody">
    <w:name w:val="Text body"/>
    <w:basedOn w:val="Normaallaad"/>
    <w:rsid w:val="0011101E"/>
    <w:pPr>
      <w:widowControl w:val="0"/>
      <w:autoSpaceDE w:val="0"/>
      <w:autoSpaceDN w:val="0"/>
      <w:adjustRightInd w:val="0"/>
      <w:spacing w:after="283"/>
    </w:pPr>
    <w:rPr>
      <w:szCs w:val="24"/>
      <w:lang w:val="en-US"/>
    </w:rPr>
  </w:style>
  <w:style w:type="paragraph" w:customStyle="1" w:styleId="Loendilik1">
    <w:name w:val="Loendi lõik1"/>
    <w:basedOn w:val="Normaallaad"/>
    <w:uiPriority w:val="34"/>
    <w:qFormat/>
    <w:rsid w:val="001728E7"/>
    <w:pPr>
      <w:ind w:left="720"/>
      <w:contextualSpacing/>
    </w:pPr>
    <w:rPr>
      <w:szCs w:val="24"/>
      <w:lang w:val="en-GB"/>
    </w:rPr>
  </w:style>
  <w:style w:type="character" w:customStyle="1" w:styleId="JalusMrk">
    <w:name w:val="Jalus Märk"/>
    <w:link w:val="Jalus"/>
    <w:rsid w:val="00145E7B"/>
    <w:rPr>
      <w:sz w:val="24"/>
      <w:lang w:val="en-GB" w:eastAsia="en-US"/>
    </w:rPr>
  </w:style>
  <w:style w:type="paragraph" w:customStyle="1" w:styleId="Default">
    <w:name w:val="Default"/>
    <w:rsid w:val="00503B90"/>
    <w:pPr>
      <w:autoSpaceDE w:val="0"/>
      <w:autoSpaceDN w:val="0"/>
      <w:adjustRightInd w:val="0"/>
    </w:pPr>
    <w:rPr>
      <w:rFonts w:ascii="Arial" w:hAnsi="Arial" w:cs="Arial"/>
      <w:color w:val="000000"/>
      <w:sz w:val="24"/>
      <w:szCs w:val="24"/>
    </w:rPr>
  </w:style>
  <w:style w:type="paragraph" w:styleId="Loendilik">
    <w:name w:val="List Paragraph"/>
    <w:basedOn w:val="Normaallaad"/>
    <w:uiPriority w:val="34"/>
    <w:qFormat/>
    <w:rsid w:val="00220058"/>
    <w:pPr>
      <w:ind w:left="720"/>
      <w:contextualSpacing/>
    </w:pPr>
  </w:style>
  <w:style w:type="paragraph" w:styleId="Pis">
    <w:name w:val="header"/>
    <w:basedOn w:val="Normaallaad"/>
    <w:link w:val="PisMrk"/>
    <w:uiPriority w:val="99"/>
    <w:unhideWhenUsed/>
    <w:rsid w:val="00370E60"/>
    <w:pPr>
      <w:tabs>
        <w:tab w:val="center" w:pos="4536"/>
        <w:tab w:val="right" w:pos="9072"/>
      </w:tabs>
    </w:pPr>
  </w:style>
  <w:style w:type="character" w:customStyle="1" w:styleId="PisMrk">
    <w:name w:val="Päis Märk"/>
    <w:basedOn w:val="Liguvaikefont"/>
    <w:link w:val="Pis"/>
    <w:uiPriority w:val="99"/>
    <w:rsid w:val="00370E6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tselei@lyganuse.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912E-1DC6-48F8-8991-7740441F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2165</Words>
  <Characters>12560</Characters>
  <Application>Microsoft Office Word</Application>
  <DocSecurity>0</DocSecurity>
  <Lines>104</Lines>
  <Paragraphs>29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TÖÖVÕTULEPING</vt:lpstr>
      <vt:lpstr>TÖÖVÕTULEPING </vt:lpstr>
    </vt:vector>
  </TitlesOfParts>
  <Company>Sonda</Company>
  <LinksUpToDate>false</LinksUpToDate>
  <CharactersWithSpaces>14696</CharactersWithSpaces>
  <SharedDoc>false</SharedDoc>
  <HLinks>
    <vt:vector size="18" baseType="variant">
      <vt:variant>
        <vt:i4>8257640</vt:i4>
      </vt:variant>
      <vt:variant>
        <vt:i4>6</vt:i4>
      </vt:variant>
      <vt:variant>
        <vt:i4>0</vt:i4>
      </vt:variant>
      <vt:variant>
        <vt:i4>5</vt:i4>
      </vt:variant>
      <vt:variant>
        <vt:lpwstr>http://www.asfaldiliit.ee/</vt:lpwstr>
      </vt:variant>
      <vt:variant>
        <vt:lpwstr/>
      </vt:variant>
      <vt:variant>
        <vt:i4>7864437</vt:i4>
      </vt:variant>
      <vt:variant>
        <vt:i4>3</vt:i4>
      </vt:variant>
      <vt:variant>
        <vt:i4>0</vt:i4>
      </vt:variant>
      <vt:variant>
        <vt:i4>5</vt:i4>
      </vt:variant>
      <vt:variant>
        <vt:lpwstr>http://www.mnt.ee/</vt:lpwstr>
      </vt:variant>
      <vt:variant>
        <vt:lpwstr/>
      </vt:variant>
      <vt:variant>
        <vt:i4>786494</vt:i4>
      </vt:variant>
      <vt:variant>
        <vt:i4>0</vt:i4>
      </vt:variant>
      <vt:variant>
        <vt:i4>0</vt:i4>
      </vt:variant>
      <vt:variant>
        <vt:i4>5</vt:i4>
      </vt:variant>
      <vt:variant>
        <vt:lpwstr>mailto:info@teeinfo.ee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TÖÖVÕTULEPING</dc:title>
  <dc:subject/>
  <dc:creator>Enno</dc:creator>
  <cp:keywords/>
  <dc:description/>
  <cp:lastModifiedBy>Lüganuse Vald</cp:lastModifiedBy>
  <cp:revision>10</cp:revision>
  <dcterms:created xsi:type="dcterms:W3CDTF">2020-01-09T13:29:00Z</dcterms:created>
  <dcterms:modified xsi:type="dcterms:W3CDTF">2022-09-09T10:37:00Z</dcterms:modified>
</cp:coreProperties>
</file>