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7E3" w:rsidRDefault="001536DB" w:rsidP="001536DB">
      <w:pPr>
        <w:pStyle w:val="Pis"/>
        <w:jc w:val="right"/>
        <w:rPr>
          <w:noProof/>
        </w:rPr>
      </w:pPr>
      <w:r>
        <w:rPr>
          <w:noProof/>
        </w:rPr>
        <w:t>EELNÕU</w:t>
      </w:r>
    </w:p>
    <w:p w:rsidR="001536DB" w:rsidRDefault="001536DB" w:rsidP="001536DB">
      <w:pPr>
        <w:pStyle w:val="Pis"/>
        <w:jc w:val="right"/>
        <w:rPr>
          <w:noProof/>
        </w:rPr>
      </w:pPr>
    </w:p>
    <w:p w:rsidR="001536DB" w:rsidRDefault="001536DB" w:rsidP="001536DB">
      <w:pPr>
        <w:pStyle w:val="Pis"/>
        <w:jc w:val="right"/>
        <w:rPr>
          <w:noProof/>
        </w:rPr>
      </w:pPr>
    </w:p>
    <w:p w:rsidR="001536DB" w:rsidRDefault="001536DB" w:rsidP="001536DB">
      <w:pPr>
        <w:pStyle w:val="Pis"/>
        <w:jc w:val="right"/>
        <w:rPr>
          <w:noProof/>
        </w:rPr>
      </w:pPr>
    </w:p>
    <w:p w:rsidR="001536DB" w:rsidRDefault="001536DB" w:rsidP="001536DB">
      <w:pPr>
        <w:pStyle w:val="Pis"/>
        <w:jc w:val="right"/>
        <w:rPr>
          <w:noProof/>
        </w:rPr>
      </w:pPr>
    </w:p>
    <w:p w:rsidR="001536DB" w:rsidRPr="00732129" w:rsidRDefault="001536DB" w:rsidP="001536DB">
      <w:pPr>
        <w:pStyle w:val="Pis"/>
        <w:jc w:val="right"/>
      </w:pPr>
    </w:p>
    <w:p w:rsidR="006137E3" w:rsidRPr="00732129" w:rsidRDefault="006137E3" w:rsidP="006137E3">
      <w:pPr>
        <w:spacing w:before="88"/>
        <w:ind w:left="2250" w:right="51"/>
        <w:jc w:val="both"/>
        <w:rPr>
          <w:b/>
          <w:sz w:val="30"/>
          <w:lang w:val="et-EE"/>
        </w:rPr>
      </w:pPr>
      <w:r w:rsidRPr="0091601F">
        <w:rPr>
          <w:rFonts w:eastAsia="Calibri"/>
          <w:sz w:val="40"/>
          <w:szCs w:val="40"/>
          <w:lang w:val="et-EE"/>
        </w:rPr>
        <w:t>LÜGANUSE  VALLAVALITSUS</w:t>
      </w:r>
    </w:p>
    <w:p w:rsidR="006137E3" w:rsidRPr="00732129" w:rsidRDefault="006137E3" w:rsidP="006137E3">
      <w:pPr>
        <w:pStyle w:val="Kehatekst"/>
        <w:spacing w:before="6"/>
        <w:ind w:left="2515" w:right="2606"/>
        <w:jc w:val="center"/>
        <w:rPr>
          <w:lang w:val="et-EE"/>
        </w:rPr>
      </w:pPr>
      <w:r w:rsidRPr="00732129">
        <w:rPr>
          <w:w w:val="130"/>
          <w:lang w:val="et-EE"/>
        </w:rPr>
        <w:t>KORRALDUS</w:t>
      </w:r>
    </w:p>
    <w:p w:rsidR="00A07AED" w:rsidRPr="009C68BB" w:rsidRDefault="00A07AED">
      <w:pPr>
        <w:pStyle w:val="Kehatekst"/>
        <w:spacing w:before="4"/>
        <w:rPr>
          <w:sz w:val="23"/>
          <w:lang w:val="et-EE"/>
        </w:rPr>
      </w:pPr>
    </w:p>
    <w:p w:rsidR="00A07AED" w:rsidRPr="00647230" w:rsidRDefault="00572F75" w:rsidP="00647230">
      <w:pPr>
        <w:pStyle w:val="Kehatekst"/>
        <w:tabs>
          <w:tab w:val="left" w:pos="6735"/>
        </w:tabs>
        <w:spacing w:after="120"/>
        <w:jc w:val="both"/>
        <w:rPr>
          <w:lang w:val="et-EE"/>
        </w:rPr>
      </w:pPr>
      <w:r w:rsidRPr="009C68BB">
        <w:rPr>
          <w:lang w:val="et-EE"/>
        </w:rPr>
        <w:t>Kiviõli</w:t>
      </w:r>
      <w:r w:rsidRPr="009C68BB">
        <w:rPr>
          <w:lang w:val="et-EE"/>
        </w:rPr>
        <w:tab/>
      </w:r>
      <w:r w:rsidRPr="009C68BB">
        <w:rPr>
          <w:position w:val="1"/>
          <w:lang w:val="et-EE"/>
        </w:rPr>
        <w:t xml:space="preserve">. </w:t>
      </w:r>
      <w:r w:rsidR="00040F31">
        <w:rPr>
          <w:position w:val="1"/>
          <w:lang w:val="et-EE"/>
        </w:rPr>
        <w:t xml:space="preserve">mai </w:t>
      </w:r>
      <w:r w:rsidRPr="009C68BB">
        <w:rPr>
          <w:position w:val="1"/>
          <w:lang w:val="et-EE"/>
        </w:rPr>
        <w:t>20</w:t>
      </w:r>
      <w:r w:rsidR="00550421">
        <w:rPr>
          <w:position w:val="1"/>
          <w:lang w:val="et-EE"/>
        </w:rPr>
        <w:t>20</w:t>
      </w:r>
      <w:r w:rsidRPr="009C68BB">
        <w:rPr>
          <w:position w:val="1"/>
          <w:lang w:val="et-EE"/>
        </w:rPr>
        <w:t xml:space="preserve"> nr</w:t>
      </w:r>
      <w:r w:rsidRPr="009C68BB">
        <w:rPr>
          <w:spacing w:val="-4"/>
          <w:position w:val="1"/>
          <w:lang w:val="et-EE"/>
        </w:rPr>
        <w:t xml:space="preserve"> </w:t>
      </w:r>
    </w:p>
    <w:p w:rsidR="00A07AED" w:rsidRPr="00647230" w:rsidRDefault="00572F75" w:rsidP="00647230">
      <w:pPr>
        <w:spacing w:after="120"/>
        <w:jc w:val="both"/>
        <w:rPr>
          <w:b/>
          <w:sz w:val="23"/>
          <w:lang w:val="et-EE"/>
        </w:rPr>
      </w:pPr>
      <w:r w:rsidRPr="009C68BB">
        <w:rPr>
          <w:b/>
          <w:w w:val="105"/>
          <w:sz w:val="23"/>
          <w:lang w:val="et-EE"/>
        </w:rPr>
        <w:t>Projekteerimistingimuste andmine</w:t>
      </w:r>
    </w:p>
    <w:p w:rsidR="005E0FFB" w:rsidRPr="0074582F" w:rsidRDefault="00040F31" w:rsidP="0074582F">
      <w:pPr>
        <w:widowControl/>
        <w:adjustRightInd w:val="0"/>
        <w:spacing w:after="120"/>
        <w:jc w:val="both"/>
        <w:rPr>
          <w:sz w:val="24"/>
          <w:szCs w:val="24"/>
          <w:lang w:val="et-EE"/>
        </w:rPr>
      </w:pPr>
      <w:bookmarkStart w:id="0" w:name="_Hlk516472854"/>
      <w:r>
        <w:rPr>
          <w:sz w:val="24"/>
          <w:szCs w:val="24"/>
          <w:lang w:val="et-EE"/>
        </w:rPr>
        <w:t>Riigi Kinnisvara Aktsiaselts (registrikood 10788733, kontaktisik Kätlin Pihlak</w:t>
      </w:r>
      <w:r w:rsidR="003B4E9F" w:rsidRPr="00EF6CEE">
        <w:rPr>
          <w:sz w:val="24"/>
          <w:szCs w:val="24"/>
          <w:lang w:val="et-EE"/>
        </w:rPr>
        <w:t xml:space="preserve">) </w:t>
      </w:r>
      <w:r w:rsidR="00D937A1" w:rsidRPr="00EF6CEE">
        <w:rPr>
          <w:sz w:val="24"/>
          <w:szCs w:val="24"/>
          <w:lang w:val="et-EE"/>
        </w:rPr>
        <w:t xml:space="preserve">on esitanud </w:t>
      </w:r>
      <w:r w:rsidR="009C68BB" w:rsidRPr="00EF6CEE">
        <w:rPr>
          <w:sz w:val="24"/>
          <w:szCs w:val="24"/>
          <w:lang w:val="et-EE"/>
        </w:rPr>
        <w:t xml:space="preserve">ehitisregistris </w:t>
      </w:r>
      <w:r>
        <w:rPr>
          <w:sz w:val="24"/>
          <w:szCs w:val="24"/>
          <w:lang w:val="et-EE"/>
        </w:rPr>
        <w:t>29</w:t>
      </w:r>
      <w:r w:rsidR="00D937A1" w:rsidRPr="00EF6CEE">
        <w:rPr>
          <w:sz w:val="24"/>
          <w:szCs w:val="24"/>
          <w:lang w:val="et-EE"/>
        </w:rPr>
        <w:t>.</w:t>
      </w:r>
      <w:r w:rsidR="0019245A">
        <w:rPr>
          <w:sz w:val="24"/>
          <w:szCs w:val="24"/>
          <w:lang w:val="et-EE"/>
        </w:rPr>
        <w:t>04</w:t>
      </w:r>
      <w:r w:rsidR="00D937A1" w:rsidRPr="00EF6CEE">
        <w:rPr>
          <w:sz w:val="24"/>
          <w:szCs w:val="24"/>
          <w:lang w:val="et-EE"/>
        </w:rPr>
        <w:t>.201</w:t>
      </w:r>
      <w:r w:rsidR="003B4E9F" w:rsidRPr="00EF6CEE">
        <w:rPr>
          <w:sz w:val="24"/>
          <w:szCs w:val="24"/>
          <w:lang w:val="et-EE"/>
        </w:rPr>
        <w:t>9</w:t>
      </w:r>
      <w:r w:rsidR="00D937A1" w:rsidRPr="00EF6CEE">
        <w:rPr>
          <w:sz w:val="24"/>
          <w:szCs w:val="24"/>
          <w:lang w:val="et-EE"/>
        </w:rPr>
        <w:t xml:space="preserve"> Lüganuse Vallavalitsusele projekteerimistingimuste taotluse nr </w:t>
      </w:r>
      <w:r w:rsidR="0019245A">
        <w:rPr>
          <w:sz w:val="24"/>
          <w:szCs w:val="24"/>
          <w:lang w:val="et-EE"/>
        </w:rPr>
        <w:t>20</w:t>
      </w:r>
      <w:r w:rsidR="00D937A1" w:rsidRPr="00EF6CEE">
        <w:rPr>
          <w:sz w:val="24"/>
          <w:szCs w:val="24"/>
          <w:lang w:val="et-EE"/>
        </w:rPr>
        <w:t>11002/</w:t>
      </w:r>
      <w:r w:rsidR="003B4E9F" w:rsidRPr="00EF6CEE">
        <w:rPr>
          <w:sz w:val="24"/>
          <w:szCs w:val="24"/>
          <w:lang w:val="et-EE"/>
        </w:rPr>
        <w:t>0</w:t>
      </w:r>
      <w:r>
        <w:rPr>
          <w:sz w:val="24"/>
          <w:szCs w:val="24"/>
          <w:lang w:val="et-EE"/>
        </w:rPr>
        <w:t>0329</w:t>
      </w:r>
      <w:r w:rsidR="006137E3" w:rsidRPr="00EF6CEE">
        <w:rPr>
          <w:sz w:val="24"/>
          <w:szCs w:val="24"/>
          <w:lang w:val="et-EE"/>
        </w:rPr>
        <w:t xml:space="preserve"> </w:t>
      </w:r>
      <w:r w:rsidR="006A5B64" w:rsidRPr="00EF6CEE">
        <w:rPr>
          <w:sz w:val="24"/>
          <w:szCs w:val="24"/>
          <w:lang w:val="et-EE"/>
        </w:rPr>
        <w:t xml:space="preserve">Lüganuse </w:t>
      </w:r>
      <w:r w:rsidR="006137E3" w:rsidRPr="00EF6CEE">
        <w:rPr>
          <w:sz w:val="24"/>
          <w:szCs w:val="24"/>
          <w:lang w:val="et-EE"/>
        </w:rPr>
        <w:t xml:space="preserve">vallas, </w:t>
      </w:r>
      <w:r w:rsidR="00BE52CE">
        <w:rPr>
          <w:sz w:val="24"/>
          <w:szCs w:val="24"/>
          <w:lang w:val="et-EE"/>
        </w:rPr>
        <w:t xml:space="preserve">Kiviõli linnas, </w:t>
      </w:r>
      <w:r>
        <w:rPr>
          <w:sz w:val="24"/>
          <w:szCs w:val="24"/>
          <w:lang w:val="et-EE"/>
        </w:rPr>
        <w:t>Viru</w:t>
      </w:r>
      <w:r w:rsidR="0019245A">
        <w:rPr>
          <w:sz w:val="24"/>
          <w:szCs w:val="24"/>
          <w:lang w:val="et-EE"/>
        </w:rPr>
        <w:t xml:space="preserve"> tn </w:t>
      </w:r>
      <w:r>
        <w:rPr>
          <w:sz w:val="24"/>
          <w:szCs w:val="24"/>
          <w:lang w:val="et-EE"/>
        </w:rPr>
        <w:t>2</w:t>
      </w:r>
      <w:r w:rsidR="0019245A">
        <w:rPr>
          <w:sz w:val="24"/>
          <w:szCs w:val="24"/>
          <w:lang w:val="et-EE"/>
        </w:rPr>
        <w:t>3</w:t>
      </w:r>
      <w:r w:rsidR="00AE0759">
        <w:rPr>
          <w:sz w:val="24"/>
          <w:szCs w:val="24"/>
          <w:lang w:val="et-EE"/>
        </w:rPr>
        <w:t xml:space="preserve"> </w:t>
      </w:r>
      <w:r w:rsidR="00953996" w:rsidRPr="00EF6CEE">
        <w:rPr>
          <w:sz w:val="24"/>
          <w:szCs w:val="24"/>
          <w:lang w:val="et-EE"/>
        </w:rPr>
        <w:t>kinnistul</w:t>
      </w:r>
      <w:r w:rsidR="006137E3" w:rsidRPr="00EF6CEE">
        <w:rPr>
          <w:sz w:val="24"/>
          <w:szCs w:val="24"/>
          <w:lang w:val="et-EE"/>
        </w:rPr>
        <w:t>e</w:t>
      </w:r>
      <w:r w:rsidR="00953996" w:rsidRPr="00EF6CEE">
        <w:rPr>
          <w:sz w:val="24"/>
          <w:szCs w:val="24"/>
          <w:lang w:val="et-EE"/>
        </w:rPr>
        <w:t xml:space="preserve"> (</w:t>
      </w:r>
      <w:r w:rsidR="00953996" w:rsidRPr="0019245A">
        <w:rPr>
          <w:sz w:val="24"/>
          <w:szCs w:val="24"/>
          <w:lang w:val="et-EE"/>
        </w:rPr>
        <w:t xml:space="preserve">registriosa nr </w:t>
      </w:r>
      <w:r>
        <w:rPr>
          <w:sz w:val="24"/>
          <w:szCs w:val="24"/>
          <w:lang w:val="et-EE"/>
        </w:rPr>
        <w:t>233050</w:t>
      </w:r>
      <w:r w:rsidR="0019245A" w:rsidRPr="0019245A">
        <w:rPr>
          <w:sz w:val="24"/>
          <w:szCs w:val="24"/>
          <w:lang w:val="et-EE"/>
        </w:rPr>
        <w:t>, katastritunnus 30901:00</w:t>
      </w:r>
      <w:r>
        <w:rPr>
          <w:sz w:val="24"/>
          <w:szCs w:val="24"/>
          <w:lang w:val="et-EE"/>
        </w:rPr>
        <w:t>1</w:t>
      </w:r>
      <w:r w:rsidR="0019245A" w:rsidRPr="0019245A">
        <w:rPr>
          <w:sz w:val="24"/>
          <w:szCs w:val="24"/>
          <w:lang w:val="et-EE"/>
        </w:rPr>
        <w:t>:00</w:t>
      </w:r>
      <w:r>
        <w:rPr>
          <w:sz w:val="24"/>
          <w:szCs w:val="24"/>
          <w:lang w:val="et-EE"/>
        </w:rPr>
        <w:t>41</w:t>
      </w:r>
      <w:r w:rsidR="0019245A" w:rsidRPr="0019245A">
        <w:rPr>
          <w:sz w:val="24"/>
          <w:szCs w:val="24"/>
          <w:lang w:val="et-EE"/>
        </w:rPr>
        <w:t xml:space="preserve">, maakasutuse sihtotstarve - </w:t>
      </w:r>
      <w:r>
        <w:rPr>
          <w:sz w:val="24"/>
          <w:szCs w:val="24"/>
          <w:lang w:val="et-EE"/>
        </w:rPr>
        <w:t>riigikaitse</w:t>
      </w:r>
      <w:r w:rsidR="0019245A" w:rsidRPr="0019245A">
        <w:rPr>
          <w:sz w:val="24"/>
          <w:szCs w:val="24"/>
          <w:lang w:val="et-EE"/>
        </w:rPr>
        <w:t>maa, 100%</w:t>
      </w:r>
      <w:r w:rsidR="00953996" w:rsidRPr="00EF6CEE">
        <w:rPr>
          <w:sz w:val="24"/>
          <w:szCs w:val="24"/>
          <w:lang w:val="et-EE"/>
        </w:rPr>
        <w:t>)</w:t>
      </w:r>
      <w:r w:rsidR="00C16C19" w:rsidRPr="00EF6CEE">
        <w:rPr>
          <w:sz w:val="24"/>
          <w:szCs w:val="24"/>
          <w:lang w:val="et-EE"/>
        </w:rPr>
        <w:t xml:space="preserve"> </w:t>
      </w:r>
      <w:r>
        <w:rPr>
          <w:sz w:val="24"/>
          <w:szCs w:val="24"/>
          <w:lang w:val="et-EE"/>
        </w:rPr>
        <w:t xml:space="preserve">koostatud detailplaneeringu täpsustamiseks </w:t>
      </w:r>
      <w:r w:rsidRPr="00040F31">
        <w:rPr>
          <w:sz w:val="24"/>
          <w:szCs w:val="24"/>
          <w:lang w:val="et-EE"/>
        </w:rPr>
        <w:t xml:space="preserve">Politsei- ja Piirivalveameti ning Päästeameti </w:t>
      </w:r>
      <w:proofErr w:type="spellStart"/>
      <w:r w:rsidRPr="00040F31">
        <w:rPr>
          <w:sz w:val="24"/>
          <w:szCs w:val="24"/>
          <w:lang w:val="et-EE"/>
        </w:rPr>
        <w:t>ühishoone</w:t>
      </w:r>
      <w:proofErr w:type="spellEnd"/>
      <w:r>
        <w:rPr>
          <w:sz w:val="24"/>
          <w:szCs w:val="24"/>
          <w:shd w:val="clear" w:color="auto" w:fill="F7F7F7"/>
          <w:lang w:val="et-EE"/>
        </w:rPr>
        <w:t xml:space="preserve"> </w:t>
      </w:r>
      <w:r w:rsidR="00A27890">
        <w:rPr>
          <w:sz w:val="24"/>
          <w:szCs w:val="24"/>
          <w:lang w:val="et-EE"/>
        </w:rPr>
        <w:t xml:space="preserve">ehitusprojekti </w:t>
      </w:r>
      <w:r>
        <w:rPr>
          <w:sz w:val="24"/>
          <w:szCs w:val="24"/>
          <w:lang w:val="et-EE"/>
        </w:rPr>
        <w:t>koostamisel</w:t>
      </w:r>
      <w:r w:rsidR="00953996" w:rsidRPr="00EF6CEE">
        <w:rPr>
          <w:sz w:val="24"/>
          <w:szCs w:val="24"/>
          <w:lang w:val="et-EE"/>
        </w:rPr>
        <w:t>.</w:t>
      </w:r>
      <w:r w:rsidR="0019245A">
        <w:rPr>
          <w:sz w:val="24"/>
          <w:szCs w:val="24"/>
          <w:lang w:val="et-EE"/>
        </w:rPr>
        <w:t xml:space="preserve"> </w:t>
      </w:r>
      <w:bookmarkEnd w:id="0"/>
      <w:r w:rsidR="005E0FFB">
        <w:rPr>
          <w:sz w:val="24"/>
          <w:szCs w:val="24"/>
          <w:lang w:val="et-EE"/>
        </w:rPr>
        <w:t>Viru tn 23 kinnistu</w:t>
      </w:r>
      <w:r w:rsidR="003D695A" w:rsidRPr="00647230">
        <w:rPr>
          <w:sz w:val="24"/>
          <w:szCs w:val="24"/>
          <w:lang w:val="et-EE"/>
        </w:rPr>
        <w:t xml:space="preserve"> kuulub </w:t>
      </w:r>
      <w:r w:rsidR="005E0FFB">
        <w:rPr>
          <w:sz w:val="24"/>
          <w:szCs w:val="24"/>
          <w:lang w:val="et-EE"/>
        </w:rPr>
        <w:t>Riigi Kinnisvara AS-i</w:t>
      </w:r>
      <w:r w:rsidR="003D695A" w:rsidRPr="00647230">
        <w:rPr>
          <w:sz w:val="24"/>
          <w:szCs w:val="24"/>
          <w:lang w:val="et-EE"/>
        </w:rPr>
        <w:t xml:space="preserve"> omandisse.</w:t>
      </w:r>
    </w:p>
    <w:p w:rsidR="00763B29" w:rsidRPr="008D7345" w:rsidRDefault="00763B29" w:rsidP="00763B29">
      <w:pPr>
        <w:widowControl/>
        <w:adjustRightInd w:val="0"/>
        <w:jc w:val="both"/>
        <w:rPr>
          <w:sz w:val="24"/>
          <w:szCs w:val="24"/>
          <w:lang w:val="et-EE"/>
        </w:rPr>
      </w:pPr>
      <w:r w:rsidRPr="008D7345">
        <w:rPr>
          <w:sz w:val="24"/>
          <w:lang w:val="et-EE"/>
        </w:rPr>
        <w:t xml:space="preserve">Ehitusseadustiku § 31 kohaselt otsustab pädev asutus projekteerimistingimuste andmise menetluse korraldamise avatud menetlusena. Projekteerimistingimuste andmine avatud menetlusena tuleb korraldada </w:t>
      </w:r>
      <w:proofErr w:type="spellStart"/>
      <w:r w:rsidRPr="008D7345">
        <w:rPr>
          <w:sz w:val="24"/>
          <w:lang w:val="et-EE"/>
        </w:rPr>
        <w:t>EhS</w:t>
      </w:r>
      <w:proofErr w:type="spellEnd"/>
      <w:r w:rsidRPr="008D7345">
        <w:rPr>
          <w:sz w:val="24"/>
          <w:lang w:val="et-EE"/>
        </w:rPr>
        <w:t xml:space="preserve">  §-s 27 nimetatud juhul</w:t>
      </w:r>
      <w:r>
        <w:rPr>
          <w:sz w:val="24"/>
          <w:lang w:val="et-EE"/>
        </w:rPr>
        <w:t xml:space="preserve"> ehk detailplaneeringu olemasolul</w:t>
      </w:r>
      <w:r w:rsidRPr="008D7345">
        <w:rPr>
          <w:sz w:val="24"/>
          <w:lang w:val="et-EE"/>
        </w:rPr>
        <w:t>.</w:t>
      </w:r>
    </w:p>
    <w:p w:rsidR="00881842" w:rsidRDefault="002A73B3" w:rsidP="0074582F">
      <w:pPr>
        <w:widowControl/>
        <w:adjustRightInd w:val="0"/>
        <w:spacing w:after="120"/>
        <w:jc w:val="both"/>
        <w:rPr>
          <w:sz w:val="24"/>
          <w:szCs w:val="24"/>
          <w:lang w:val="et-EE"/>
        </w:rPr>
      </w:pPr>
      <w:r>
        <w:rPr>
          <w:rFonts w:eastAsia="Microsoft YaHei"/>
          <w:sz w:val="24"/>
          <w:szCs w:val="24"/>
          <w:lang w:val="et-EE"/>
        </w:rPr>
        <w:t xml:space="preserve">Kiviõli </w:t>
      </w:r>
      <w:r w:rsidR="005E0FFB">
        <w:rPr>
          <w:rFonts w:eastAsia="Microsoft YaHei"/>
          <w:sz w:val="24"/>
          <w:szCs w:val="24"/>
          <w:lang w:val="et-EE"/>
        </w:rPr>
        <w:t>L</w:t>
      </w:r>
      <w:r>
        <w:rPr>
          <w:rFonts w:eastAsia="Microsoft YaHei"/>
          <w:sz w:val="24"/>
          <w:szCs w:val="24"/>
          <w:lang w:val="et-EE"/>
        </w:rPr>
        <w:t>inn</w:t>
      </w:r>
      <w:r w:rsidR="005E0FFB">
        <w:rPr>
          <w:rFonts w:eastAsia="Microsoft YaHei"/>
          <w:sz w:val="24"/>
          <w:szCs w:val="24"/>
          <w:lang w:val="et-EE"/>
        </w:rPr>
        <w:t>avalitsuse 01.oktoober 2014 korraldusega nr 280</w:t>
      </w:r>
      <w:r w:rsidR="00A27890">
        <w:rPr>
          <w:rFonts w:eastAsia="Microsoft YaHei"/>
          <w:sz w:val="24"/>
          <w:szCs w:val="24"/>
          <w:lang w:val="et-EE"/>
        </w:rPr>
        <w:t xml:space="preserve"> </w:t>
      </w:r>
      <w:r w:rsidR="005E0FFB">
        <w:rPr>
          <w:rFonts w:eastAsia="Microsoft YaHei"/>
          <w:sz w:val="24"/>
          <w:szCs w:val="24"/>
          <w:lang w:val="et-EE"/>
        </w:rPr>
        <w:t>kehtestati Kiviõli linnas, Soo tänava ja Viru tn 25 kinnistute vahelise maa-ala „Politsei- ja Piirivalveameti ning Päästeameti detailplaneering</w:t>
      </w:r>
      <w:r w:rsidR="00E54A7B">
        <w:rPr>
          <w:rFonts w:eastAsia="Microsoft YaHei"/>
          <w:sz w:val="24"/>
          <w:szCs w:val="24"/>
          <w:lang w:val="et-EE"/>
        </w:rPr>
        <w:t xml:space="preserve"> (koostaja OÜ Projekteerimiskeskus, töö nr 171/0414). </w:t>
      </w:r>
      <w:r w:rsidR="008233F5">
        <w:rPr>
          <w:rFonts w:eastAsia="Microsoft YaHei"/>
          <w:sz w:val="24"/>
          <w:szCs w:val="24"/>
          <w:lang w:val="et-EE"/>
        </w:rPr>
        <w:t xml:space="preserve">Tulenevalt ehitusseadustiku § 27 lg 1 võib </w:t>
      </w:r>
      <w:r w:rsidR="008233F5" w:rsidRPr="008233F5">
        <w:rPr>
          <w:rFonts w:eastAsia="Microsoft YaHei"/>
          <w:sz w:val="24"/>
          <w:szCs w:val="24"/>
          <w:lang w:val="et-EE"/>
        </w:rPr>
        <w:t>pädev asutus d</w:t>
      </w:r>
      <w:r w:rsidR="008233F5" w:rsidRPr="008233F5">
        <w:rPr>
          <w:sz w:val="24"/>
          <w:szCs w:val="24"/>
          <w:lang w:val="et-EE"/>
        </w:rPr>
        <w:t>etailplaneeringu olemasolu korral põhjendatud juhul anda ehitusloakohustusliku hoone või olulise rajatise ehitusprojekti koostamiseks projekteerimistingimusi, kui:</w:t>
      </w:r>
      <w:bookmarkStart w:id="1" w:name="para27lg1p1"/>
      <w:r w:rsidR="008233F5" w:rsidRPr="008233F5">
        <w:rPr>
          <w:sz w:val="24"/>
          <w:szCs w:val="24"/>
          <w:lang w:val="et-EE"/>
        </w:rPr>
        <w:t xml:space="preserve">  </w:t>
      </w:r>
      <w:bookmarkEnd w:id="1"/>
      <w:r w:rsidR="008233F5" w:rsidRPr="008233F5">
        <w:rPr>
          <w:sz w:val="24"/>
          <w:szCs w:val="24"/>
          <w:lang w:val="et-EE"/>
        </w:rPr>
        <w:t>1)</w:t>
      </w:r>
      <w:r w:rsidR="008233F5" w:rsidRPr="008233F5">
        <w:rPr>
          <w:rStyle w:val="tyhik"/>
          <w:sz w:val="24"/>
          <w:szCs w:val="24"/>
          <w:lang w:val="et-EE"/>
        </w:rPr>
        <w:t xml:space="preserve"> </w:t>
      </w:r>
      <w:r w:rsidR="008233F5" w:rsidRPr="008233F5">
        <w:rPr>
          <w:sz w:val="24"/>
          <w:szCs w:val="24"/>
          <w:lang w:val="et-EE"/>
        </w:rPr>
        <w:t>detailplaneeringu kehtestamisest on möödas üle viie aasta;</w:t>
      </w:r>
      <w:bookmarkStart w:id="2" w:name="para27lg1p2"/>
      <w:r w:rsidR="008233F5" w:rsidRPr="008233F5">
        <w:rPr>
          <w:sz w:val="24"/>
          <w:szCs w:val="24"/>
          <w:lang w:val="et-EE"/>
        </w:rPr>
        <w:t xml:space="preserve">  </w:t>
      </w:r>
      <w:bookmarkEnd w:id="2"/>
      <w:r w:rsidR="008233F5" w:rsidRPr="008233F5">
        <w:rPr>
          <w:sz w:val="24"/>
          <w:szCs w:val="24"/>
          <w:lang w:val="et-EE"/>
        </w:rPr>
        <w:t>2)</w:t>
      </w:r>
      <w:r w:rsidR="008233F5" w:rsidRPr="008233F5">
        <w:rPr>
          <w:rStyle w:val="tyhik"/>
          <w:sz w:val="24"/>
          <w:szCs w:val="24"/>
          <w:lang w:val="et-EE"/>
        </w:rPr>
        <w:t xml:space="preserve"> </w:t>
      </w:r>
      <w:r w:rsidR="008233F5" w:rsidRPr="008233F5">
        <w:rPr>
          <w:sz w:val="24"/>
          <w:szCs w:val="24"/>
          <w:lang w:val="et-EE"/>
        </w:rPr>
        <w:t>detailplaneeringu kehtestamise järel on ilmnenud olulisi uusi asjaolusid.</w:t>
      </w:r>
      <w:r w:rsidR="008233F5">
        <w:rPr>
          <w:sz w:val="24"/>
          <w:szCs w:val="24"/>
          <w:lang w:val="et-EE"/>
        </w:rPr>
        <w:t xml:space="preserve"> Detailplaneeringu kehtestamisest on möödunud üle viie aasta ja uue olulise asjaoluna on ilmnenud</w:t>
      </w:r>
      <w:r w:rsidR="00963CBE">
        <w:rPr>
          <w:sz w:val="24"/>
          <w:szCs w:val="24"/>
          <w:lang w:val="et-EE"/>
        </w:rPr>
        <w:t xml:space="preserve"> </w:t>
      </w:r>
      <w:r w:rsidR="008233F5">
        <w:rPr>
          <w:sz w:val="24"/>
          <w:szCs w:val="24"/>
          <w:lang w:val="et-EE"/>
        </w:rPr>
        <w:t>kinnisasja omaniku soov detailplaneeringu põhijoonisel märgitud pos.1 hoonestusala</w:t>
      </w:r>
      <w:r w:rsidR="001752AF">
        <w:rPr>
          <w:sz w:val="24"/>
          <w:szCs w:val="24"/>
          <w:lang w:val="et-EE"/>
        </w:rPr>
        <w:t xml:space="preserve"> </w:t>
      </w:r>
      <w:r w:rsidR="00611156">
        <w:rPr>
          <w:sz w:val="24"/>
          <w:szCs w:val="24"/>
          <w:lang w:val="et-EE"/>
        </w:rPr>
        <w:t>suurend</w:t>
      </w:r>
      <w:r w:rsidR="001752AF">
        <w:rPr>
          <w:sz w:val="24"/>
          <w:szCs w:val="24"/>
          <w:lang w:val="et-EE"/>
        </w:rPr>
        <w:t>amiseks ja</w:t>
      </w:r>
      <w:r w:rsidR="008233F5">
        <w:rPr>
          <w:sz w:val="24"/>
          <w:szCs w:val="24"/>
          <w:lang w:val="et-EE"/>
        </w:rPr>
        <w:t xml:space="preserve"> hoone</w:t>
      </w:r>
      <w:r w:rsidR="001752AF">
        <w:rPr>
          <w:sz w:val="24"/>
          <w:szCs w:val="24"/>
          <w:lang w:val="et-EE"/>
        </w:rPr>
        <w:t>stuse</w:t>
      </w:r>
      <w:r w:rsidR="008233F5">
        <w:rPr>
          <w:sz w:val="24"/>
          <w:szCs w:val="24"/>
          <w:lang w:val="et-EE"/>
        </w:rPr>
        <w:t xml:space="preserve"> </w:t>
      </w:r>
      <w:r w:rsidR="001752AF">
        <w:rPr>
          <w:sz w:val="24"/>
          <w:szCs w:val="24"/>
          <w:lang w:val="et-EE"/>
        </w:rPr>
        <w:t>paiknemis</w:t>
      </w:r>
      <w:r w:rsidR="00611156">
        <w:rPr>
          <w:sz w:val="24"/>
          <w:szCs w:val="24"/>
          <w:lang w:val="et-EE"/>
        </w:rPr>
        <w:t>e muutmist.</w:t>
      </w:r>
    </w:p>
    <w:p w:rsidR="00881842" w:rsidRDefault="00881842" w:rsidP="0074582F">
      <w:pPr>
        <w:widowControl/>
        <w:adjustRightInd w:val="0"/>
        <w:jc w:val="both"/>
        <w:rPr>
          <w:sz w:val="24"/>
          <w:szCs w:val="24"/>
          <w:lang w:val="et-EE"/>
        </w:rPr>
      </w:pPr>
      <w:r w:rsidRPr="00881842">
        <w:rPr>
          <w:sz w:val="24"/>
          <w:szCs w:val="24"/>
          <w:lang w:val="et-EE"/>
        </w:rPr>
        <w:t xml:space="preserve">Projekteerimistingimustega täpsustatakse </w:t>
      </w:r>
      <w:r>
        <w:rPr>
          <w:sz w:val="24"/>
          <w:szCs w:val="24"/>
          <w:lang w:val="et-EE"/>
        </w:rPr>
        <w:t>käesoleval</w:t>
      </w:r>
      <w:r w:rsidRPr="00881842">
        <w:rPr>
          <w:sz w:val="24"/>
          <w:szCs w:val="24"/>
          <w:lang w:val="et-EE"/>
        </w:rPr>
        <w:t xml:space="preserve"> juhul </w:t>
      </w:r>
      <w:r>
        <w:rPr>
          <w:sz w:val="24"/>
          <w:szCs w:val="24"/>
          <w:lang w:val="et-EE"/>
        </w:rPr>
        <w:t>projekteeritava</w:t>
      </w:r>
      <w:r w:rsidR="00BF55D8">
        <w:rPr>
          <w:sz w:val="24"/>
          <w:szCs w:val="24"/>
          <w:lang w:val="et-EE"/>
        </w:rPr>
        <w:t>te</w:t>
      </w:r>
      <w:r>
        <w:rPr>
          <w:sz w:val="24"/>
          <w:szCs w:val="24"/>
          <w:lang w:val="et-EE"/>
        </w:rPr>
        <w:t xml:space="preserve"> </w:t>
      </w:r>
      <w:r w:rsidRPr="00881842">
        <w:rPr>
          <w:sz w:val="24"/>
          <w:szCs w:val="24"/>
          <w:lang w:val="et-EE"/>
        </w:rPr>
        <w:t>hoone</w:t>
      </w:r>
      <w:r w:rsidR="00BF55D8">
        <w:rPr>
          <w:sz w:val="24"/>
          <w:szCs w:val="24"/>
          <w:lang w:val="et-EE"/>
        </w:rPr>
        <w:t>te</w:t>
      </w:r>
      <w:r w:rsidRPr="00881842">
        <w:rPr>
          <w:sz w:val="24"/>
          <w:szCs w:val="24"/>
          <w:lang w:val="et-EE"/>
        </w:rPr>
        <w:t xml:space="preserve"> detailplaneeringus</w:t>
      </w:r>
      <w:r>
        <w:rPr>
          <w:sz w:val="24"/>
          <w:szCs w:val="24"/>
          <w:lang w:val="et-EE"/>
        </w:rPr>
        <w:t xml:space="preserve"> </w:t>
      </w:r>
      <w:r w:rsidRPr="00881842">
        <w:rPr>
          <w:sz w:val="24"/>
          <w:szCs w:val="24"/>
          <w:lang w:val="et-EE"/>
        </w:rPr>
        <w:t>käsitletud:</w:t>
      </w:r>
    </w:p>
    <w:p w:rsidR="0074582F" w:rsidRDefault="00881842" w:rsidP="0074582F">
      <w:pPr>
        <w:pStyle w:val="Loendilik"/>
        <w:widowControl/>
        <w:numPr>
          <w:ilvl w:val="0"/>
          <w:numId w:val="7"/>
        </w:numPr>
        <w:adjustRightInd w:val="0"/>
        <w:ind w:left="0" w:firstLine="426"/>
        <w:jc w:val="both"/>
        <w:rPr>
          <w:sz w:val="24"/>
          <w:szCs w:val="24"/>
          <w:lang w:val="et-EE"/>
        </w:rPr>
      </w:pPr>
      <w:r w:rsidRPr="0074582F">
        <w:rPr>
          <w:rStyle w:val="tyhik"/>
          <w:sz w:val="24"/>
          <w:szCs w:val="24"/>
          <w:lang w:val="et-EE"/>
        </w:rPr>
        <w:t xml:space="preserve">hoone </w:t>
      </w:r>
      <w:r w:rsidRPr="0074582F">
        <w:rPr>
          <w:sz w:val="24"/>
          <w:szCs w:val="24"/>
          <w:lang w:val="et-EE"/>
        </w:rPr>
        <w:t>kasutamise otstarvet;</w:t>
      </w:r>
    </w:p>
    <w:p w:rsidR="0074582F" w:rsidRDefault="00881842" w:rsidP="0074582F">
      <w:pPr>
        <w:pStyle w:val="Loendilik"/>
        <w:widowControl/>
        <w:numPr>
          <w:ilvl w:val="0"/>
          <w:numId w:val="7"/>
        </w:numPr>
        <w:adjustRightInd w:val="0"/>
        <w:ind w:left="0" w:firstLine="426"/>
        <w:jc w:val="both"/>
        <w:rPr>
          <w:sz w:val="24"/>
          <w:szCs w:val="24"/>
          <w:lang w:val="et-EE"/>
        </w:rPr>
      </w:pPr>
      <w:r w:rsidRPr="0074582F">
        <w:rPr>
          <w:sz w:val="24"/>
          <w:szCs w:val="24"/>
          <w:lang w:val="et-EE"/>
        </w:rPr>
        <w:t>hoonestusala tingimusi, sealhulgas hoonestusala suurendamist</w:t>
      </w:r>
      <w:r w:rsidR="0074582F" w:rsidRPr="0074582F">
        <w:rPr>
          <w:sz w:val="24"/>
          <w:szCs w:val="24"/>
          <w:lang w:val="et-EE"/>
        </w:rPr>
        <w:t>, kuid mitte rohkem kui 10%</w:t>
      </w:r>
      <w:r w:rsidR="0074582F">
        <w:rPr>
          <w:sz w:val="24"/>
          <w:szCs w:val="24"/>
          <w:lang w:val="et-EE"/>
        </w:rPr>
        <w:t>;</w:t>
      </w:r>
    </w:p>
    <w:p w:rsidR="0074582F" w:rsidRDefault="00881842" w:rsidP="0074582F">
      <w:pPr>
        <w:pStyle w:val="Loendilik"/>
        <w:widowControl/>
        <w:numPr>
          <w:ilvl w:val="0"/>
          <w:numId w:val="7"/>
        </w:numPr>
        <w:adjustRightInd w:val="0"/>
        <w:ind w:left="0" w:firstLine="426"/>
        <w:jc w:val="both"/>
        <w:rPr>
          <w:sz w:val="24"/>
          <w:szCs w:val="24"/>
          <w:lang w:val="et-EE"/>
        </w:rPr>
      </w:pPr>
      <w:r w:rsidRPr="0074582F">
        <w:rPr>
          <w:sz w:val="24"/>
          <w:szCs w:val="24"/>
          <w:lang w:val="et-EE"/>
        </w:rPr>
        <w:t>arhitektuurilisi, ehituslikke või kujunduslike tingimusi;</w:t>
      </w:r>
    </w:p>
    <w:p w:rsidR="0074582F" w:rsidRDefault="00881842" w:rsidP="0074582F">
      <w:pPr>
        <w:pStyle w:val="Loendilik"/>
        <w:widowControl/>
        <w:numPr>
          <w:ilvl w:val="0"/>
          <w:numId w:val="7"/>
        </w:numPr>
        <w:adjustRightInd w:val="0"/>
        <w:ind w:left="0" w:firstLine="426"/>
        <w:jc w:val="both"/>
        <w:rPr>
          <w:sz w:val="24"/>
          <w:szCs w:val="24"/>
          <w:lang w:val="et-EE"/>
        </w:rPr>
      </w:pPr>
      <w:r w:rsidRPr="0074582F">
        <w:rPr>
          <w:sz w:val="24"/>
          <w:szCs w:val="24"/>
          <w:lang w:val="et-EE"/>
        </w:rPr>
        <w:t>maa-alal asuva ehitise teenindamiseks vajaliku ehitise võimalikku asukohta;</w:t>
      </w:r>
    </w:p>
    <w:p w:rsidR="00881842" w:rsidRDefault="00881842" w:rsidP="007709C4">
      <w:pPr>
        <w:pStyle w:val="Loendilik"/>
        <w:widowControl/>
        <w:numPr>
          <w:ilvl w:val="0"/>
          <w:numId w:val="7"/>
        </w:numPr>
        <w:adjustRightInd w:val="0"/>
        <w:spacing w:after="120"/>
        <w:ind w:left="0" w:firstLine="425"/>
        <w:jc w:val="both"/>
        <w:rPr>
          <w:sz w:val="24"/>
          <w:szCs w:val="24"/>
          <w:lang w:val="et-EE"/>
        </w:rPr>
      </w:pPr>
      <w:r w:rsidRPr="0074582F">
        <w:rPr>
          <w:sz w:val="24"/>
          <w:szCs w:val="24"/>
          <w:lang w:val="et-EE"/>
        </w:rPr>
        <w:t>ehitusuuringu tegemise vajadust;</w:t>
      </w:r>
      <w:bookmarkStart w:id="3" w:name="para27lg4p7"/>
      <w:r w:rsidRPr="0074582F">
        <w:rPr>
          <w:sz w:val="24"/>
          <w:szCs w:val="24"/>
          <w:lang w:val="et-EE"/>
        </w:rPr>
        <w:t xml:space="preserve">  </w:t>
      </w:r>
      <w:bookmarkEnd w:id="3"/>
    </w:p>
    <w:p w:rsidR="0069224E" w:rsidRDefault="00763B29" w:rsidP="004E1801">
      <w:pPr>
        <w:pStyle w:val="Kehatekst"/>
        <w:ind w:right="144"/>
        <w:jc w:val="both"/>
        <w:rPr>
          <w:lang w:val="et-EE"/>
        </w:rPr>
      </w:pPr>
      <w:r w:rsidRPr="00763B29">
        <w:rPr>
          <w:lang w:val="et-EE"/>
        </w:rPr>
        <w:t>Arvamuse avaldamine ja projekteerimistingimuste eelnõu avalik väljapanek</w:t>
      </w:r>
      <w:r>
        <w:rPr>
          <w:lang w:val="et-EE"/>
        </w:rPr>
        <w:t>.</w:t>
      </w:r>
      <w:r w:rsidRPr="00763B29">
        <w:rPr>
          <w:lang w:val="et-EE"/>
        </w:rPr>
        <w:t xml:space="preserve"> </w:t>
      </w:r>
      <w:r>
        <w:rPr>
          <w:lang w:val="et-EE"/>
        </w:rPr>
        <w:t>Lüganuse</w:t>
      </w:r>
      <w:r w:rsidRPr="00763B29">
        <w:rPr>
          <w:lang w:val="et-EE"/>
        </w:rPr>
        <w:t xml:space="preserve"> Vallavalitsus esitas</w:t>
      </w:r>
      <w:r w:rsidR="00891E0D">
        <w:rPr>
          <w:lang w:val="et-EE"/>
        </w:rPr>
        <w:t xml:space="preserve"> ehitisregistri veebirakenduses </w:t>
      </w:r>
      <w:r w:rsidR="00975368">
        <w:rPr>
          <w:lang w:val="et-EE"/>
        </w:rPr>
        <w:t xml:space="preserve"> </w:t>
      </w:r>
      <w:r w:rsidR="00891E0D">
        <w:rPr>
          <w:lang w:val="et-EE"/>
        </w:rPr>
        <w:t xml:space="preserve">Politsei- ja Piirivalveameti ning </w:t>
      </w:r>
      <w:r w:rsidR="00975368">
        <w:rPr>
          <w:lang w:val="et-EE"/>
        </w:rPr>
        <w:t>Pääste</w:t>
      </w:r>
      <w:r w:rsidR="00891E0D">
        <w:rPr>
          <w:lang w:val="et-EE"/>
        </w:rPr>
        <w:t xml:space="preserve">ameti </w:t>
      </w:r>
      <w:proofErr w:type="spellStart"/>
      <w:r w:rsidR="00975368">
        <w:rPr>
          <w:lang w:val="et-EE"/>
        </w:rPr>
        <w:t>ühishoone</w:t>
      </w:r>
      <w:proofErr w:type="spellEnd"/>
      <w:r w:rsidR="00975368" w:rsidRPr="00763B29">
        <w:rPr>
          <w:lang w:val="et-EE"/>
        </w:rPr>
        <w:t xml:space="preserve"> ehitusprojekti koostamise projekteerimistingimuste eelnõu ja projekteerimistingimused</w:t>
      </w:r>
      <w:r w:rsidR="00975368">
        <w:rPr>
          <w:lang w:val="et-EE"/>
        </w:rPr>
        <w:t xml:space="preserve"> </w:t>
      </w:r>
      <w:r w:rsidR="00891E0D">
        <w:rPr>
          <w:lang w:val="et-EE"/>
        </w:rPr>
        <w:t xml:space="preserve">arvamuse saamiseks </w:t>
      </w:r>
      <w:r>
        <w:rPr>
          <w:lang w:val="et-EE"/>
        </w:rPr>
        <w:t>kinnistu</w:t>
      </w:r>
      <w:r w:rsidRPr="00763B29">
        <w:rPr>
          <w:lang w:val="et-EE"/>
        </w:rPr>
        <w:t xml:space="preserve"> omanik</w:t>
      </w:r>
      <w:r>
        <w:rPr>
          <w:lang w:val="et-EE"/>
        </w:rPr>
        <w:t>u</w:t>
      </w:r>
      <w:r w:rsidRPr="00763B29">
        <w:rPr>
          <w:lang w:val="et-EE"/>
        </w:rPr>
        <w:t>le (Riigi</w:t>
      </w:r>
      <w:r>
        <w:rPr>
          <w:lang w:val="et-EE"/>
        </w:rPr>
        <w:t xml:space="preserve"> Kinnisvara Aktsiaselts</w:t>
      </w:r>
      <w:r w:rsidR="0069224E">
        <w:rPr>
          <w:lang w:val="et-EE"/>
        </w:rPr>
        <w:t xml:space="preserve">) ja </w:t>
      </w:r>
      <w:r w:rsidR="00891E0D">
        <w:rPr>
          <w:lang w:val="et-EE"/>
        </w:rPr>
        <w:t xml:space="preserve">kaasas </w:t>
      </w:r>
      <w:r w:rsidR="00975368">
        <w:rPr>
          <w:lang w:val="et-EE"/>
        </w:rPr>
        <w:t>piirneva kinnisasja omaniku (Järve Biopuhastuse OÜ)</w:t>
      </w:r>
      <w:r w:rsidRPr="00763B29">
        <w:rPr>
          <w:lang w:val="et-EE"/>
        </w:rPr>
        <w:t xml:space="preserve"> </w:t>
      </w:r>
      <w:r w:rsidR="00891E0D">
        <w:rPr>
          <w:lang w:val="et-EE"/>
        </w:rPr>
        <w:t>projekteerimistingimuste andmise menetlusse</w:t>
      </w:r>
      <w:r w:rsidRPr="00763B29">
        <w:rPr>
          <w:lang w:val="et-EE"/>
        </w:rPr>
        <w:t xml:space="preserve">. </w:t>
      </w:r>
    </w:p>
    <w:p w:rsidR="00763B29" w:rsidRPr="00AD460B" w:rsidRDefault="00763B29" w:rsidP="004E1801">
      <w:pPr>
        <w:pStyle w:val="Kehatekst"/>
        <w:ind w:right="144"/>
        <w:jc w:val="both"/>
        <w:rPr>
          <w:i/>
          <w:iCs/>
          <w:lang w:val="et-EE"/>
        </w:rPr>
      </w:pPr>
      <w:r w:rsidRPr="00AD460B">
        <w:rPr>
          <w:i/>
          <w:iCs/>
          <w:highlight w:val="yellow"/>
          <w:lang w:val="et-EE"/>
        </w:rPr>
        <w:t>Eelnõu täieneb vastavalt tagasisidele.</w:t>
      </w:r>
      <w:r w:rsidRPr="00AD460B">
        <w:rPr>
          <w:i/>
          <w:iCs/>
          <w:lang w:val="et-EE"/>
        </w:rPr>
        <w:t xml:space="preserve"> </w:t>
      </w:r>
    </w:p>
    <w:p w:rsidR="0069224E" w:rsidRPr="00AD460B" w:rsidRDefault="0069224E" w:rsidP="004E1801">
      <w:pPr>
        <w:pStyle w:val="Kehatekst"/>
        <w:ind w:right="144"/>
        <w:jc w:val="both"/>
        <w:rPr>
          <w:lang w:val="et-EE"/>
        </w:rPr>
      </w:pPr>
    </w:p>
    <w:p w:rsidR="0069224E" w:rsidRPr="0069224E" w:rsidRDefault="00763B29" w:rsidP="004E1801">
      <w:pPr>
        <w:pStyle w:val="Kehatekst"/>
        <w:ind w:right="144"/>
        <w:jc w:val="both"/>
        <w:rPr>
          <w:lang w:val="et-EE"/>
        </w:rPr>
      </w:pPr>
      <w:r w:rsidRPr="0069224E">
        <w:rPr>
          <w:lang w:val="et-EE"/>
        </w:rPr>
        <w:t xml:space="preserve">Lüganuse Vallavalitsus korraldas projekteerimistingimuste eelnõu avaliku väljapaneku Lüganuse valla veebilehel ajavahemikul </w:t>
      </w:r>
      <w:r w:rsidR="0069224E" w:rsidRPr="0069224E">
        <w:rPr>
          <w:lang w:val="et-EE"/>
        </w:rPr>
        <w:t>1</w:t>
      </w:r>
      <w:r w:rsidR="001536DB">
        <w:rPr>
          <w:lang w:val="et-EE"/>
        </w:rPr>
        <w:t>4</w:t>
      </w:r>
      <w:r w:rsidRPr="0069224E">
        <w:rPr>
          <w:lang w:val="et-EE"/>
        </w:rPr>
        <w:t xml:space="preserve">. – </w:t>
      </w:r>
      <w:r w:rsidR="0069224E" w:rsidRPr="0069224E">
        <w:rPr>
          <w:lang w:val="et-EE"/>
        </w:rPr>
        <w:t>2</w:t>
      </w:r>
      <w:r w:rsidR="001536DB">
        <w:rPr>
          <w:lang w:val="et-EE"/>
        </w:rPr>
        <w:t>8</w:t>
      </w:r>
      <w:r w:rsidRPr="0069224E">
        <w:rPr>
          <w:lang w:val="et-EE"/>
        </w:rPr>
        <w:t xml:space="preserve">. </w:t>
      </w:r>
      <w:r w:rsidR="0069224E" w:rsidRPr="0069224E">
        <w:rPr>
          <w:lang w:val="et-EE"/>
        </w:rPr>
        <w:t>mai</w:t>
      </w:r>
      <w:r w:rsidRPr="0069224E">
        <w:rPr>
          <w:lang w:val="et-EE"/>
        </w:rPr>
        <w:t xml:space="preserve"> 20</w:t>
      </w:r>
      <w:r w:rsidR="0069224E" w:rsidRPr="0069224E">
        <w:rPr>
          <w:lang w:val="et-EE"/>
        </w:rPr>
        <w:t>20</w:t>
      </w:r>
      <w:r w:rsidRPr="0069224E">
        <w:rPr>
          <w:lang w:val="et-EE"/>
        </w:rPr>
        <w:t>. Avalikust väljapanekust informeeriti Lüganuse valla veebilehel ja ajalehes „</w:t>
      </w:r>
      <w:r w:rsidR="0069224E" w:rsidRPr="0069224E">
        <w:rPr>
          <w:lang w:val="et-EE"/>
        </w:rPr>
        <w:t>Põhjarannik</w:t>
      </w:r>
      <w:r w:rsidRPr="0069224E">
        <w:rPr>
          <w:lang w:val="et-EE"/>
        </w:rPr>
        <w:t xml:space="preserve">“. Avaliku väljapaneku jooksul </w:t>
      </w:r>
      <w:r w:rsidR="0069224E" w:rsidRPr="0069224E">
        <w:rPr>
          <w:lang w:val="et-EE"/>
        </w:rPr>
        <w:t>võisi</w:t>
      </w:r>
      <w:r w:rsidRPr="0069224E">
        <w:rPr>
          <w:lang w:val="et-EE"/>
        </w:rPr>
        <w:t>d huvitatud isik</w:t>
      </w:r>
      <w:r w:rsidR="0069224E" w:rsidRPr="0069224E">
        <w:rPr>
          <w:lang w:val="et-EE"/>
        </w:rPr>
        <w:t>ud</w:t>
      </w:r>
      <w:r w:rsidRPr="0069224E">
        <w:rPr>
          <w:lang w:val="et-EE"/>
        </w:rPr>
        <w:t xml:space="preserve"> </w:t>
      </w:r>
      <w:r w:rsidR="0069224E" w:rsidRPr="0069224E">
        <w:rPr>
          <w:lang w:val="et-EE"/>
        </w:rPr>
        <w:t>või</w:t>
      </w:r>
      <w:r w:rsidRPr="0069224E">
        <w:rPr>
          <w:lang w:val="et-EE"/>
        </w:rPr>
        <w:t xml:space="preserve"> isik, kelle õigusi võib avatud menetluse korras antav õigusakt puudutada, esitada kirjalikke ettepanekuid ning põhjendatud vastuväiteid. </w:t>
      </w:r>
    </w:p>
    <w:p w:rsidR="008D7345" w:rsidRPr="0069224E" w:rsidRDefault="00763B29" w:rsidP="004E1801">
      <w:pPr>
        <w:pStyle w:val="Kehatekst"/>
        <w:ind w:right="144"/>
        <w:jc w:val="both"/>
        <w:rPr>
          <w:i/>
          <w:iCs/>
          <w:lang w:val="et-EE"/>
        </w:rPr>
      </w:pPr>
      <w:r w:rsidRPr="0069224E">
        <w:rPr>
          <w:i/>
          <w:iCs/>
          <w:highlight w:val="yellow"/>
          <w:lang w:val="et-EE"/>
        </w:rPr>
        <w:t>Eelnõu täieneb vastavalt tagasisidele.</w:t>
      </w:r>
    </w:p>
    <w:p w:rsidR="0069224E" w:rsidRDefault="0069224E" w:rsidP="004E1801">
      <w:pPr>
        <w:pStyle w:val="Kehatekst"/>
        <w:ind w:right="144"/>
        <w:jc w:val="both"/>
        <w:rPr>
          <w:lang w:val="et-EE"/>
        </w:rPr>
      </w:pPr>
    </w:p>
    <w:p w:rsidR="009C68BB" w:rsidRDefault="00572F75" w:rsidP="004E1801">
      <w:pPr>
        <w:pStyle w:val="Kehatekst"/>
        <w:ind w:right="144"/>
        <w:jc w:val="both"/>
        <w:rPr>
          <w:lang w:val="et-EE"/>
        </w:rPr>
      </w:pPr>
      <w:r w:rsidRPr="009C68BB">
        <w:rPr>
          <w:lang w:val="et-EE"/>
        </w:rPr>
        <w:t>Arvestades eeltoodud asjaolusid ning võttes aluseks kohaliku omavalitsuse korralduse seaduse</w:t>
      </w:r>
      <w:r w:rsidR="000212E2">
        <w:rPr>
          <w:lang w:val="et-EE"/>
        </w:rPr>
        <w:t xml:space="preserve"> </w:t>
      </w:r>
      <w:r w:rsidRPr="009C68BB">
        <w:rPr>
          <w:lang w:val="et-EE"/>
        </w:rPr>
        <w:t xml:space="preserve">§ 30 </w:t>
      </w:r>
      <w:r w:rsidRPr="009C68BB">
        <w:rPr>
          <w:lang w:val="et-EE"/>
        </w:rPr>
        <w:lastRenderedPageBreak/>
        <w:t xml:space="preserve">lõike l punkti 4, </w:t>
      </w:r>
      <w:r w:rsidR="00D60A84" w:rsidRPr="00D60A84">
        <w:rPr>
          <w:lang w:val="et-EE"/>
        </w:rPr>
        <w:t xml:space="preserve">Lüganuse Vallavolikogu </w:t>
      </w:r>
      <w:r w:rsidR="00E81CD3">
        <w:rPr>
          <w:lang w:val="et-EE"/>
        </w:rPr>
        <w:t>07</w:t>
      </w:r>
      <w:r w:rsidR="00D60A84" w:rsidRPr="00D60A84">
        <w:rPr>
          <w:lang w:val="et-EE"/>
        </w:rPr>
        <w:t>.</w:t>
      </w:r>
      <w:r w:rsidR="00E81CD3">
        <w:rPr>
          <w:lang w:val="et-EE"/>
        </w:rPr>
        <w:t>06</w:t>
      </w:r>
      <w:r w:rsidR="00D60A84" w:rsidRPr="00D60A84">
        <w:rPr>
          <w:lang w:val="et-EE"/>
        </w:rPr>
        <w:t>.201</w:t>
      </w:r>
      <w:r w:rsidR="00E81CD3">
        <w:rPr>
          <w:lang w:val="et-EE"/>
        </w:rPr>
        <w:t>8</w:t>
      </w:r>
      <w:r w:rsidR="00D60A84" w:rsidRPr="00D60A84">
        <w:rPr>
          <w:lang w:val="et-EE"/>
        </w:rPr>
        <w:t xml:space="preserve"> </w:t>
      </w:r>
      <w:r w:rsidR="00E81CD3">
        <w:rPr>
          <w:lang w:val="et-EE"/>
        </w:rPr>
        <w:t>otsuse</w:t>
      </w:r>
      <w:r w:rsidR="00D60A84" w:rsidRPr="00D60A84">
        <w:rPr>
          <w:lang w:val="et-EE"/>
        </w:rPr>
        <w:t xml:space="preserve"> nr </w:t>
      </w:r>
      <w:r w:rsidR="00E81CD3">
        <w:rPr>
          <w:lang w:val="et-EE"/>
        </w:rPr>
        <w:t>78</w:t>
      </w:r>
      <w:r w:rsidR="00D60A84" w:rsidRPr="00D60A84">
        <w:rPr>
          <w:lang w:val="et-EE"/>
        </w:rPr>
        <w:t xml:space="preserve"> “</w:t>
      </w:r>
      <w:r w:rsidR="00E81CD3">
        <w:rPr>
          <w:lang w:val="et-EE"/>
        </w:rPr>
        <w:t>Ülesannete täitmise delegeerimine</w:t>
      </w:r>
      <w:r w:rsidR="00D60A84" w:rsidRPr="00D60A84">
        <w:rPr>
          <w:lang w:val="et-EE"/>
        </w:rPr>
        <w:t>”</w:t>
      </w:r>
      <w:r w:rsidR="00E81CD3">
        <w:rPr>
          <w:lang w:val="et-EE"/>
        </w:rPr>
        <w:t xml:space="preserve"> punkti 5</w:t>
      </w:r>
      <w:r w:rsidR="0002207D">
        <w:rPr>
          <w:lang w:val="et-EE"/>
        </w:rPr>
        <w:t>,</w:t>
      </w:r>
      <w:r w:rsidRPr="009C68BB">
        <w:rPr>
          <w:lang w:val="et-EE"/>
        </w:rPr>
        <w:t xml:space="preserve"> ehitusseadustiku § 28, lähtudes sama seaduse </w:t>
      </w:r>
      <w:r w:rsidR="00762048">
        <w:rPr>
          <w:lang w:val="et-EE"/>
        </w:rPr>
        <w:t>§ 2</w:t>
      </w:r>
      <w:r w:rsidR="001752AF">
        <w:rPr>
          <w:lang w:val="et-EE"/>
        </w:rPr>
        <w:t>7</w:t>
      </w:r>
      <w:r w:rsidR="00762048">
        <w:rPr>
          <w:lang w:val="et-EE"/>
        </w:rPr>
        <w:t xml:space="preserve"> lõikest </w:t>
      </w:r>
      <w:r w:rsidR="001752AF">
        <w:rPr>
          <w:lang w:val="et-EE"/>
        </w:rPr>
        <w:t>4</w:t>
      </w:r>
      <w:r w:rsidR="00762048">
        <w:rPr>
          <w:lang w:val="et-EE"/>
        </w:rPr>
        <w:t xml:space="preserve">, </w:t>
      </w:r>
      <w:r w:rsidRPr="009C68BB">
        <w:rPr>
          <w:lang w:val="et-EE"/>
        </w:rPr>
        <w:t xml:space="preserve">§ </w:t>
      </w:r>
      <w:r w:rsidR="00D5715F">
        <w:rPr>
          <w:lang w:val="et-EE"/>
        </w:rPr>
        <w:t>31</w:t>
      </w:r>
      <w:r w:rsidRPr="009C68BB">
        <w:rPr>
          <w:lang w:val="et-EE"/>
        </w:rPr>
        <w:t xml:space="preserve"> lõikest </w:t>
      </w:r>
      <w:r w:rsidR="00D5715F">
        <w:rPr>
          <w:lang w:val="et-EE"/>
        </w:rPr>
        <w:t>2</w:t>
      </w:r>
      <w:r w:rsidRPr="009C68BB">
        <w:rPr>
          <w:lang w:val="et-EE"/>
        </w:rPr>
        <w:t>,</w:t>
      </w:r>
      <w:r w:rsidR="00CA6C8A">
        <w:rPr>
          <w:lang w:val="et-EE"/>
        </w:rPr>
        <w:t xml:space="preserve"> </w:t>
      </w:r>
      <w:r w:rsidR="007709C4">
        <w:rPr>
          <w:lang w:val="et-EE"/>
        </w:rPr>
        <w:t xml:space="preserve">HMS § 46 lõikest 1, </w:t>
      </w:r>
      <w:r w:rsidR="001752AF">
        <w:rPr>
          <w:lang w:val="et-EE"/>
        </w:rPr>
        <w:t>Riigi Kinnisvara AS-i</w:t>
      </w:r>
      <w:r w:rsidRPr="009C68BB">
        <w:rPr>
          <w:lang w:val="et-EE"/>
        </w:rPr>
        <w:t xml:space="preserve"> esitatud projekteerimistingimuste taotlusest</w:t>
      </w:r>
      <w:r w:rsidR="001752AF">
        <w:rPr>
          <w:lang w:val="et-EE"/>
        </w:rPr>
        <w:t xml:space="preserve"> detailplaneeringu olemasolul</w:t>
      </w:r>
      <w:r w:rsidRPr="009C68BB">
        <w:rPr>
          <w:lang w:val="et-EE"/>
        </w:rPr>
        <w:t>,</w:t>
      </w:r>
      <w:r w:rsidR="001221D5">
        <w:rPr>
          <w:lang w:val="et-EE"/>
        </w:rPr>
        <w:t xml:space="preserve"> </w:t>
      </w:r>
      <w:r w:rsidRPr="009C68BB">
        <w:rPr>
          <w:lang w:val="et-EE"/>
        </w:rPr>
        <w:t xml:space="preserve">Lüganuse Vallavalitsus annab </w:t>
      </w:r>
    </w:p>
    <w:p w:rsidR="00A07AED" w:rsidRPr="00CA6C8A" w:rsidRDefault="00572F75" w:rsidP="004E1801">
      <w:pPr>
        <w:pStyle w:val="Kehatekst"/>
        <w:spacing w:before="120" w:after="120"/>
        <w:ind w:right="5194"/>
        <w:rPr>
          <w:sz w:val="22"/>
          <w:szCs w:val="22"/>
          <w:lang w:val="et-EE"/>
        </w:rPr>
      </w:pPr>
      <w:r w:rsidRPr="00CA6C8A">
        <w:rPr>
          <w:w w:val="135"/>
          <w:sz w:val="22"/>
          <w:szCs w:val="22"/>
          <w:lang w:val="et-EE"/>
        </w:rPr>
        <w:t>korralduse:</w:t>
      </w:r>
    </w:p>
    <w:p w:rsidR="00A07AED" w:rsidRPr="001752AF" w:rsidRDefault="00572F75" w:rsidP="00647230">
      <w:pPr>
        <w:spacing w:after="120" w:line="252" w:lineRule="auto"/>
        <w:ind w:right="201"/>
        <w:jc w:val="both"/>
        <w:rPr>
          <w:sz w:val="24"/>
          <w:szCs w:val="24"/>
          <w:lang w:val="et-EE"/>
        </w:rPr>
      </w:pPr>
      <w:r w:rsidRPr="009C68BB">
        <w:rPr>
          <w:w w:val="125"/>
          <w:lang w:val="et-EE"/>
        </w:rPr>
        <w:t xml:space="preserve">l. </w:t>
      </w:r>
      <w:r w:rsidRPr="009C68BB">
        <w:rPr>
          <w:w w:val="105"/>
          <w:sz w:val="23"/>
          <w:lang w:val="et-EE"/>
        </w:rPr>
        <w:t xml:space="preserve">Anda </w:t>
      </w:r>
      <w:r w:rsidR="0069224E">
        <w:rPr>
          <w:w w:val="105"/>
          <w:sz w:val="23"/>
          <w:lang w:val="et-EE"/>
        </w:rPr>
        <w:t xml:space="preserve">kehtiva detailplaneeringu olemasolul </w:t>
      </w:r>
      <w:r w:rsidRPr="009C68BB">
        <w:rPr>
          <w:w w:val="105"/>
          <w:sz w:val="23"/>
          <w:lang w:val="et-EE"/>
        </w:rPr>
        <w:t xml:space="preserve">projekteerimistingimused </w:t>
      </w:r>
      <w:r w:rsidR="00BA0D5F">
        <w:rPr>
          <w:w w:val="105"/>
          <w:sz w:val="23"/>
          <w:lang w:val="et-EE"/>
        </w:rPr>
        <w:t>Kiviõli linnas</w:t>
      </w:r>
      <w:r w:rsidR="006A0B3F">
        <w:rPr>
          <w:w w:val="105"/>
          <w:sz w:val="23"/>
          <w:lang w:val="et-EE"/>
        </w:rPr>
        <w:t xml:space="preserve">, </w:t>
      </w:r>
      <w:r w:rsidR="001752AF">
        <w:rPr>
          <w:w w:val="105"/>
          <w:sz w:val="23"/>
          <w:lang w:val="et-EE"/>
        </w:rPr>
        <w:t>Viru</w:t>
      </w:r>
      <w:r w:rsidR="00F96673">
        <w:rPr>
          <w:w w:val="105"/>
          <w:sz w:val="23"/>
          <w:lang w:val="et-EE"/>
        </w:rPr>
        <w:t xml:space="preserve"> tn </w:t>
      </w:r>
      <w:r w:rsidR="001752AF">
        <w:rPr>
          <w:w w:val="105"/>
          <w:sz w:val="23"/>
          <w:lang w:val="et-EE"/>
        </w:rPr>
        <w:t>2</w:t>
      </w:r>
      <w:r w:rsidR="00F96673">
        <w:rPr>
          <w:w w:val="105"/>
          <w:sz w:val="23"/>
          <w:lang w:val="et-EE"/>
        </w:rPr>
        <w:t>3</w:t>
      </w:r>
      <w:r w:rsidR="006A0B3F">
        <w:rPr>
          <w:w w:val="105"/>
          <w:sz w:val="23"/>
          <w:lang w:val="et-EE"/>
        </w:rPr>
        <w:t xml:space="preserve"> kinnistule (katastritunnus </w:t>
      </w:r>
      <w:r w:rsidR="00F96673" w:rsidRPr="0019245A">
        <w:rPr>
          <w:sz w:val="24"/>
          <w:szCs w:val="24"/>
          <w:lang w:val="et-EE"/>
        </w:rPr>
        <w:t>30901:00</w:t>
      </w:r>
      <w:r w:rsidR="00DF30A7">
        <w:rPr>
          <w:sz w:val="24"/>
          <w:szCs w:val="24"/>
          <w:lang w:val="et-EE"/>
        </w:rPr>
        <w:t>1</w:t>
      </w:r>
      <w:r w:rsidR="00F96673" w:rsidRPr="0019245A">
        <w:rPr>
          <w:sz w:val="24"/>
          <w:szCs w:val="24"/>
          <w:lang w:val="et-EE"/>
        </w:rPr>
        <w:t>:00</w:t>
      </w:r>
      <w:r w:rsidR="00DF30A7">
        <w:rPr>
          <w:sz w:val="24"/>
          <w:szCs w:val="24"/>
          <w:lang w:val="et-EE"/>
        </w:rPr>
        <w:t>41</w:t>
      </w:r>
      <w:r w:rsidR="00A928D5">
        <w:rPr>
          <w:sz w:val="24"/>
          <w:szCs w:val="24"/>
          <w:lang w:val="et-EE"/>
        </w:rPr>
        <w:t xml:space="preserve">) </w:t>
      </w:r>
      <w:r w:rsidR="00F96673">
        <w:rPr>
          <w:sz w:val="24"/>
          <w:szCs w:val="24"/>
          <w:lang w:val="et-EE"/>
        </w:rPr>
        <w:t xml:space="preserve">püstitatava </w:t>
      </w:r>
      <w:r w:rsidR="001752AF" w:rsidRPr="00040F31">
        <w:rPr>
          <w:sz w:val="24"/>
          <w:szCs w:val="24"/>
          <w:lang w:val="et-EE"/>
        </w:rPr>
        <w:t xml:space="preserve">Politsei- ja Piirivalveameti ning Päästeameti </w:t>
      </w:r>
      <w:proofErr w:type="spellStart"/>
      <w:r w:rsidR="001752AF" w:rsidRPr="00040F31">
        <w:rPr>
          <w:sz w:val="24"/>
          <w:szCs w:val="24"/>
          <w:lang w:val="et-EE"/>
        </w:rPr>
        <w:t>ühishoone</w:t>
      </w:r>
      <w:proofErr w:type="spellEnd"/>
      <w:r w:rsidR="001752AF">
        <w:rPr>
          <w:sz w:val="24"/>
          <w:szCs w:val="24"/>
          <w:shd w:val="clear" w:color="auto" w:fill="F7F7F7"/>
          <w:lang w:val="et-EE"/>
        </w:rPr>
        <w:t xml:space="preserve"> </w:t>
      </w:r>
      <w:r w:rsidR="0069224E">
        <w:rPr>
          <w:sz w:val="24"/>
          <w:szCs w:val="24"/>
          <w:shd w:val="clear" w:color="auto" w:fill="F7F7F7"/>
          <w:lang w:val="et-EE"/>
        </w:rPr>
        <w:t xml:space="preserve">ja kõrvalhoonete </w:t>
      </w:r>
      <w:r w:rsidR="00CA6C8A" w:rsidRPr="001752AF">
        <w:rPr>
          <w:sz w:val="24"/>
          <w:szCs w:val="24"/>
          <w:lang w:val="et-EE"/>
        </w:rPr>
        <w:t xml:space="preserve">ehitusprojekti </w:t>
      </w:r>
      <w:r w:rsidR="001752AF" w:rsidRPr="001752AF">
        <w:rPr>
          <w:sz w:val="24"/>
          <w:szCs w:val="24"/>
          <w:lang w:val="et-EE"/>
        </w:rPr>
        <w:t>koos</w:t>
      </w:r>
      <w:r w:rsidR="00F96673" w:rsidRPr="001752AF">
        <w:rPr>
          <w:sz w:val="24"/>
          <w:szCs w:val="24"/>
          <w:lang w:val="et-EE"/>
        </w:rPr>
        <w:t>t</w:t>
      </w:r>
      <w:r w:rsidR="001752AF">
        <w:rPr>
          <w:sz w:val="24"/>
          <w:szCs w:val="24"/>
          <w:lang w:val="et-EE"/>
        </w:rPr>
        <w:t>a</w:t>
      </w:r>
      <w:r w:rsidR="00CA6C8A" w:rsidRPr="001752AF">
        <w:rPr>
          <w:sz w:val="24"/>
          <w:szCs w:val="24"/>
          <w:lang w:val="et-EE"/>
        </w:rPr>
        <w:t>miseks</w:t>
      </w:r>
      <w:r w:rsidR="00CA6C8A" w:rsidRPr="001752AF">
        <w:rPr>
          <w:w w:val="105"/>
          <w:sz w:val="24"/>
          <w:szCs w:val="24"/>
          <w:lang w:val="et-EE"/>
        </w:rPr>
        <w:t xml:space="preserve"> </w:t>
      </w:r>
      <w:r w:rsidRPr="001752AF">
        <w:rPr>
          <w:w w:val="105"/>
          <w:sz w:val="24"/>
          <w:szCs w:val="24"/>
          <w:lang w:val="et-EE"/>
        </w:rPr>
        <w:t>(lisatud).</w:t>
      </w:r>
    </w:p>
    <w:p w:rsidR="0069224E" w:rsidRPr="0069224E" w:rsidRDefault="0069224E" w:rsidP="000C44F8">
      <w:pPr>
        <w:pStyle w:val="Loendilik"/>
        <w:numPr>
          <w:ilvl w:val="0"/>
          <w:numId w:val="3"/>
        </w:numPr>
        <w:tabs>
          <w:tab w:val="left" w:pos="372"/>
        </w:tabs>
        <w:spacing w:after="120" w:line="254" w:lineRule="auto"/>
        <w:ind w:left="0" w:right="190" w:firstLine="0"/>
        <w:jc w:val="both"/>
        <w:rPr>
          <w:sz w:val="24"/>
          <w:szCs w:val="24"/>
          <w:lang w:val="et-EE"/>
        </w:rPr>
      </w:pPr>
      <w:r>
        <w:rPr>
          <w:sz w:val="24"/>
          <w:szCs w:val="24"/>
          <w:lang w:val="et-EE"/>
        </w:rPr>
        <w:t>Arvestada (</w:t>
      </w:r>
      <w:r w:rsidRPr="00032A4C">
        <w:rPr>
          <w:i/>
          <w:iCs/>
          <w:sz w:val="24"/>
          <w:szCs w:val="24"/>
          <w:lang w:val="et-EE"/>
        </w:rPr>
        <w:t>jätta arvestamata</w:t>
      </w:r>
      <w:r w:rsidR="00032A4C">
        <w:rPr>
          <w:i/>
          <w:iCs/>
          <w:sz w:val="24"/>
          <w:szCs w:val="24"/>
          <w:lang w:val="et-EE"/>
        </w:rPr>
        <w:t>, täpsustub tagasiside käigus</w:t>
      </w:r>
      <w:r>
        <w:rPr>
          <w:sz w:val="24"/>
          <w:szCs w:val="24"/>
          <w:lang w:val="et-EE"/>
        </w:rPr>
        <w:t>) projekteerimistingimuste avalikul väljapanekul esitatud märkustega.</w:t>
      </w:r>
    </w:p>
    <w:p w:rsidR="00405C2A" w:rsidRPr="00BF55D8" w:rsidRDefault="00572F75" w:rsidP="000C44F8">
      <w:pPr>
        <w:pStyle w:val="Loendilik"/>
        <w:numPr>
          <w:ilvl w:val="0"/>
          <w:numId w:val="3"/>
        </w:numPr>
        <w:tabs>
          <w:tab w:val="left" w:pos="372"/>
        </w:tabs>
        <w:spacing w:after="120" w:line="254" w:lineRule="auto"/>
        <w:ind w:left="0" w:right="190" w:firstLine="0"/>
        <w:jc w:val="both"/>
        <w:rPr>
          <w:sz w:val="24"/>
          <w:szCs w:val="24"/>
          <w:lang w:val="et-EE"/>
        </w:rPr>
      </w:pPr>
      <w:r w:rsidRPr="00BF55D8">
        <w:rPr>
          <w:w w:val="105"/>
          <w:sz w:val="24"/>
          <w:szCs w:val="24"/>
          <w:lang w:val="et-EE"/>
        </w:rPr>
        <w:t xml:space="preserve">Korraldus ja projekteerimistingimused teha teatavaks </w:t>
      </w:r>
      <w:r w:rsidR="00040F31" w:rsidRPr="00BF55D8">
        <w:rPr>
          <w:sz w:val="24"/>
          <w:szCs w:val="24"/>
          <w:lang w:val="et-EE"/>
        </w:rPr>
        <w:t xml:space="preserve">Riigi Kinnisvara </w:t>
      </w:r>
      <w:proofErr w:type="spellStart"/>
      <w:r w:rsidR="00040F31" w:rsidRPr="00BF55D8">
        <w:rPr>
          <w:sz w:val="24"/>
          <w:szCs w:val="24"/>
          <w:lang w:val="et-EE"/>
        </w:rPr>
        <w:t>AS-</w:t>
      </w:r>
      <w:r w:rsidR="00AE0759" w:rsidRPr="00BF55D8">
        <w:rPr>
          <w:sz w:val="24"/>
          <w:szCs w:val="24"/>
          <w:lang w:val="et-EE"/>
        </w:rPr>
        <w:t>le</w:t>
      </w:r>
      <w:proofErr w:type="spellEnd"/>
      <w:r w:rsidR="00405C2A" w:rsidRPr="00BF55D8">
        <w:rPr>
          <w:sz w:val="24"/>
          <w:szCs w:val="24"/>
          <w:lang w:val="et-EE"/>
        </w:rPr>
        <w:t xml:space="preserve"> </w:t>
      </w:r>
      <w:proofErr w:type="spellStart"/>
      <w:r w:rsidRPr="00BF55D8">
        <w:rPr>
          <w:w w:val="105"/>
          <w:sz w:val="24"/>
          <w:szCs w:val="24"/>
          <w:lang w:val="et-EE"/>
        </w:rPr>
        <w:t>e­posti</w:t>
      </w:r>
      <w:proofErr w:type="spellEnd"/>
      <w:r w:rsidRPr="00BF55D8">
        <w:rPr>
          <w:w w:val="105"/>
          <w:sz w:val="24"/>
          <w:szCs w:val="24"/>
          <w:lang w:val="et-EE"/>
        </w:rPr>
        <w:t xml:space="preserve"> aadressil</w:t>
      </w:r>
      <w:r w:rsidR="004E1801" w:rsidRPr="00BF55D8">
        <w:rPr>
          <w:w w:val="105"/>
          <w:sz w:val="24"/>
          <w:szCs w:val="24"/>
          <w:lang w:val="et-EE"/>
        </w:rPr>
        <w:t>:</w:t>
      </w:r>
      <w:r w:rsidR="00BE52CE" w:rsidRPr="00BF55D8">
        <w:rPr>
          <w:w w:val="105"/>
          <w:sz w:val="24"/>
          <w:szCs w:val="24"/>
          <w:lang w:val="et-EE"/>
        </w:rPr>
        <w:t xml:space="preserve"> </w:t>
      </w:r>
      <w:hyperlink r:id="rId7" w:history="1">
        <w:r w:rsidR="005E0FFB" w:rsidRPr="00AD460B">
          <w:rPr>
            <w:rStyle w:val="Hperlink"/>
            <w:sz w:val="24"/>
            <w:szCs w:val="24"/>
            <w:lang w:val="fi-FI"/>
          </w:rPr>
          <w:t>katlin.pihlak@rkas.ee</w:t>
        </w:r>
      </w:hyperlink>
      <w:r w:rsidR="00BE52CE" w:rsidRPr="00AD460B">
        <w:rPr>
          <w:sz w:val="24"/>
          <w:szCs w:val="24"/>
          <w:lang w:val="fi-FI"/>
        </w:rPr>
        <w:t xml:space="preserve">. </w:t>
      </w:r>
    </w:p>
    <w:p w:rsidR="00A07AED" w:rsidRPr="003E4628" w:rsidRDefault="00572F75" w:rsidP="00647230">
      <w:pPr>
        <w:pStyle w:val="Loendilik"/>
        <w:numPr>
          <w:ilvl w:val="0"/>
          <w:numId w:val="3"/>
        </w:numPr>
        <w:tabs>
          <w:tab w:val="left" w:pos="416"/>
        </w:tabs>
        <w:spacing w:after="120"/>
        <w:ind w:left="0" w:firstLine="0"/>
        <w:rPr>
          <w:sz w:val="23"/>
          <w:lang w:val="et-EE"/>
        </w:rPr>
      </w:pPr>
      <w:r w:rsidRPr="009C68BB">
        <w:rPr>
          <w:w w:val="105"/>
          <w:sz w:val="23"/>
          <w:lang w:val="et-EE"/>
        </w:rPr>
        <w:t>Korraldus jõustub</w:t>
      </w:r>
      <w:r w:rsidRPr="009C68BB">
        <w:rPr>
          <w:spacing w:val="5"/>
          <w:w w:val="105"/>
          <w:sz w:val="23"/>
          <w:lang w:val="et-EE"/>
        </w:rPr>
        <w:t xml:space="preserve"> </w:t>
      </w:r>
      <w:r w:rsidRPr="009C68BB">
        <w:rPr>
          <w:w w:val="105"/>
          <w:sz w:val="23"/>
          <w:lang w:val="et-EE"/>
        </w:rPr>
        <w:t>teatavakstegemisest</w:t>
      </w:r>
    </w:p>
    <w:p w:rsidR="00A07AED" w:rsidRPr="009C68BB" w:rsidRDefault="00572F75" w:rsidP="00647230">
      <w:pPr>
        <w:pStyle w:val="Loendilik"/>
        <w:numPr>
          <w:ilvl w:val="0"/>
          <w:numId w:val="3"/>
        </w:numPr>
        <w:tabs>
          <w:tab w:val="left" w:pos="401"/>
        </w:tabs>
        <w:spacing w:after="120" w:line="254" w:lineRule="auto"/>
        <w:ind w:left="0" w:right="188" w:firstLine="0"/>
        <w:jc w:val="both"/>
        <w:rPr>
          <w:sz w:val="23"/>
          <w:lang w:val="et-EE"/>
        </w:rPr>
      </w:pPr>
      <w:r w:rsidRPr="009C68BB">
        <w:rPr>
          <w:w w:val="105"/>
          <w:sz w:val="23"/>
          <w:lang w:val="et-EE"/>
        </w:rPr>
        <w:t>Käesoleva korralduse peale võib esitada Lüganuse Vallavalitsusele vaide haldusmenetluse seaduses sätestatud korras 30 päeva jooksul arvates korraldusest teadasaamise päevast või esitada kaebuse Tartu Halduskohtule, Jõhvi kohtumajas Kooli 2a, 41532 Jõhvi, halduskohtumenetluse seadustikus sätestatud korras 30 päeva jooksul arvates korralduse jõustumisest.</w:t>
      </w:r>
    </w:p>
    <w:p w:rsidR="00A07AED" w:rsidRPr="009C68BB" w:rsidRDefault="00A07AED">
      <w:pPr>
        <w:pStyle w:val="Kehatekst"/>
        <w:rPr>
          <w:lang w:val="et-EE"/>
        </w:rPr>
      </w:pPr>
    </w:p>
    <w:p w:rsidR="00B47892" w:rsidRDefault="00B47892">
      <w:pPr>
        <w:tabs>
          <w:tab w:val="left" w:pos="5232"/>
          <w:tab w:val="left" w:pos="5297"/>
        </w:tabs>
        <w:spacing w:line="242" w:lineRule="auto"/>
        <w:ind w:left="128" w:right="2702"/>
        <w:rPr>
          <w:w w:val="105"/>
          <w:position w:val="1"/>
          <w:sz w:val="23"/>
          <w:lang w:val="et-EE"/>
        </w:rPr>
      </w:pPr>
    </w:p>
    <w:p w:rsidR="00B47892" w:rsidRDefault="00B47892">
      <w:pPr>
        <w:tabs>
          <w:tab w:val="left" w:pos="5232"/>
          <w:tab w:val="left" w:pos="5297"/>
        </w:tabs>
        <w:spacing w:line="242" w:lineRule="auto"/>
        <w:ind w:left="128" w:right="2702"/>
        <w:rPr>
          <w:w w:val="105"/>
          <w:position w:val="1"/>
          <w:sz w:val="23"/>
          <w:lang w:val="et-EE"/>
        </w:rPr>
      </w:pPr>
    </w:p>
    <w:p w:rsidR="009C68BB" w:rsidRDefault="000B20A2">
      <w:pPr>
        <w:tabs>
          <w:tab w:val="left" w:pos="5232"/>
          <w:tab w:val="left" w:pos="5297"/>
        </w:tabs>
        <w:spacing w:line="242" w:lineRule="auto"/>
        <w:ind w:left="128" w:right="2702"/>
        <w:rPr>
          <w:position w:val="1"/>
          <w:sz w:val="23"/>
          <w:lang w:val="et-EE"/>
        </w:rPr>
      </w:pPr>
      <w:r>
        <w:rPr>
          <w:w w:val="105"/>
          <w:position w:val="1"/>
          <w:sz w:val="23"/>
          <w:lang w:val="et-EE"/>
        </w:rPr>
        <w:t>Andrea Eiche</w:t>
      </w:r>
      <w:r w:rsidR="00572F75" w:rsidRPr="009C68BB">
        <w:rPr>
          <w:position w:val="1"/>
          <w:sz w:val="23"/>
          <w:lang w:val="et-EE"/>
        </w:rPr>
        <w:tab/>
      </w:r>
    </w:p>
    <w:p w:rsidR="00A07AED" w:rsidRPr="009C68BB" w:rsidRDefault="00572F75">
      <w:pPr>
        <w:tabs>
          <w:tab w:val="left" w:pos="5232"/>
          <w:tab w:val="left" w:pos="5297"/>
        </w:tabs>
        <w:spacing w:line="242" w:lineRule="auto"/>
        <w:ind w:left="128" w:right="2702"/>
        <w:rPr>
          <w:sz w:val="23"/>
          <w:lang w:val="et-EE"/>
        </w:rPr>
      </w:pPr>
      <w:r w:rsidRPr="009C68BB">
        <w:rPr>
          <w:sz w:val="23"/>
          <w:lang w:val="et-EE"/>
        </w:rPr>
        <w:t xml:space="preserve"> </w:t>
      </w:r>
      <w:r w:rsidRPr="009C68BB">
        <w:rPr>
          <w:w w:val="105"/>
          <w:sz w:val="23"/>
          <w:lang w:val="et-EE"/>
        </w:rPr>
        <w:t>vallavanem</w:t>
      </w:r>
      <w:r w:rsidRPr="009C68BB">
        <w:rPr>
          <w:w w:val="105"/>
          <w:sz w:val="23"/>
          <w:lang w:val="et-EE"/>
        </w:rPr>
        <w:tab/>
      </w:r>
      <w:r w:rsidRPr="009C68BB">
        <w:rPr>
          <w:w w:val="105"/>
          <w:sz w:val="23"/>
          <w:lang w:val="et-EE"/>
        </w:rPr>
        <w:tab/>
        <w:t>Tiina</w:t>
      </w:r>
      <w:r w:rsidRPr="009C68BB">
        <w:rPr>
          <w:spacing w:val="1"/>
          <w:w w:val="105"/>
          <w:sz w:val="23"/>
          <w:lang w:val="et-EE"/>
        </w:rPr>
        <w:t xml:space="preserve"> </w:t>
      </w:r>
      <w:r w:rsidRPr="009C68BB">
        <w:rPr>
          <w:w w:val="105"/>
          <w:sz w:val="23"/>
          <w:lang w:val="et-EE"/>
        </w:rPr>
        <w:t>Urban</w:t>
      </w:r>
    </w:p>
    <w:p w:rsidR="00FB4D9F" w:rsidRDefault="00572F75" w:rsidP="00FB4D9F">
      <w:pPr>
        <w:spacing w:before="5"/>
        <w:ind w:left="5338"/>
        <w:rPr>
          <w:w w:val="105"/>
          <w:sz w:val="23"/>
          <w:lang w:val="et-EE"/>
        </w:rPr>
      </w:pPr>
      <w:r w:rsidRPr="009C68BB">
        <w:rPr>
          <w:w w:val="105"/>
          <w:sz w:val="23"/>
          <w:lang w:val="et-EE"/>
        </w:rPr>
        <w:t>vallasekretär</w:t>
      </w:r>
    </w:p>
    <w:p w:rsidR="00CA6C8A" w:rsidRDefault="00CA6C8A" w:rsidP="00FB4D9F">
      <w:pPr>
        <w:spacing w:before="5"/>
        <w:ind w:left="5338"/>
        <w:rPr>
          <w:w w:val="105"/>
          <w:sz w:val="23"/>
          <w:lang w:val="et-EE"/>
        </w:rPr>
      </w:pPr>
    </w:p>
    <w:p w:rsidR="00A406D5" w:rsidRPr="00AD460B" w:rsidRDefault="00A406D5" w:rsidP="00E81CD3">
      <w:pPr>
        <w:spacing w:before="5"/>
        <w:ind w:left="5338"/>
        <w:jc w:val="right"/>
        <w:rPr>
          <w:sz w:val="16"/>
          <w:szCs w:val="16"/>
          <w:lang w:val="fi-FI"/>
        </w:rPr>
      </w:pPr>
    </w:p>
    <w:p w:rsidR="00A406D5" w:rsidRPr="00AD460B" w:rsidRDefault="00A406D5" w:rsidP="00E81CD3">
      <w:pPr>
        <w:spacing w:before="5"/>
        <w:ind w:left="5338"/>
        <w:jc w:val="right"/>
        <w:rPr>
          <w:sz w:val="16"/>
          <w:szCs w:val="16"/>
          <w:lang w:val="fi-FI"/>
        </w:rPr>
      </w:pPr>
    </w:p>
    <w:p w:rsidR="003E4628" w:rsidRPr="00AD460B" w:rsidRDefault="003E4628" w:rsidP="00E81CD3">
      <w:pPr>
        <w:spacing w:before="5"/>
        <w:ind w:left="5338"/>
        <w:jc w:val="right"/>
        <w:rPr>
          <w:sz w:val="16"/>
          <w:szCs w:val="16"/>
          <w:lang w:val="fi-FI"/>
        </w:rPr>
      </w:pPr>
    </w:p>
    <w:p w:rsidR="003E4628" w:rsidRPr="00AD460B" w:rsidRDefault="003E4628"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A928D5" w:rsidRPr="00AD460B" w:rsidRDefault="00A928D5" w:rsidP="00E81CD3">
      <w:pPr>
        <w:spacing w:before="5"/>
        <w:ind w:left="5338"/>
        <w:jc w:val="right"/>
        <w:rPr>
          <w:sz w:val="16"/>
          <w:szCs w:val="16"/>
          <w:lang w:val="fi-FI"/>
        </w:rPr>
      </w:pPr>
    </w:p>
    <w:p w:rsidR="00CF45CF" w:rsidRPr="00AD460B" w:rsidRDefault="00CF45CF" w:rsidP="00E81CD3">
      <w:pPr>
        <w:spacing w:before="5"/>
        <w:ind w:left="5338"/>
        <w:jc w:val="right"/>
        <w:rPr>
          <w:sz w:val="16"/>
          <w:szCs w:val="16"/>
          <w:lang w:val="fi-FI"/>
        </w:rPr>
      </w:pPr>
      <w:r w:rsidRPr="00AD460B">
        <w:rPr>
          <w:sz w:val="16"/>
          <w:szCs w:val="16"/>
          <w:lang w:val="fi-FI"/>
        </w:rPr>
        <w:t xml:space="preserve">Lisa </w:t>
      </w:r>
    </w:p>
    <w:p w:rsidR="00E81CD3" w:rsidRDefault="00CF45CF" w:rsidP="00E81CD3">
      <w:pPr>
        <w:jc w:val="right"/>
        <w:rPr>
          <w:sz w:val="16"/>
          <w:szCs w:val="16"/>
          <w:lang w:val="et-EE"/>
        </w:rPr>
      </w:pPr>
      <w:r w:rsidRPr="00CF45CF">
        <w:rPr>
          <w:sz w:val="16"/>
          <w:szCs w:val="16"/>
          <w:lang w:val="et-EE"/>
        </w:rPr>
        <w:t xml:space="preserve">Lüganuse Vallavalitsuse </w:t>
      </w:r>
      <w:r w:rsidR="00194612">
        <w:rPr>
          <w:sz w:val="16"/>
          <w:szCs w:val="16"/>
          <w:lang w:val="et-EE"/>
        </w:rPr>
        <w:t xml:space="preserve"> </w:t>
      </w:r>
      <w:r w:rsidRPr="00CF45CF">
        <w:rPr>
          <w:sz w:val="16"/>
          <w:szCs w:val="16"/>
          <w:lang w:val="et-EE"/>
        </w:rPr>
        <w:t>.</w:t>
      </w:r>
      <w:r w:rsidR="006E2965">
        <w:rPr>
          <w:sz w:val="16"/>
          <w:szCs w:val="16"/>
          <w:lang w:val="et-EE"/>
        </w:rPr>
        <w:t>0</w:t>
      </w:r>
      <w:r w:rsidR="007709C4">
        <w:rPr>
          <w:sz w:val="16"/>
          <w:szCs w:val="16"/>
          <w:lang w:val="et-EE"/>
        </w:rPr>
        <w:t>5</w:t>
      </w:r>
      <w:r w:rsidRPr="00CF45CF">
        <w:rPr>
          <w:sz w:val="16"/>
          <w:szCs w:val="16"/>
          <w:lang w:val="et-EE"/>
        </w:rPr>
        <w:t>.20</w:t>
      </w:r>
      <w:r w:rsidR="006E2965">
        <w:rPr>
          <w:sz w:val="16"/>
          <w:szCs w:val="16"/>
          <w:lang w:val="et-EE"/>
        </w:rPr>
        <w:t>20</w:t>
      </w:r>
      <w:r w:rsidRPr="00CF45CF">
        <w:rPr>
          <w:sz w:val="16"/>
          <w:szCs w:val="16"/>
          <w:lang w:val="et-EE"/>
        </w:rPr>
        <w:t xml:space="preserve"> </w:t>
      </w:r>
    </w:p>
    <w:p w:rsidR="00CF45CF" w:rsidRPr="00CF45CF" w:rsidRDefault="00CF45CF" w:rsidP="00E81CD3">
      <w:pPr>
        <w:jc w:val="right"/>
        <w:rPr>
          <w:sz w:val="16"/>
          <w:szCs w:val="16"/>
          <w:lang w:val="et-EE"/>
        </w:rPr>
      </w:pPr>
      <w:r w:rsidRPr="00CF45CF">
        <w:rPr>
          <w:sz w:val="16"/>
          <w:szCs w:val="16"/>
          <w:lang w:val="et-EE"/>
        </w:rPr>
        <w:t xml:space="preserve">korralduse nr  </w:t>
      </w:r>
      <w:r w:rsidRPr="00CF45CF">
        <w:rPr>
          <w:sz w:val="16"/>
          <w:szCs w:val="16"/>
          <w:highlight w:val="yellow"/>
          <w:lang w:val="et-EE"/>
        </w:rPr>
        <w:t>XX</w:t>
      </w:r>
      <w:r w:rsidRPr="00CF45CF">
        <w:rPr>
          <w:sz w:val="16"/>
          <w:szCs w:val="16"/>
          <w:lang w:val="et-EE"/>
        </w:rPr>
        <w:t xml:space="preserve">   juurde</w:t>
      </w:r>
    </w:p>
    <w:p w:rsidR="00CF45CF" w:rsidRPr="00CF45CF" w:rsidRDefault="00CF45CF" w:rsidP="00CF45CF">
      <w:pPr>
        <w:jc w:val="center"/>
        <w:rPr>
          <w:b/>
          <w:sz w:val="24"/>
          <w:szCs w:val="24"/>
          <w:lang w:val="et-EE"/>
        </w:rPr>
      </w:pPr>
      <w:r w:rsidRPr="00CF45CF">
        <w:rPr>
          <w:b/>
          <w:sz w:val="24"/>
          <w:szCs w:val="24"/>
          <w:lang w:val="et-EE"/>
        </w:rPr>
        <w:t xml:space="preserve">PROJEKTEERIMISTINGIMUSED </w:t>
      </w:r>
    </w:p>
    <w:tbl>
      <w:tblPr>
        <w:tblW w:w="3458" w:type="dxa"/>
        <w:jc w:val="right"/>
        <w:tblCellMar>
          <w:left w:w="70" w:type="dxa"/>
          <w:right w:w="70" w:type="dxa"/>
        </w:tblCellMar>
        <w:tblLook w:val="04A0" w:firstRow="1" w:lastRow="0" w:firstColumn="1" w:lastColumn="0" w:noHBand="0" w:noVBand="1"/>
      </w:tblPr>
      <w:tblGrid>
        <w:gridCol w:w="960"/>
        <w:gridCol w:w="440"/>
        <w:gridCol w:w="324"/>
        <w:gridCol w:w="440"/>
        <w:gridCol w:w="216"/>
        <w:gridCol w:w="777"/>
        <w:gridCol w:w="425"/>
      </w:tblGrid>
      <w:tr w:rsidR="00CF45CF" w:rsidRPr="00CF45CF" w:rsidTr="00194612">
        <w:trPr>
          <w:trHeight w:val="330"/>
          <w:jc w:val="right"/>
        </w:trPr>
        <w:tc>
          <w:tcPr>
            <w:tcW w:w="960" w:type="dxa"/>
            <w:noWrap/>
            <w:vAlign w:val="bottom"/>
            <w:hideMark/>
          </w:tcPr>
          <w:p w:rsidR="00CF45CF" w:rsidRPr="00CF45CF" w:rsidRDefault="00A406D5">
            <w:pPr>
              <w:rPr>
                <w:color w:val="000000"/>
                <w:sz w:val="24"/>
                <w:szCs w:val="24"/>
                <w:lang w:val="et-EE" w:eastAsia="et-EE"/>
              </w:rPr>
            </w:pPr>
            <w:r>
              <w:rPr>
                <w:color w:val="000000"/>
                <w:sz w:val="24"/>
                <w:szCs w:val="24"/>
                <w:lang w:val="et-EE" w:eastAsia="et-EE"/>
              </w:rPr>
              <w:t xml:space="preserve">                </w:t>
            </w:r>
          </w:p>
        </w:tc>
        <w:tc>
          <w:tcPr>
            <w:tcW w:w="316" w:type="dxa"/>
            <w:tcBorders>
              <w:top w:val="nil"/>
              <w:left w:val="nil"/>
              <w:bottom w:val="single" w:sz="4" w:space="0" w:color="auto"/>
              <w:right w:val="nil"/>
            </w:tcBorders>
            <w:noWrap/>
            <w:vAlign w:val="bottom"/>
            <w:hideMark/>
          </w:tcPr>
          <w:p w:rsidR="00CF45CF" w:rsidRPr="00CF45CF" w:rsidRDefault="00CF45CF">
            <w:pPr>
              <w:rPr>
                <w:color w:val="000000"/>
                <w:sz w:val="24"/>
                <w:szCs w:val="24"/>
                <w:lang w:val="et-EE" w:eastAsia="et-EE"/>
              </w:rPr>
            </w:pPr>
            <w:r w:rsidRPr="00CF45CF">
              <w:rPr>
                <w:color w:val="000000"/>
                <w:sz w:val="24"/>
                <w:szCs w:val="24"/>
                <w:lang w:val="et-EE" w:eastAsia="et-EE"/>
              </w:rPr>
              <w:t> </w:t>
            </w:r>
            <w:r w:rsidR="007709C4">
              <w:rPr>
                <w:color w:val="000000"/>
                <w:sz w:val="24"/>
                <w:szCs w:val="24"/>
                <w:lang w:val="et-EE" w:eastAsia="et-EE"/>
              </w:rPr>
              <w:t>10</w:t>
            </w:r>
          </w:p>
        </w:tc>
        <w:tc>
          <w:tcPr>
            <w:tcW w:w="324" w:type="dxa"/>
            <w:noWrap/>
            <w:vAlign w:val="bottom"/>
            <w:hideMark/>
          </w:tcPr>
          <w:p w:rsidR="00CF45CF" w:rsidRPr="00CF45CF" w:rsidRDefault="00CF45CF">
            <w:pPr>
              <w:rPr>
                <w:color w:val="000000"/>
                <w:sz w:val="24"/>
                <w:szCs w:val="24"/>
                <w:lang w:val="et-EE" w:eastAsia="et-EE"/>
              </w:rPr>
            </w:pPr>
            <w:r w:rsidRPr="00CF45CF">
              <w:rPr>
                <w:color w:val="000000"/>
                <w:sz w:val="24"/>
                <w:szCs w:val="24"/>
                <w:lang w:val="et-EE" w:eastAsia="et-EE"/>
              </w:rPr>
              <w:t>.</w:t>
            </w:r>
          </w:p>
        </w:tc>
        <w:tc>
          <w:tcPr>
            <w:tcW w:w="440" w:type="dxa"/>
            <w:tcBorders>
              <w:top w:val="nil"/>
              <w:left w:val="nil"/>
              <w:bottom w:val="single" w:sz="4" w:space="0" w:color="auto"/>
              <w:right w:val="nil"/>
            </w:tcBorders>
            <w:noWrap/>
            <w:vAlign w:val="bottom"/>
            <w:hideMark/>
          </w:tcPr>
          <w:p w:rsidR="00CF45CF" w:rsidRPr="00CF45CF" w:rsidRDefault="006E2965">
            <w:pPr>
              <w:rPr>
                <w:color w:val="000000"/>
                <w:sz w:val="24"/>
                <w:szCs w:val="24"/>
                <w:lang w:val="et-EE" w:eastAsia="et-EE"/>
              </w:rPr>
            </w:pPr>
            <w:r>
              <w:rPr>
                <w:color w:val="000000"/>
                <w:sz w:val="24"/>
                <w:szCs w:val="24"/>
                <w:lang w:val="et-EE" w:eastAsia="et-EE"/>
              </w:rPr>
              <w:t>0</w:t>
            </w:r>
            <w:r w:rsidR="007709C4">
              <w:rPr>
                <w:color w:val="000000"/>
                <w:sz w:val="24"/>
                <w:szCs w:val="24"/>
                <w:lang w:val="et-EE" w:eastAsia="et-EE"/>
              </w:rPr>
              <w:t>5</w:t>
            </w:r>
          </w:p>
        </w:tc>
        <w:tc>
          <w:tcPr>
            <w:tcW w:w="216" w:type="dxa"/>
            <w:noWrap/>
            <w:vAlign w:val="bottom"/>
            <w:hideMark/>
          </w:tcPr>
          <w:p w:rsidR="00CF45CF" w:rsidRPr="00CF45CF" w:rsidRDefault="00CF45CF">
            <w:pPr>
              <w:rPr>
                <w:color w:val="000000"/>
                <w:sz w:val="24"/>
                <w:szCs w:val="24"/>
                <w:lang w:val="et-EE" w:eastAsia="et-EE"/>
              </w:rPr>
            </w:pPr>
            <w:r w:rsidRPr="00CF45CF">
              <w:rPr>
                <w:color w:val="000000"/>
                <w:sz w:val="24"/>
                <w:szCs w:val="24"/>
                <w:lang w:val="et-EE" w:eastAsia="et-EE"/>
              </w:rPr>
              <w:t>.</w:t>
            </w:r>
          </w:p>
        </w:tc>
        <w:tc>
          <w:tcPr>
            <w:tcW w:w="777" w:type="dxa"/>
            <w:tcBorders>
              <w:top w:val="nil"/>
              <w:left w:val="nil"/>
              <w:bottom w:val="single" w:sz="4" w:space="0" w:color="auto"/>
              <w:right w:val="nil"/>
            </w:tcBorders>
            <w:noWrap/>
            <w:vAlign w:val="bottom"/>
            <w:hideMark/>
          </w:tcPr>
          <w:p w:rsidR="00CF45CF" w:rsidRPr="00CF45CF" w:rsidRDefault="00CF45CF">
            <w:pPr>
              <w:rPr>
                <w:color w:val="000000"/>
                <w:sz w:val="24"/>
                <w:szCs w:val="24"/>
                <w:lang w:val="et-EE" w:eastAsia="et-EE"/>
              </w:rPr>
            </w:pPr>
            <w:r w:rsidRPr="00CF45CF">
              <w:rPr>
                <w:color w:val="000000"/>
                <w:sz w:val="24"/>
                <w:szCs w:val="24"/>
                <w:lang w:val="et-EE" w:eastAsia="et-EE"/>
              </w:rPr>
              <w:t> 20</w:t>
            </w:r>
            <w:r w:rsidR="006E2965">
              <w:rPr>
                <w:color w:val="000000"/>
                <w:sz w:val="24"/>
                <w:szCs w:val="24"/>
                <w:lang w:val="et-EE" w:eastAsia="et-EE"/>
              </w:rPr>
              <w:t>20</w:t>
            </w:r>
          </w:p>
        </w:tc>
        <w:tc>
          <w:tcPr>
            <w:tcW w:w="425" w:type="dxa"/>
            <w:noWrap/>
            <w:vAlign w:val="bottom"/>
            <w:hideMark/>
          </w:tcPr>
          <w:p w:rsidR="00CF45CF" w:rsidRPr="00CF45CF" w:rsidRDefault="00CF45CF">
            <w:pPr>
              <w:rPr>
                <w:color w:val="000000"/>
                <w:sz w:val="24"/>
                <w:szCs w:val="24"/>
                <w:lang w:val="et-EE" w:eastAsia="et-EE"/>
              </w:rPr>
            </w:pPr>
            <w:r w:rsidRPr="00CF45CF">
              <w:rPr>
                <w:color w:val="000000"/>
                <w:sz w:val="24"/>
                <w:szCs w:val="24"/>
                <w:lang w:val="et-EE" w:eastAsia="et-EE"/>
              </w:rPr>
              <w:t>a.</w:t>
            </w:r>
            <w:r w:rsidRPr="00CF45CF">
              <w:rPr>
                <w:rStyle w:val="Allmrkuseviide"/>
                <w:color w:val="000000"/>
                <w:sz w:val="24"/>
                <w:szCs w:val="24"/>
                <w:lang w:val="et-EE" w:eastAsia="et-EE"/>
              </w:rPr>
              <w:footnoteReference w:id="1"/>
            </w:r>
          </w:p>
        </w:tc>
      </w:tr>
    </w:tbl>
    <w:p w:rsidR="00CF45CF" w:rsidRPr="00CF45CF" w:rsidRDefault="00CF45CF" w:rsidP="00CF45CF">
      <w:pPr>
        <w:rPr>
          <w:b/>
          <w:bCs/>
          <w:color w:val="000000"/>
          <w:sz w:val="24"/>
          <w:szCs w:val="24"/>
          <w:lang w:val="et-EE" w:eastAsia="et-EE"/>
        </w:rPr>
      </w:pPr>
      <w:r w:rsidRPr="00CF45CF">
        <w:rPr>
          <w:b/>
          <w:bCs/>
          <w:color w:val="000000"/>
          <w:sz w:val="24"/>
          <w:szCs w:val="24"/>
          <w:lang w:val="et-EE" w:eastAsia="et-EE"/>
        </w:rPr>
        <w:t xml:space="preserve">Ehitustegevuse liigi täpsustus:     </w:t>
      </w:r>
      <w:r w:rsidR="0069224E" w:rsidRPr="0069224E">
        <w:rPr>
          <w:b/>
          <w:bCs/>
          <w:i/>
          <w:iCs/>
          <w:color w:val="000000"/>
          <w:sz w:val="24"/>
          <w:szCs w:val="24"/>
          <w:lang w:val="et-EE" w:eastAsia="et-EE"/>
        </w:rPr>
        <w:t>ehitusloakohustusliku</w:t>
      </w:r>
      <w:r w:rsidR="0069224E">
        <w:rPr>
          <w:b/>
          <w:bCs/>
          <w:color w:val="000000"/>
          <w:sz w:val="24"/>
          <w:szCs w:val="24"/>
          <w:lang w:val="et-EE" w:eastAsia="et-EE"/>
        </w:rPr>
        <w:t xml:space="preserve"> </w:t>
      </w:r>
      <w:r w:rsidR="00E81CD3">
        <w:rPr>
          <w:b/>
          <w:bCs/>
          <w:i/>
          <w:color w:val="000000"/>
          <w:sz w:val="24"/>
          <w:szCs w:val="24"/>
          <w:lang w:val="et-EE" w:eastAsia="et-EE"/>
        </w:rPr>
        <w:t xml:space="preserve">hoone </w:t>
      </w:r>
      <w:r w:rsidR="00DF3A66">
        <w:rPr>
          <w:b/>
          <w:bCs/>
          <w:i/>
          <w:color w:val="000000"/>
          <w:sz w:val="24"/>
          <w:szCs w:val="24"/>
          <w:lang w:val="et-EE" w:eastAsia="et-EE"/>
        </w:rPr>
        <w:t>püstitamine</w:t>
      </w:r>
    </w:p>
    <w:p w:rsidR="00CF45CF" w:rsidRPr="00CF45CF" w:rsidRDefault="00CF45CF" w:rsidP="00CF45CF">
      <w:pPr>
        <w:rPr>
          <w:b/>
          <w:bCs/>
          <w:color w:val="000000"/>
          <w:sz w:val="24"/>
          <w:szCs w:val="24"/>
          <w:lang w:val="et-EE" w:eastAsia="et-EE"/>
        </w:rPr>
      </w:pPr>
      <w:r w:rsidRPr="00CF45CF">
        <w:rPr>
          <w:b/>
          <w:bCs/>
          <w:color w:val="000000"/>
          <w:sz w:val="24"/>
          <w:szCs w:val="24"/>
          <w:lang w:val="et-EE" w:eastAsia="et-EE"/>
        </w:rPr>
        <w:t xml:space="preserve">Projekteerimistingimuste andja: </w:t>
      </w:r>
    </w:p>
    <w:p w:rsidR="00CF45CF" w:rsidRPr="00CF45CF" w:rsidRDefault="00CF45CF" w:rsidP="00CF45CF">
      <w:pPr>
        <w:rPr>
          <w:bCs/>
          <w:color w:val="000000"/>
          <w:sz w:val="24"/>
          <w:szCs w:val="24"/>
          <w:lang w:val="et-EE" w:eastAsia="et-EE"/>
        </w:rPr>
      </w:pPr>
      <w:r w:rsidRPr="00CF45CF">
        <w:rPr>
          <w:bCs/>
          <w:color w:val="000000"/>
          <w:sz w:val="24"/>
          <w:szCs w:val="24"/>
          <w:lang w:val="et-EE" w:eastAsia="et-EE"/>
        </w:rPr>
        <w:t xml:space="preserve">Asutus: </w:t>
      </w:r>
      <w:r w:rsidRPr="00CF45CF">
        <w:rPr>
          <w:bCs/>
          <w:i/>
          <w:color w:val="000000"/>
          <w:sz w:val="24"/>
          <w:szCs w:val="24"/>
          <w:lang w:val="et-EE" w:eastAsia="et-EE"/>
        </w:rPr>
        <w:t xml:space="preserve">Lüganuse Vallavalitsus. </w:t>
      </w:r>
      <w:proofErr w:type="spellStart"/>
      <w:r w:rsidRPr="00CF45CF">
        <w:rPr>
          <w:bCs/>
          <w:i/>
          <w:color w:val="000000"/>
          <w:sz w:val="24"/>
          <w:szCs w:val="24"/>
          <w:lang w:val="et-EE" w:eastAsia="et-EE"/>
        </w:rPr>
        <w:t>Keskpuiestee</w:t>
      </w:r>
      <w:proofErr w:type="spellEnd"/>
      <w:r w:rsidRPr="00CF45CF">
        <w:rPr>
          <w:bCs/>
          <w:i/>
          <w:color w:val="000000"/>
          <w:sz w:val="24"/>
          <w:szCs w:val="24"/>
          <w:lang w:val="et-EE" w:eastAsia="et-EE"/>
        </w:rPr>
        <w:t xml:space="preserve"> 20, Kiviõli, Lüganuse vald, Ida-Virumaa.</w:t>
      </w:r>
    </w:p>
    <w:p w:rsidR="00CF45CF" w:rsidRPr="00CF45CF" w:rsidRDefault="00CF45CF" w:rsidP="00CF45CF">
      <w:pPr>
        <w:rPr>
          <w:bCs/>
          <w:color w:val="000000"/>
          <w:sz w:val="24"/>
          <w:szCs w:val="24"/>
          <w:lang w:val="et-EE" w:eastAsia="et-EE"/>
        </w:rPr>
      </w:pPr>
      <w:r w:rsidRPr="00CF45CF">
        <w:rPr>
          <w:bCs/>
          <w:color w:val="000000"/>
          <w:sz w:val="24"/>
          <w:szCs w:val="24"/>
          <w:lang w:val="et-EE" w:eastAsia="et-EE"/>
        </w:rPr>
        <w:t xml:space="preserve">Asutuse registrikood: </w:t>
      </w:r>
      <w:r w:rsidRPr="00CF45CF">
        <w:rPr>
          <w:bCs/>
          <w:i/>
          <w:color w:val="000000"/>
          <w:sz w:val="24"/>
          <w:szCs w:val="24"/>
          <w:lang w:val="et-EE" w:eastAsia="et-EE"/>
        </w:rPr>
        <w:t>77000223</w:t>
      </w:r>
    </w:p>
    <w:p w:rsidR="00CF45CF" w:rsidRPr="00CF45CF" w:rsidRDefault="00E81CD3" w:rsidP="00CF45CF">
      <w:pPr>
        <w:rPr>
          <w:bCs/>
          <w:color w:val="000000"/>
          <w:sz w:val="24"/>
          <w:szCs w:val="24"/>
          <w:lang w:val="et-EE" w:eastAsia="et-EE"/>
        </w:rPr>
      </w:pPr>
      <w:r>
        <w:rPr>
          <w:bCs/>
          <w:color w:val="000000"/>
          <w:sz w:val="24"/>
          <w:szCs w:val="24"/>
          <w:lang w:val="et-EE" w:eastAsia="et-EE"/>
        </w:rPr>
        <w:t>Projekteerimistingimuste koostaja</w:t>
      </w:r>
      <w:r w:rsidR="00CF45CF" w:rsidRPr="00CF45CF">
        <w:rPr>
          <w:bCs/>
          <w:color w:val="000000"/>
          <w:sz w:val="24"/>
          <w:szCs w:val="24"/>
          <w:lang w:val="et-EE" w:eastAsia="et-EE"/>
        </w:rPr>
        <w:t xml:space="preserve">: </w:t>
      </w:r>
      <w:r w:rsidR="00CA6C8A" w:rsidRPr="00CA6C8A">
        <w:rPr>
          <w:bCs/>
          <w:i/>
          <w:color w:val="000000"/>
          <w:sz w:val="24"/>
          <w:szCs w:val="24"/>
          <w:lang w:val="et-EE" w:eastAsia="et-EE"/>
        </w:rPr>
        <w:t>ehitusnõunik</w:t>
      </w:r>
      <w:r w:rsidR="00CA6C8A">
        <w:rPr>
          <w:bCs/>
          <w:color w:val="000000"/>
          <w:sz w:val="24"/>
          <w:szCs w:val="24"/>
          <w:lang w:val="et-EE" w:eastAsia="et-EE"/>
        </w:rPr>
        <w:t xml:space="preserve"> </w:t>
      </w:r>
      <w:r w:rsidR="00CF45CF" w:rsidRPr="00CF45CF">
        <w:rPr>
          <w:bCs/>
          <w:i/>
          <w:color w:val="000000"/>
          <w:sz w:val="24"/>
          <w:szCs w:val="24"/>
          <w:lang w:val="et-EE" w:eastAsia="et-EE"/>
        </w:rPr>
        <w:t>Enno Saarmets</w:t>
      </w:r>
    </w:p>
    <w:p w:rsidR="00CF45CF" w:rsidRPr="00CF45CF" w:rsidRDefault="00CF45CF" w:rsidP="00CF45CF">
      <w:pPr>
        <w:rPr>
          <w:b/>
          <w:bCs/>
          <w:color w:val="000000"/>
          <w:sz w:val="24"/>
          <w:szCs w:val="24"/>
          <w:lang w:val="et-EE" w:eastAsia="et-EE"/>
        </w:rPr>
      </w:pPr>
      <w:r w:rsidRPr="00CF45CF">
        <w:rPr>
          <w:b/>
          <w:bCs/>
          <w:color w:val="000000"/>
          <w:sz w:val="24"/>
          <w:szCs w:val="24"/>
          <w:lang w:val="et-EE" w:eastAsia="et-EE"/>
        </w:rPr>
        <w:t>Taotluse andmed:</w:t>
      </w:r>
    </w:p>
    <w:p w:rsidR="00CF45CF" w:rsidRPr="00CF45CF" w:rsidRDefault="00CF45CF" w:rsidP="00CF45CF">
      <w:pPr>
        <w:rPr>
          <w:bCs/>
          <w:color w:val="000000"/>
          <w:sz w:val="24"/>
          <w:szCs w:val="24"/>
          <w:lang w:val="et-EE" w:eastAsia="et-EE"/>
        </w:rPr>
      </w:pPr>
      <w:r w:rsidRPr="00CF45CF">
        <w:rPr>
          <w:bCs/>
          <w:color w:val="000000"/>
          <w:sz w:val="24"/>
          <w:szCs w:val="24"/>
          <w:lang w:val="et-EE" w:eastAsia="et-EE"/>
        </w:rPr>
        <w:t xml:space="preserve">Liik: </w:t>
      </w:r>
      <w:r w:rsidRPr="00CF45CF">
        <w:rPr>
          <w:bCs/>
          <w:i/>
          <w:color w:val="000000"/>
          <w:sz w:val="24"/>
          <w:szCs w:val="24"/>
          <w:lang w:val="et-EE" w:eastAsia="et-EE"/>
        </w:rPr>
        <w:t xml:space="preserve">Projekteerimistingimuste taotlus detailplaneeringu </w:t>
      </w:r>
      <w:r w:rsidR="007709C4">
        <w:rPr>
          <w:bCs/>
          <w:i/>
          <w:color w:val="000000"/>
          <w:sz w:val="24"/>
          <w:szCs w:val="24"/>
          <w:lang w:val="et-EE" w:eastAsia="et-EE"/>
        </w:rPr>
        <w:t>olemasolul</w:t>
      </w:r>
    </w:p>
    <w:p w:rsidR="00CF45CF" w:rsidRPr="00CF45CF" w:rsidRDefault="00CF45CF" w:rsidP="00CF45CF">
      <w:pPr>
        <w:rPr>
          <w:bCs/>
          <w:color w:val="000000"/>
          <w:sz w:val="24"/>
          <w:szCs w:val="24"/>
          <w:lang w:val="et-EE" w:eastAsia="et-EE"/>
        </w:rPr>
      </w:pPr>
      <w:r w:rsidRPr="00CF45CF">
        <w:rPr>
          <w:bCs/>
          <w:color w:val="000000"/>
          <w:sz w:val="24"/>
          <w:szCs w:val="24"/>
          <w:lang w:val="et-EE" w:eastAsia="et-EE"/>
        </w:rPr>
        <w:t xml:space="preserve">Number: </w:t>
      </w:r>
      <w:r w:rsidR="006E2965">
        <w:rPr>
          <w:sz w:val="24"/>
          <w:szCs w:val="24"/>
          <w:lang w:val="et-EE"/>
        </w:rPr>
        <w:t>20</w:t>
      </w:r>
      <w:r w:rsidR="00A7625D" w:rsidRPr="00EF6CEE">
        <w:rPr>
          <w:sz w:val="24"/>
          <w:szCs w:val="24"/>
          <w:lang w:val="et-EE"/>
        </w:rPr>
        <w:t>11002/0</w:t>
      </w:r>
      <w:r w:rsidR="00A7212E">
        <w:rPr>
          <w:sz w:val="24"/>
          <w:szCs w:val="24"/>
          <w:lang w:val="et-EE"/>
        </w:rPr>
        <w:t>4496</w:t>
      </w:r>
      <w:r w:rsidR="009A0EFC">
        <w:rPr>
          <w:lang w:val="et-EE"/>
        </w:rPr>
        <w:t>, k</w:t>
      </w:r>
      <w:r w:rsidRPr="00CF45CF">
        <w:rPr>
          <w:bCs/>
          <w:color w:val="000000"/>
          <w:sz w:val="24"/>
          <w:szCs w:val="24"/>
          <w:lang w:val="et-EE" w:eastAsia="et-EE"/>
        </w:rPr>
        <w:t xml:space="preserve">uupäev: </w:t>
      </w:r>
      <w:r w:rsidR="00A7212E">
        <w:rPr>
          <w:bCs/>
          <w:color w:val="000000"/>
          <w:sz w:val="24"/>
          <w:szCs w:val="24"/>
          <w:lang w:val="et-EE" w:eastAsia="et-EE"/>
        </w:rPr>
        <w:t>16</w:t>
      </w:r>
      <w:r w:rsidRPr="00CF45CF">
        <w:rPr>
          <w:bCs/>
          <w:color w:val="000000"/>
          <w:sz w:val="24"/>
          <w:szCs w:val="24"/>
          <w:lang w:val="et-EE" w:eastAsia="et-EE"/>
        </w:rPr>
        <w:t>.</w:t>
      </w:r>
      <w:r w:rsidR="006E2965">
        <w:rPr>
          <w:bCs/>
          <w:color w:val="000000"/>
          <w:sz w:val="24"/>
          <w:szCs w:val="24"/>
          <w:lang w:val="et-EE" w:eastAsia="et-EE"/>
        </w:rPr>
        <w:t>0</w:t>
      </w:r>
      <w:r w:rsidR="00A7212E">
        <w:rPr>
          <w:bCs/>
          <w:color w:val="000000"/>
          <w:sz w:val="24"/>
          <w:szCs w:val="24"/>
          <w:lang w:val="et-EE" w:eastAsia="et-EE"/>
        </w:rPr>
        <w:t>4</w:t>
      </w:r>
      <w:r w:rsidRPr="00CF45CF">
        <w:rPr>
          <w:bCs/>
          <w:color w:val="000000"/>
          <w:sz w:val="24"/>
          <w:szCs w:val="24"/>
          <w:lang w:val="et-EE" w:eastAsia="et-EE"/>
        </w:rPr>
        <w:t>.20</w:t>
      </w:r>
      <w:r w:rsidR="006E2965">
        <w:rPr>
          <w:bCs/>
          <w:color w:val="000000"/>
          <w:sz w:val="24"/>
          <w:szCs w:val="24"/>
          <w:lang w:val="et-EE" w:eastAsia="et-EE"/>
        </w:rPr>
        <w:t>20</w:t>
      </w:r>
    </w:p>
    <w:p w:rsidR="001C0CAF" w:rsidRPr="001E1BA4" w:rsidRDefault="00CF45CF" w:rsidP="001E1BA4">
      <w:pPr>
        <w:pStyle w:val="Normaallaadveeb"/>
        <w:spacing w:before="0" w:beforeAutospacing="0" w:after="0" w:afterAutospacing="0"/>
        <w:rPr>
          <w:rFonts w:ascii="Times New Roman" w:hAnsi="Times New Roman" w:cs="Times New Roman"/>
          <w:b/>
        </w:rPr>
      </w:pPr>
      <w:r>
        <w:rPr>
          <w:rFonts w:ascii="Times New Roman" w:hAnsi="Times New Roman" w:cs="Times New Roman"/>
          <w:b/>
        </w:rPr>
        <w:t>Ehitamisega hõlmatava kinnisasja andmed, sh katastritunnus ja koha-aadress:</w:t>
      </w:r>
    </w:p>
    <w:p w:rsidR="00CF45CF" w:rsidRPr="001E1BA4" w:rsidRDefault="001E1BA4" w:rsidP="00CF45CF">
      <w:pPr>
        <w:pStyle w:val="Normaallaadveeb"/>
        <w:spacing w:before="0" w:beforeAutospacing="0" w:after="0" w:afterAutospacing="0"/>
        <w:rPr>
          <w:rFonts w:ascii="Times New Roman" w:hAnsi="Times New Roman" w:cs="Times New Roman"/>
        </w:rPr>
      </w:pPr>
      <w:r w:rsidRPr="001E1BA4">
        <w:rPr>
          <w:rFonts w:ascii="Times New Roman" w:hAnsi="Times New Roman" w:cs="Times New Roman"/>
        </w:rPr>
        <w:t xml:space="preserve">Lüganuse vald, </w:t>
      </w:r>
      <w:r w:rsidR="00BA0D5F">
        <w:rPr>
          <w:rFonts w:ascii="Times New Roman" w:hAnsi="Times New Roman" w:cs="Times New Roman"/>
        </w:rPr>
        <w:t>Kiviõli linn</w:t>
      </w:r>
      <w:r w:rsidR="00DF3A66">
        <w:rPr>
          <w:rFonts w:ascii="Times New Roman" w:hAnsi="Times New Roman" w:cs="Times New Roman"/>
        </w:rPr>
        <w:t xml:space="preserve">, </w:t>
      </w:r>
      <w:r w:rsidR="007709C4">
        <w:rPr>
          <w:rFonts w:ascii="Times New Roman" w:hAnsi="Times New Roman" w:cs="Times New Roman"/>
        </w:rPr>
        <w:t>Viru</w:t>
      </w:r>
      <w:r w:rsidR="00A7212E">
        <w:rPr>
          <w:rFonts w:ascii="Times New Roman" w:hAnsi="Times New Roman" w:cs="Times New Roman"/>
        </w:rPr>
        <w:t xml:space="preserve"> tn </w:t>
      </w:r>
      <w:r w:rsidR="007709C4">
        <w:rPr>
          <w:rFonts w:ascii="Times New Roman" w:hAnsi="Times New Roman" w:cs="Times New Roman"/>
        </w:rPr>
        <w:t>2</w:t>
      </w:r>
      <w:r w:rsidR="00BA0D5F">
        <w:rPr>
          <w:rFonts w:ascii="Times New Roman" w:hAnsi="Times New Roman" w:cs="Times New Roman"/>
        </w:rPr>
        <w:t>3</w:t>
      </w:r>
      <w:r w:rsidRPr="001E1BA4">
        <w:rPr>
          <w:rFonts w:ascii="Times New Roman" w:hAnsi="Times New Roman" w:cs="Times New Roman"/>
        </w:rPr>
        <w:t xml:space="preserve"> (registriosa nr </w:t>
      </w:r>
      <w:r w:rsidR="0032030F">
        <w:rPr>
          <w:rFonts w:ascii="Times New Roman" w:hAnsi="Times New Roman" w:cs="Times New Roman"/>
        </w:rPr>
        <w:t>233050</w:t>
      </w:r>
      <w:r w:rsidR="00A7212E" w:rsidRPr="00A7212E">
        <w:rPr>
          <w:rFonts w:ascii="Times New Roman" w:hAnsi="Times New Roman" w:cs="Times New Roman"/>
        </w:rPr>
        <w:t>, katastritunnus 30901:00</w:t>
      </w:r>
      <w:r w:rsidR="0032030F">
        <w:rPr>
          <w:rFonts w:ascii="Times New Roman" w:hAnsi="Times New Roman" w:cs="Times New Roman"/>
        </w:rPr>
        <w:t>1</w:t>
      </w:r>
      <w:r w:rsidR="00A7212E" w:rsidRPr="00A7212E">
        <w:rPr>
          <w:rFonts w:ascii="Times New Roman" w:hAnsi="Times New Roman" w:cs="Times New Roman"/>
        </w:rPr>
        <w:t>:00</w:t>
      </w:r>
      <w:r w:rsidR="0032030F">
        <w:rPr>
          <w:rFonts w:ascii="Times New Roman" w:hAnsi="Times New Roman" w:cs="Times New Roman"/>
        </w:rPr>
        <w:t>41</w:t>
      </w:r>
      <w:r w:rsidR="00A7212E" w:rsidRPr="00A7212E">
        <w:rPr>
          <w:rFonts w:ascii="Times New Roman" w:hAnsi="Times New Roman" w:cs="Times New Roman"/>
        </w:rPr>
        <w:t xml:space="preserve">, maakasutuse sihtotstarve - </w:t>
      </w:r>
      <w:r w:rsidR="0032030F">
        <w:rPr>
          <w:rFonts w:ascii="Times New Roman" w:hAnsi="Times New Roman" w:cs="Times New Roman"/>
        </w:rPr>
        <w:t>riigikaitse</w:t>
      </w:r>
      <w:r w:rsidR="00A7212E" w:rsidRPr="00A7212E">
        <w:rPr>
          <w:rFonts w:ascii="Times New Roman" w:hAnsi="Times New Roman" w:cs="Times New Roman"/>
        </w:rPr>
        <w:t>maa, 100%</w:t>
      </w:r>
      <w:r w:rsidRPr="003524FC">
        <w:rPr>
          <w:rFonts w:ascii="Times New Roman" w:hAnsi="Times New Roman" w:cs="Times New Roman"/>
        </w:rPr>
        <w:t>)</w:t>
      </w:r>
      <w:r w:rsidR="003524FC">
        <w:rPr>
          <w:rFonts w:ascii="Times New Roman" w:hAnsi="Times New Roman" w:cs="Times New Roman"/>
        </w:rPr>
        <w:t>.</w:t>
      </w:r>
    </w:p>
    <w:p w:rsidR="00CF45CF" w:rsidRDefault="00CF45CF" w:rsidP="00CF45CF">
      <w:pPr>
        <w:pStyle w:val="Normaallaadveeb"/>
        <w:spacing w:before="0" w:beforeAutospacing="0" w:after="0" w:afterAutospacing="0"/>
        <w:rPr>
          <w:rFonts w:ascii="Times New Roman" w:hAnsi="Times New Roman" w:cs="Times New Roman"/>
          <w:i/>
        </w:rPr>
      </w:pPr>
      <w:r>
        <w:rPr>
          <w:rFonts w:ascii="Times New Roman" w:hAnsi="Times New Roman" w:cs="Times New Roman"/>
          <w:b/>
        </w:rPr>
        <w:t>Projekteerimistingimuste sisu ja põhjendused</w:t>
      </w:r>
      <w:r>
        <w:rPr>
          <w:rStyle w:val="Allmrkuseviide"/>
          <w:rFonts w:ascii="Times New Roman" w:hAnsi="Times New Roman" w:cs="Times New Roman"/>
          <w:b/>
        </w:rPr>
        <w:footnoteReference w:id="2"/>
      </w:r>
      <w:r>
        <w:rPr>
          <w:rFonts w:ascii="Times New Roman" w:hAnsi="Times New Roman" w:cs="Times New Roman"/>
          <w:b/>
        </w:rPr>
        <w:t xml:space="preserve">: </w:t>
      </w:r>
    </w:p>
    <w:p w:rsidR="00BF7F90" w:rsidRPr="00BF7F90" w:rsidRDefault="00A928D5" w:rsidP="00BF7F90">
      <w:pPr>
        <w:widowControl/>
        <w:adjustRightInd w:val="0"/>
        <w:jc w:val="both"/>
        <w:rPr>
          <w:i/>
          <w:iCs/>
          <w:sz w:val="24"/>
          <w:szCs w:val="24"/>
          <w:lang w:val="et-EE"/>
        </w:rPr>
      </w:pPr>
      <w:bookmarkStart w:id="4" w:name="_Hlk19989617"/>
      <w:r w:rsidRPr="00AD460B">
        <w:rPr>
          <w:i/>
          <w:lang w:val="fi-FI"/>
        </w:rPr>
        <w:t>Projekteerimistingimused antakse EhS § 2</w:t>
      </w:r>
      <w:r w:rsidR="00B66C58" w:rsidRPr="00AD460B">
        <w:rPr>
          <w:i/>
          <w:lang w:val="fi-FI"/>
        </w:rPr>
        <w:t>7</w:t>
      </w:r>
      <w:r w:rsidRPr="00AD460B">
        <w:rPr>
          <w:i/>
          <w:lang w:val="fi-FI"/>
        </w:rPr>
        <w:t xml:space="preserve"> lg </w:t>
      </w:r>
      <w:r w:rsidR="00B66C58" w:rsidRPr="00AD460B">
        <w:rPr>
          <w:i/>
          <w:lang w:val="fi-FI"/>
        </w:rPr>
        <w:t>1</w:t>
      </w:r>
      <w:r w:rsidRPr="00AD460B">
        <w:rPr>
          <w:i/>
          <w:lang w:val="fi-FI"/>
        </w:rPr>
        <w:t xml:space="preserve"> p 1 </w:t>
      </w:r>
      <w:r w:rsidR="00B66C58" w:rsidRPr="00AD460B">
        <w:rPr>
          <w:i/>
          <w:lang w:val="fi-FI"/>
        </w:rPr>
        <w:t xml:space="preserve">ja lg 4 </w:t>
      </w:r>
      <w:r w:rsidRPr="00AD460B">
        <w:rPr>
          <w:i/>
          <w:lang w:val="fi-FI"/>
        </w:rPr>
        <w:t xml:space="preserve">alusel </w:t>
      </w:r>
      <w:r w:rsidR="00B66C58" w:rsidRPr="00AD460B">
        <w:rPr>
          <w:i/>
          <w:lang w:val="fi-FI"/>
        </w:rPr>
        <w:t>kehtiva „Politsei- ja Piirivalveameti ning Päästeameti detailplaneeringu“</w:t>
      </w:r>
      <w:r w:rsidRPr="00AD460B">
        <w:rPr>
          <w:i/>
          <w:lang w:val="fi-FI"/>
        </w:rPr>
        <w:t xml:space="preserve"> </w:t>
      </w:r>
      <w:r w:rsidR="00B66C58" w:rsidRPr="00AD460B">
        <w:rPr>
          <w:i/>
          <w:lang w:val="fi-FI"/>
        </w:rPr>
        <w:t>töö nr 171/0414, OÜ Projekteerimiskeskus, täpsustamiseks</w:t>
      </w:r>
      <w:r w:rsidR="00BF7F90" w:rsidRPr="00AD460B">
        <w:rPr>
          <w:i/>
          <w:lang w:val="fi-FI"/>
        </w:rPr>
        <w:t>.</w:t>
      </w:r>
      <w:r w:rsidR="00B66C58" w:rsidRPr="00AD460B">
        <w:rPr>
          <w:i/>
          <w:lang w:val="fi-FI"/>
        </w:rPr>
        <w:t xml:space="preserve"> </w:t>
      </w:r>
      <w:bookmarkStart w:id="5" w:name="_Hlk516752725"/>
      <w:r w:rsidR="00BF7F90" w:rsidRPr="00BF7F90">
        <w:rPr>
          <w:i/>
          <w:iCs/>
          <w:sz w:val="24"/>
          <w:szCs w:val="24"/>
          <w:lang w:val="et-EE"/>
        </w:rPr>
        <w:t>Projekteerimistingimustega täpsustatakse käesoleval juhul projekteeritava</w:t>
      </w:r>
      <w:r w:rsidR="009225E7">
        <w:rPr>
          <w:i/>
          <w:iCs/>
          <w:sz w:val="24"/>
          <w:szCs w:val="24"/>
          <w:lang w:val="et-EE"/>
        </w:rPr>
        <w:t>te</w:t>
      </w:r>
      <w:r w:rsidR="00BF7F90" w:rsidRPr="00BF7F90">
        <w:rPr>
          <w:i/>
          <w:iCs/>
          <w:sz w:val="24"/>
          <w:szCs w:val="24"/>
          <w:lang w:val="et-EE"/>
        </w:rPr>
        <w:t xml:space="preserve"> hoone</w:t>
      </w:r>
      <w:r w:rsidR="009225E7">
        <w:rPr>
          <w:i/>
          <w:iCs/>
          <w:sz w:val="24"/>
          <w:szCs w:val="24"/>
          <w:lang w:val="et-EE"/>
        </w:rPr>
        <w:t>te</w:t>
      </w:r>
      <w:r w:rsidR="00BF7F90" w:rsidRPr="00BF7F90">
        <w:rPr>
          <w:i/>
          <w:iCs/>
          <w:sz w:val="24"/>
          <w:szCs w:val="24"/>
          <w:lang w:val="et-EE"/>
        </w:rPr>
        <w:t xml:space="preserve"> detailplaneeringus käsitletud:</w:t>
      </w:r>
    </w:p>
    <w:p w:rsidR="00BF7F90" w:rsidRPr="00BF7F90" w:rsidRDefault="00BF7F90" w:rsidP="00BF7F90">
      <w:pPr>
        <w:pStyle w:val="Loendilik"/>
        <w:widowControl/>
        <w:numPr>
          <w:ilvl w:val="0"/>
          <w:numId w:val="8"/>
        </w:numPr>
        <w:tabs>
          <w:tab w:val="left" w:pos="426"/>
        </w:tabs>
        <w:adjustRightInd w:val="0"/>
        <w:ind w:left="142" w:hanging="10"/>
        <w:jc w:val="both"/>
        <w:rPr>
          <w:i/>
          <w:iCs/>
          <w:sz w:val="24"/>
          <w:szCs w:val="24"/>
          <w:lang w:val="et-EE"/>
        </w:rPr>
      </w:pPr>
      <w:r w:rsidRPr="00BF7F90">
        <w:rPr>
          <w:rStyle w:val="tyhik"/>
          <w:i/>
          <w:iCs/>
          <w:sz w:val="24"/>
          <w:szCs w:val="24"/>
          <w:lang w:val="et-EE"/>
        </w:rPr>
        <w:t>hoone</w:t>
      </w:r>
      <w:r w:rsidR="009225E7">
        <w:rPr>
          <w:rStyle w:val="tyhik"/>
          <w:i/>
          <w:iCs/>
          <w:sz w:val="24"/>
          <w:szCs w:val="24"/>
          <w:lang w:val="et-EE"/>
        </w:rPr>
        <w:t>te</w:t>
      </w:r>
      <w:r w:rsidRPr="00BF7F90">
        <w:rPr>
          <w:rStyle w:val="tyhik"/>
          <w:i/>
          <w:iCs/>
          <w:sz w:val="24"/>
          <w:szCs w:val="24"/>
          <w:lang w:val="et-EE"/>
        </w:rPr>
        <w:t xml:space="preserve"> </w:t>
      </w:r>
      <w:r w:rsidRPr="00BF7F90">
        <w:rPr>
          <w:i/>
          <w:iCs/>
          <w:sz w:val="24"/>
          <w:szCs w:val="24"/>
          <w:lang w:val="et-EE"/>
        </w:rPr>
        <w:t>kasutamise otstarvet;</w:t>
      </w:r>
    </w:p>
    <w:p w:rsidR="00BF7F90" w:rsidRPr="00BF7F90" w:rsidRDefault="00BF7F90" w:rsidP="00BF7F90">
      <w:pPr>
        <w:pStyle w:val="Loendilik"/>
        <w:widowControl/>
        <w:numPr>
          <w:ilvl w:val="0"/>
          <w:numId w:val="8"/>
        </w:numPr>
        <w:tabs>
          <w:tab w:val="left" w:pos="426"/>
        </w:tabs>
        <w:adjustRightInd w:val="0"/>
        <w:ind w:left="0" w:firstLine="142"/>
        <w:jc w:val="both"/>
        <w:rPr>
          <w:i/>
          <w:iCs/>
          <w:sz w:val="24"/>
          <w:szCs w:val="24"/>
          <w:lang w:val="et-EE"/>
        </w:rPr>
      </w:pPr>
      <w:r w:rsidRPr="00BF7F90">
        <w:rPr>
          <w:i/>
          <w:iCs/>
          <w:sz w:val="24"/>
          <w:szCs w:val="24"/>
          <w:lang w:val="et-EE"/>
        </w:rPr>
        <w:t>hoonestusala tingimusi, sealhulgas hoonestusala suurendamist, kuid mitte rohkem kui 10%;</w:t>
      </w:r>
    </w:p>
    <w:p w:rsidR="00BF7F90" w:rsidRPr="00BF7F90" w:rsidRDefault="00BF7F90" w:rsidP="00BF7F90">
      <w:pPr>
        <w:pStyle w:val="Loendilik"/>
        <w:widowControl/>
        <w:numPr>
          <w:ilvl w:val="0"/>
          <w:numId w:val="8"/>
        </w:numPr>
        <w:tabs>
          <w:tab w:val="left" w:pos="426"/>
        </w:tabs>
        <w:adjustRightInd w:val="0"/>
        <w:ind w:left="0" w:firstLine="142"/>
        <w:jc w:val="both"/>
        <w:rPr>
          <w:i/>
          <w:iCs/>
          <w:sz w:val="24"/>
          <w:szCs w:val="24"/>
          <w:lang w:val="et-EE"/>
        </w:rPr>
      </w:pPr>
      <w:r w:rsidRPr="00BF7F90">
        <w:rPr>
          <w:i/>
          <w:iCs/>
          <w:sz w:val="24"/>
          <w:szCs w:val="24"/>
          <w:lang w:val="et-EE"/>
        </w:rPr>
        <w:t>arhitektuurilisi, ehituslikke või kujunduslike tingimusi;</w:t>
      </w:r>
    </w:p>
    <w:p w:rsidR="00BF7F90" w:rsidRPr="00BF7F90" w:rsidRDefault="00BF7F90" w:rsidP="00BF7F90">
      <w:pPr>
        <w:pStyle w:val="Loendilik"/>
        <w:widowControl/>
        <w:numPr>
          <w:ilvl w:val="0"/>
          <w:numId w:val="8"/>
        </w:numPr>
        <w:tabs>
          <w:tab w:val="left" w:pos="426"/>
        </w:tabs>
        <w:adjustRightInd w:val="0"/>
        <w:ind w:left="0" w:firstLine="142"/>
        <w:jc w:val="both"/>
        <w:rPr>
          <w:i/>
          <w:iCs/>
          <w:sz w:val="24"/>
          <w:szCs w:val="24"/>
          <w:lang w:val="et-EE"/>
        </w:rPr>
      </w:pPr>
      <w:r w:rsidRPr="00BF7F90">
        <w:rPr>
          <w:i/>
          <w:iCs/>
          <w:sz w:val="24"/>
          <w:szCs w:val="24"/>
          <w:lang w:val="et-EE"/>
        </w:rPr>
        <w:t>maa-alal asuva ehitise teenindamiseks vajaliku ehitise võimalikku asukohta;</w:t>
      </w:r>
    </w:p>
    <w:p w:rsidR="00BF7F90" w:rsidRPr="00BF7F90" w:rsidRDefault="00BF7F90" w:rsidP="00BF7F90">
      <w:pPr>
        <w:pStyle w:val="Loendilik"/>
        <w:widowControl/>
        <w:numPr>
          <w:ilvl w:val="0"/>
          <w:numId w:val="8"/>
        </w:numPr>
        <w:tabs>
          <w:tab w:val="left" w:pos="426"/>
        </w:tabs>
        <w:adjustRightInd w:val="0"/>
        <w:spacing w:after="120"/>
        <w:ind w:left="0" w:firstLine="142"/>
        <w:jc w:val="both"/>
        <w:rPr>
          <w:i/>
          <w:iCs/>
          <w:sz w:val="24"/>
          <w:szCs w:val="24"/>
          <w:lang w:val="et-EE"/>
        </w:rPr>
      </w:pPr>
      <w:r w:rsidRPr="00BF7F90">
        <w:rPr>
          <w:i/>
          <w:iCs/>
          <w:sz w:val="24"/>
          <w:szCs w:val="24"/>
          <w:lang w:val="et-EE"/>
        </w:rPr>
        <w:t xml:space="preserve">ehitusuuringu tegemise vajadust;  </w:t>
      </w:r>
    </w:p>
    <w:p w:rsidR="00BF7F90" w:rsidRDefault="0032030F" w:rsidP="0032030F">
      <w:pPr>
        <w:pStyle w:val="Normaallaadveeb"/>
        <w:spacing w:before="0" w:beforeAutospacing="0" w:after="0" w:afterAutospacing="0"/>
        <w:rPr>
          <w:rFonts w:ascii="Times New Roman" w:hAnsi="Times New Roman" w:cs="Times New Roman"/>
          <w:b/>
          <w:i/>
        </w:rPr>
      </w:pPr>
      <w:r>
        <w:rPr>
          <w:rFonts w:ascii="Times New Roman" w:hAnsi="Times New Roman" w:cs="Times New Roman"/>
          <w:b/>
          <w:i/>
        </w:rPr>
        <w:t xml:space="preserve">Hoonestusala </w:t>
      </w:r>
      <w:r w:rsidR="007B49C3">
        <w:rPr>
          <w:rFonts w:ascii="Times New Roman" w:hAnsi="Times New Roman" w:cs="Times New Roman"/>
          <w:b/>
          <w:i/>
        </w:rPr>
        <w:t>suur</w:t>
      </w:r>
      <w:r>
        <w:rPr>
          <w:rFonts w:ascii="Times New Roman" w:hAnsi="Times New Roman" w:cs="Times New Roman"/>
          <w:b/>
          <w:i/>
        </w:rPr>
        <w:t>endamine</w:t>
      </w:r>
      <w:r w:rsidR="00A53AF3">
        <w:rPr>
          <w:rFonts w:ascii="Times New Roman" w:hAnsi="Times New Roman" w:cs="Times New Roman"/>
          <w:b/>
          <w:i/>
        </w:rPr>
        <w:t xml:space="preserve"> hoonete asukoha täpsustamine</w:t>
      </w:r>
    </w:p>
    <w:p w:rsidR="0032030F" w:rsidRPr="0032030F" w:rsidRDefault="0032030F" w:rsidP="0032030F">
      <w:pPr>
        <w:pStyle w:val="Normaallaadveeb"/>
        <w:spacing w:before="0" w:beforeAutospacing="0" w:after="0" w:afterAutospacing="0"/>
        <w:rPr>
          <w:rFonts w:ascii="Times New Roman" w:hAnsi="Times New Roman" w:cs="Times New Roman"/>
          <w:bCs/>
          <w:i/>
        </w:rPr>
      </w:pPr>
      <w:r>
        <w:rPr>
          <w:rFonts w:ascii="Times New Roman" w:hAnsi="Times New Roman" w:cs="Times New Roman"/>
          <w:bCs/>
          <w:i/>
        </w:rPr>
        <w:t xml:space="preserve">Detailplaneeringus sätestatud hoonestusala Pos.1 põhjapiiril </w:t>
      </w:r>
      <w:r w:rsidR="00A53AF3">
        <w:rPr>
          <w:rFonts w:ascii="Times New Roman" w:hAnsi="Times New Roman" w:cs="Times New Roman"/>
          <w:bCs/>
          <w:i/>
        </w:rPr>
        <w:t xml:space="preserve">võib </w:t>
      </w:r>
      <w:r w:rsidR="007B49C3">
        <w:rPr>
          <w:rFonts w:ascii="Times New Roman" w:hAnsi="Times New Roman" w:cs="Times New Roman"/>
          <w:bCs/>
          <w:i/>
        </w:rPr>
        <w:t xml:space="preserve">suurendada </w:t>
      </w:r>
      <w:r>
        <w:rPr>
          <w:rFonts w:ascii="Times New Roman" w:hAnsi="Times New Roman" w:cs="Times New Roman"/>
          <w:bCs/>
          <w:i/>
        </w:rPr>
        <w:t>14 m võrra</w:t>
      </w:r>
      <w:r w:rsidR="007B49C3">
        <w:rPr>
          <w:rFonts w:ascii="Times New Roman" w:hAnsi="Times New Roman" w:cs="Times New Roman"/>
          <w:bCs/>
          <w:i/>
        </w:rPr>
        <w:t xml:space="preserve"> põhja poole</w:t>
      </w:r>
      <w:r>
        <w:rPr>
          <w:rFonts w:ascii="Times New Roman" w:hAnsi="Times New Roman" w:cs="Times New Roman"/>
          <w:bCs/>
          <w:i/>
        </w:rPr>
        <w:t xml:space="preserve">, </w:t>
      </w:r>
      <w:r w:rsidR="007B49C3">
        <w:rPr>
          <w:rFonts w:ascii="Times New Roman" w:hAnsi="Times New Roman" w:cs="Times New Roman"/>
          <w:bCs/>
          <w:i/>
        </w:rPr>
        <w:t xml:space="preserve">3,4 m kauguseni Soo tn 16b kinnistu piirist. </w:t>
      </w:r>
      <w:r w:rsidR="009225E7">
        <w:rPr>
          <w:rFonts w:ascii="Times New Roman" w:hAnsi="Times New Roman" w:cs="Times New Roman"/>
          <w:bCs/>
          <w:i/>
        </w:rPr>
        <w:t xml:space="preserve">Hoonestusala suurenemine jääb lubatud 10% piiridesse. </w:t>
      </w:r>
      <w:r w:rsidR="007B49C3">
        <w:rPr>
          <w:rFonts w:ascii="Times New Roman" w:hAnsi="Times New Roman" w:cs="Times New Roman"/>
          <w:bCs/>
          <w:i/>
        </w:rPr>
        <w:t>Hoonestusala ehitusõigust ei muudeta</w:t>
      </w:r>
      <w:r w:rsidR="009225E7">
        <w:rPr>
          <w:rFonts w:ascii="Times New Roman" w:hAnsi="Times New Roman" w:cs="Times New Roman"/>
          <w:bCs/>
          <w:i/>
        </w:rPr>
        <w:t>. Ehitusõiguse alusel on lubatud püstitada kuni 5 hoonet</w:t>
      </w:r>
      <w:r w:rsidR="00F95C2A">
        <w:rPr>
          <w:rFonts w:ascii="Times New Roman" w:hAnsi="Times New Roman" w:cs="Times New Roman"/>
          <w:bCs/>
          <w:i/>
        </w:rPr>
        <w:t xml:space="preserve">, ehitusalase pinnaga kuni </w:t>
      </w:r>
      <w:r w:rsidR="00A53AF3">
        <w:rPr>
          <w:rFonts w:ascii="Times New Roman" w:hAnsi="Times New Roman" w:cs="Times New Roman"/>
          <w:bCs/>
          <w:i/>
        </w:rPr>
        <w:t>1400 m</w:t>
      </w:r>
      <w:r w:rsidR="00A53AF3" w:rsidRPr="00A53AF3">
        <w:rPr>
          <w:rFonts w:ascii="Times New Roman" w:hAnsi="Times New Roman" w:cs="Times New Roman"/>
          <w:bCs/>
          <w:i/>
          <w:vertAlign w:val="superscript"/>
        </w:rPr>
        <w:t>2</w:t>
      </w:r>
      <w:r w:rsidR="00A53AF3">
        <w:rPr>
          <w:rFonts w:ascii="Times New Roman" w:hAnsi="Times New Roman" w:cs="Times New Roman"/>
          <w:bCs/>
          <w:i/>
        </w:rPr>
        <w:t xml:space="preserve">. Politsei- ja Päästeteenistuse ning Piirivalve </w:t>
      </w:r>
      <w:proofErr w:type="spellStart"/>
      <w:r w:rsidR="00A53AF3">
        <w:rPr>
          <w:rFonts w:ascii="Times New Roman" w:hAnsi="Times New Roman" w:cs="Times New Roman"/>
          <w:bCs/>
          <w:i/>
        </w:rPr>
        <w:t>ühishoone</w:t>
      </w:r>
      <w:proofErr w:type="spellEnd"/>
      <w:r w:rsidR="00A53AF3">
        <w:rPr>
          <w:rFonts w:ascii="Times New Roman" w:hAnsi="Times New Roman" w:cs="Times New Roman"/>
          <w:bCs/>
          <w:i/>
        </w:rPr>
        <w:t xml:space="preserve"> projekteerida Pos.1 keskele, fassaadiga lõunasse, Viru tänava poole. Garaaž ja õppetorn paigutada Pos. 1 põhjapoolsesse külge.</w:t>
      </w:r>
      <w:r w:rsidR="007B49C3">
        <w:rPr>
          <w:rFonts w:ascii="Times New Roman" w:hAnsi="Times New Roman" w:cs="Times New Roman"/>
          <w:bCs/>
          <w:i/>
        </w:rPr>
        <w:t xml:space="preserve"> </w:t>
      </w:r>
      <w:r w:rsidR="00722994">
        <w:rPr>
          <w:rFonts w:ascii="Times New Roman" w:hAnsi="Times New Roman" w:cs="Times New Roman"/>
          <w:bCs/>
          <w:i/>
        </w:rPr>
        <w:t>Parkimisalad paigutada hoonest lääne-, põhja- ja idapoolsesse külge.</w:t>
      </w:r>
      <w:r>
        <w:rPr>
          <w:rFonts w:ascii="Times New Roman" w:hAnsi="Times New Roman" w:cs="Times New Roman"/>
          <w:bCs/>
          <w:i/>
        </w:rPr>
        <w:t xml:space="preserve"> </w:t>
      </w:r>
    </w:p>
    <w:p w:rsidR="009225E7" w:rsidRDefault="009225E7" w:rsidP="007B49C3">
      <w:pPr>
        <w:pStyle w:val="Normaallaadveeb"/>
        <w:spacing w:before="0" w:beforeAutospacing="0" w:after="0" w:afterAutospacing="0"/>
        <w:rPr>
          <w:rFonts w:ascii="Times New Roman" w:hAnsi="Times New Roman" w:cs="Times New Roman"/>
          <w:b/>
          <w:i/>
        </w:rPr>
      </w:pPr>
      <w:r>
        <w:rPr>
          <w:rFonts w:ascii="Times New Roman" w:hAnsi="Times New Roman" w:cs="Times New Roman"/>
          <w:b/>
          <w:i/>
        </w:rPr>
        <w:t>Hoonete kasutusotstarbed</w:t>
      </w:r>
    </w:p>
    <w:p w:rsidR="009225E7" w:rsidRPr="00F95C2A" w:rsidRDefault="00F95C2A" w:rsidP="009225E7">
      <w:pPr>
        <w:pStyle w:val="Normaallaadveeb"/>
        <w:spacing w:before="0" w:beforeAutospacing="0" w:after="0" w:afterAutospacing="0"/>
        <w:rPr>
          <w:rFonts w:ascii="Times New Roman" w:hAnsi="Times New Roman" w:cs="Times New Roman"/>
          <w:bCs/>
          <w:i/>
          <w:iCs/>
        </w:rPr>
      </w:pPr>
      <w:r>
        <w:rPr>
          <w:rFonts w:ascii="Times New Roman" w:eastAsiaTheme="minorHAnsi" w:hAnsi="Times New Roman" w:cs="Times New Roman"/>
          <w:i/>
          <w:iCs/>
          <w:sz w:val="23"/>
          <w:szCs w:val="23"/>
          <w:lang w:eastAsia="en-US"/>
        </w:rPr>
        <w:t>Hoonete kasutusotstarbed m</w:t>
      </w:r>
      <w:r w:rsidR="009225E7" w:rsidRPr="00F95C2A">
        <w:rPr>
          <w:rFonts w:ascii="Times New Roman" w:eastAsiaTheme="minorHAnsi" w:hAnsi="Times New Roman" w:cs="Times New Roman"/>
          <w:i/>
          <w:iCs/>
          <w:sz w:val="23"/>
          <w:szCs w:val="23"/>
          <w:lang w:eastAsia="en-US"/>
        </w:rPr>
        <w:t>äärata Majandus- ja taristuministri 2. juuni 2015. a määrus</w:t>
      </w:r>
      <w:r>
        <w:rPr>
          <w:rFonts w:ascii="Times New Roman" w:eastAsiaTheme="minorHAnsi" w:hAnsi="Times New Roman" w:cs="Times New Roman"/>
          <w:i/>
          <w:iCs/>
          <w:sz w:val="23"/>
          <w:szCs w:val="23"/>
          <w:lang w:eastAsia="en-US"/>
        </w:rPr>
        <w:t>e</w:t>
      </w:r>
      <w:r w:rsidR="009225E7" w:rsidRPr="00F95C2A">
        <w:rPr>
          <w:rFonts w:ascii="Times New Roman" w:eastAsiaTheme="minorHAnsi" w:hAnsi="Times New Roman" w:cs="Times New Roman"/>
          <w:i/>
          <w:iCs/>
          <w:sz w:val="23"/>
          <w:szCs w:val="23"/>
          <w:lang w:eastAsia="en-US"/>
        </w:rPr>
        <w:t xml:space="preserve"> nr 51 „Ehitise kasutamise otstarvete loetelu” Lisa alusel </w:t>
      </w:r>
      <w:r>
        <w:rPr>
          <w:rFonts w:ascii="Times New Roman" w:eastAsiaTheme="minorHAnsi" w:hAnsi="Times New Roman" w:cs="Times New Roman"/>
          <w:i/>
          <w:iCs/>
          <w:sz w:val="23"/>
          <w:szCs w:val="23"/>
          <w:lang w:eastAsia="en-US"/>
        </w:rPr>
        <w:t>ühe või mitme kasutusotstarbega</w:t>
      </w:r>
      <w:r w:rsidRPr="00F95C2A">
        <w:rPr>
          <w:rFonts w:ascii="Times New Roman" w:eastAsiaTheme="minorHAnsi" w:hAnsi="Times New Roman" w:cs="Times New Roman"/>
          <w:i/>
          <w:iCs/>
          <w:sz w:val="23"/>
          <w:szCs w:val="23"/>
          <w:lang w:eastAsia="en-US"/>
        </w:rPr>
        <w:t>,</w:t>
      </w:r>
      <w:r w:rsidR="009225E7" w:rsidRPr="00F95C2A">
        <w:rPr>
          <w:rFonts w:ascii="Times New Roman" w:eastAsiaTheme="minorHAnsi" w:hAnsi="Times New Roman" w:cs="Times New Roman"/>
          <w:i/>
          <w:iCs/>
          <w:sz w:val="23"/>
          <w:szCs w:val="23"/>
          <w:lang w:eastAsia="en-US"/>
        </w:rPr>
        <w:t xml:space="preserve"> vastavalt </w:t>
      </w:r>
      <w:r w:rsidR="00A53AF3">
        <w:rPr>
          <w:rFonts w:ascii="Times New Roman" w:eastAsiaTheme="minorHAnsi" w:hAnsi="Times New Roman" w:cs="Times New Roman"/>
          <w:i/>
          <w:iCs/>
          <w:sz w:val="23"/>
          <w:szCs w:val="23"/>
          <w:lang w:eastAsia="en-US"/>
        </w:rPr>
        <w:t>planeeritava</w:t>
      </w:r>
      <w:r w:rsidRPr="00F95C2A">
        <w:rPr>
          <w:rFonts w:ascii="Times New Roman" w:eastAsiaTheme="minorHAnsi" w:hAnsi="Times New Roman" w:cs="Times New Roman"/>
          <w:i/>
          <w:iCs/>
          <w:sz w:val="23"/>
          <w:szCs w:val="23"/>
          <w:lang w:eastAsia="en-US"/>
        </w:rPr>
        <w:t xml:space="preserve"> kasu</w:t>
      </w:r>
      <w:r>
        <w:rPr>
          <w:rFonts w:ascii="Times New Roman" w:eastAsiaTheme="minorHAnsi" w:hAnsi="Times New Roman" w:cs="Times New Roman"/>
          <w:i/>
          <w:iCs/>
          <w:sz w:val="23"/>
          <w:szCs w:val="23"/>
          <w:lang w:eastAsia="en-US"/>
        </w:rPr>
        <w:t>tuse</w:t>
      </w:r>
      <w:r w:rsidR="005C116D">
        <w:rPr>
          <w:rFonts w:ascii="Times New Roman" w:eastAsiaTheme="minorHAnsi" w:hAnsi="Times New Roman" w:cs="Times New Roman"/>
          <w:i/>
          <w:iCs/>
          <w:sz w:val="23"/>
          <w:szCs w:val="23"/>
          <w:lang w:eastAsia="en-US"/>
        </w:rPr>
        <w:t xml:space="preserve"> osakaalule</w:t>
      </w:r>
      <w:r w:rsidRPr="00F95C2A">
        <w:rPr>
          <w:rFonts w:ascii="Times New Roman" w:eastAsiaTheme="minorHAnsi" w:hAnsi="Times New Roman" w:cs="Times New Roman"/>
          <w:i/>
          <w:iCs/>
          <w:sz w:val="23"/>
          <w:szCs w:val="23"/>
          <w:lang w:eastAsia="en-US"/>
        </w:rPr>
        <w:t>;</w:t>
      </w:r>
      <w:r w:rsidR="009225E7" w:rsidRPr="00F95C2A">
        <w:rPr>
          <w:rFonts w:ascii="Times New Roman" w:eastAsiaTheme="minorHAnsi" w:hAnsi="Times New Roman" w:cs="Times New Roman"/>
          <w:i/>
          <w:iCs/>
          <w:sz w:val="23"/>
          <w:szCs w:val="23"/>
          <w:lang w:eastAsia="en-US"/>
        </w:rPr>
        <w:t xml:space="preserve"> </w:t>
      </w:r>
    </w:p>
    <w:p w:rsidR="00917B71" w:rsidRPr="00BF7F90" w:rsidRDefault="00917B71" w:rsidP="007B49C3">
      <w:pPr>
        <w:pStyle w:val="Normaallaadveeb"/>
        <w:spacing w:before="0" w:beforeAutospacing="0" w:after="0" w:afterAutospacing="0"/>
        <w:rPr>
          <w:rFonts w:ascii="Times New Roman" w:hAnsi="Times New Roman" w:cs="Times New Roman"/>
          <w:b/>
          <w:i/>
        </w:rPr>
      </w:pPr>
      <w:r w:rsidRPr="00BF7F90">
        <w:rPr>
          <w:rFonts w:ascii="Times New Roman" w:hAnsi="Times New Roman" w:cs="Times New Roman"/>
          <w:b/>
          <w:i/>
        </w:rPr>
        <w:t>Arhitektuurilised, ehituslikud ja kujunduslikud tingimused:</w:t>
      </w:r>
    </w:p>
    <w:p w:rsidR="00214F6D" w:rsidRPr="00214F6D" w:rsidRDefault="00A53AF3" w:rsidP="00A928D5">
      <w:pPr>
        <w:pStyle w:val="Default"/>
        <w:numPr>
          <w:ilvl w:val="0"/>
          <w:numId w:val="5"/>
        </w:numPr>
      </w:pPr>
      <w:r>
        <w:rPr>
          <w:i/>
        </w:rPr>
        <w:t xml:space="preserve">hoonete </w:t>
      </w:r>
      <w:r w:rsidR="000A4AC7">
        <w:rPr>
          <w:i/>
        </w:rPr>
        <w:t xml:space="preserve">korruselist ja </w:t>
      </w:r>
      <w:r>
        <w:rPr>
          <w:i/>
        </w:rPr>
        <w:t>kõrguspiirangut ei muudeta</w:t>
      </w:r>
      <w:r w:rsidR="00214F6D">
        <w:rPr>
          <w:i/>
        </w:rPr>
        <w:t>;</w:t>
      </w:r>
    </w:p>
    <w:p w:rsidR="00A928D5" w:rsidRPr="00BD0AC3" w:rsidRDefault="000A4AC7" w:rsidP="00A928D5">
      <w:pPr>
        <w:pStyle w:val="Default"/>
        <w:numPr>
          <w:ilvl w:val="0"/>
          <w:numId w:val="5"/>
        </w:numPr>
      </w:pPr>
      <w:r>
        <w:rPr>
          <w:i/>
        </w:rPr>
        <w:t>hooned projekteerida lamekatusega</w:t>
      </w:r>
      <w:r w:rsidR="00A928D5">
        <w:rPr>
          <w:i/>
        </w:rPr>
        <w:t xml:space="preserve">; </w:t>
      </w:r>
    </w:p>
    <w:p w:rsidR="00A928D5" w:rsidRPr="00DF3A66" w:rsidRDefault="000A4AC7" w:rsidP="00A928D5">
      <w:pPr>
        <w:pStyle w:val="Default"/>
        <w:numPr>
          <w:ilvl w:val="0"/>
          <w:numId w:val="5"/>
        </w:numPr>
      </w:pPr>
      <w:r>
        <w:rPr>
          <w:i/>
        </w:rPr>
        <w:t>katusekatted rullmaterjalist</w:t>
      </w:r>
      <w:r w:rsidR="00A928D5">
        <w:rPr>
          <w:i/>
        </w:rPr>
        <w:t>;</w:t>
      </w:r>
    </w:p>
    <w:p w:rsidR="00914E81" w:rsidRPr="00E429E5" w:rsidRDefault="005820EF" w:rsidP="00917B71">
      <w:pPr>
        <w:pStyle w:val="Normaallaadveeb"/>
        <w:numPr>
          <w:ilvl w:val="0"/>
          <w:numId w:val="5"/>
        </w:numPr>
        <w:spacing w:before="0" w:beforeAutospacing="0" w:after="0" w:afterAutospacing="0"/>
        <w:rPr>
          <w:rFonts w:ascii="Times New Roman" w:hAnsi="Times New Roman" w:cs="Times New Roman"/>
          <w:i/>
        </w:rPr>
      </w:pPr>
      <w:r>
        <w:rPr>
          <w:rFonts w:ascii="Times New Roman" w:hAnsi="Times New Roman" w:cs="Times New Roman"/>
          <w:i/>
        </w:rPr>
        <w:t xml:space="preserve">välisviimistluse </w:t>
      </w:r>
      <w:r w:rsidR="00914E81" w:rsidRPr="00E429E5">
        <w:rPr>
          <w:rFonts w:ascii="Times New Roman" w:hAnsi="Times New Roman" w:cs="Times New Roman"/>
          <w:i/>
        </w:rPr>
        <w:t xml:space="preserve">värvitoonid: </w:t>
      </w:r>
      <w:r>
        <w:rPr>
          <w:rFonts w:ascii="Times New Roman" w:hAnsi="Times New Roman" w:cs="Times New Roman"/>
          <w:i/>
        </w:rPr>
        <w:t>heledad või pastelsed toonid</w:t>
      </w:r>
      <w:r w:rsidR="0069224E">
        <w:rPr>
          <w:rFonts w:ascii="Times New Roman" w:hAnsi="Times New Roman" w:cs="Times New Roman"/>
          <w:i/>
        </w:rPr>
        <w:t xml:space="preserve"> või kombineeritud tumedate toonidega</w:t>
      </w:r>
      <w:r w:rsidR="00914E81" w:rsidRPr="00E429E5">
        <w:rPr>
          <w:rFonts w:ascii="Times New Roman" w:hAnsi="Times New Roman" w:cs="Times New Roman"/>
          <w:i/>
        </w:rPr>
        <w:t>;</w:t>
      </w:r>
    </w:p>
    <w:p w:rsidR="00914E81" w:rsidRDefault="005820EF" w:rsidP="00917B71">
      <w:pPr>
        <w:pStyle w:val="Normaallaadveeb"/>
        <w:numPr>
          <w:ilvl w:val="0"/>
          <w:numId w:val="5"/>
        </w:numPr>
        <w:spacing w:before="0" w:beforeAutospacing="0" w:after="0" w:afterAutospacing="0"/>
        <w:rPr>
          <w:rFonts w:ascii="Times New Roman" w:hAnsi="Times New Roman" w:cs="Times New Roman"/>
          <w:i/>
        </w:rPr>
      </w:pPr>
      <w:r>
        <w:rPr>
          <w:rFonts w:ascii="Times New Roman" w:hAnsi="Times New Roman" w:cs="Times New Roman"/>
          <w:i/>
        </w:rPr>
        <w:t>Politsei- ja Piirivalve ning Päästeteenistuse hoone peab vastama energiatõhususe miinimumnõuetele</w:t>
      </w:r>
      <w:r w:rsidR="00334999">
        <w:rPr>
          <w:rFonts w:ascii="Times New Roman" w:hAnsi="Times New Roman" w:cs="Times New Roman"/>
          <w:i/>
        </w:rPr>
        <w:t xml:space="preserve"> </w:t>
      </w:r>
      <w:r>
        <w:rPr>
          <w:rFonts w:ascii="Times New Roman" w:hAnsi="Times New Roman" w:cs="Times New Roman"/>
          <w:i/>
        </w:rPr>
        <w:t>(liginullenergiahoonele esitatud nõuded, Ettevõtlus- ja infotehnoloogiaministri 11.12.2018 määrus nr 63)</w:t>
      </w:r>
      <w:r w:rsidR="00914E81" w:rsidRPr="00E429E5">
        <w:rPr>
          <w:rFonts w:ascii="Times New Roman" w:hAnsi="Times New Roman" w:cs="Times New Roman"/>
          <w:i/>
        </w:rPr>
        <w:t>;</w:t>
      </w:r>
    </w:p>
    <w:p w:rsidR="00914E81" w:rsidRDefault="00914E81" w:rsidP="00914E81">
      <w:pPr>
        <w:pStyle w:val="Normaallaadveeb"/>
        <w:spacing w:before="0" w:beforeAutospacing="0" w:after="0" w:afterAutospacing="0"/>
        <w:rPr>
          <w:rFonts w:ascii="Times New Roman" w:hAnsi="Times New Roman" w:cs="Times New Roman"/>
          <w:b/>
          <w:i/>
        </w:rPr>
      </w:pPr>
      <w:r w:rsidRPr="00914E81">
        <w:rPr>
          <w:rFonts w:ascii="Times New Roman" w:hAnsi="Times New Roman" w:cs="Times New Roman"/>
          <w:b/>
          <w:i/>
        </w:rPr>
        <w:t>Maa- alal asuvate ehitiste teenindamiseks vajaliku ehitise võimalik asukoht</w:t>
      </w:r>
    </w:p>
    <w:p w:rsidR="001B7E7F" w:rsidRPr="00E70679" w:rsidRDefault="005C07F8" w:rsidP="0029217D">
      <w:pPr>
        <w:pStyle w:val="Normaallaadveeb"/>
        <w:numPr>
          <w:ilvl w:val="0"/>
          <w:numId w:val="5"/>
        </w:numPr>
        <w:spacing w:before="0" w:beforeAutospacing="0" w:after="0" w:afterAutospacing="0"/>
        <w:rPr>
          <w:rFonts w:ascii="Times New Roman" w:hAnsi="Times New Roman" w:cs="Times New Roman"/>
          <w:b/>
          <w:i/>
        </w:rPr>
      </w:pPr>
      <w:r w:rsidRPr="001B7E7F">
        <w:rPr>
          <w:rFonts w:ascii="Times New Roman" w:hAnsi="Times New Roman" w:cs="Times New Roman"/>
          <w:i/>
        </w:rPr>
        <w:t>tuletõrje ve</w:t>
      </w:r>
      <w:r w:rsidR="00351E9E" w:rsidRPr="001B7E7F">
        <w:rPr>
          <w:rFonts w:ascii="Times New Roman" w:hAnsi="Times New Roman" w:cs="Times New Roman"/>
          <w:i/>
        </w:rPr>
        <w:t>evarustus</w:t>
      </w:r>
      <w:r w:rsidR="004413F1">
        <w:rPr>
          <w:rFonts w:ascii="Times New Roman" w:hAnsi="Times New Roman" w:cs="Times New Roman"/>
          <w:i/>
        </w:rPr>
        <w:t>:</w:t>
      </w:r>
      <w:r w:rsidR="00351E9E" w:rsidRPr="001B7E7F">
        <w:rPr>
          <w:rFonts w:ascii="Times New Roman" w:hAnsi="Times New Roman" w:cs="Times New Roman"/>
          <w:i/>
        </w:rPr>
        <w:t xml:space="preserve"> </w:t>
      </w:r>
      <w:r w:rsidR="00191BDE">
        <w:rPr>
          <w:rFonts w:ascii="Times New Roman" w:hAnsi="Times New Roman" w:cs="Times New Roman"/>
          <w:i/>
        </w:rPr>
        <w:t xml:space="preserve">Kiviõli linnas, </w:t>
      </w:r>
      <w:r w:rsidR="00BF41D5">
        <w:rPr>
          <w:rFonts w:ascii="Times New Roman" w:hAnsi="Times New Roman" w:cs="Times New Roman"/>
          <w:i/>
        </w:rPr>
        <w:t>Viru tänava ja Soo tänava nurgal</w:t>
      </w:r>
      <w:r w:rsidR="00191BDE">
        <w:rPr>
          <w:rFonts w:ascii="Times New Roman" w:hAnsi="Times New Roman" w:cs="Times New Roman"/>
          <w:i/>
        </w:rPr>
        <w:t xml:space="preserve">, </w:t>
      </w:r>
      <w:r w:rsidR="00E70679">
        <w:rPr>
          <w:rFonts w:ascii="Times New Roman" w:hAnsi="Times New Roman" w:cs="Times New Roman"/>
          <w:i/>
        </w:rPr>
        <w:t xml:space="preserve">hüdrant nr </w:t>
      </w:r>
      <w:r w:rsidR="00BF41D5">
        <w:rPr>
          <w:rFonts w:ascii="Times New Roman" w:hAnsi="Times New Roman" w:cs="Times New Roman"/>
          <w:i/>
        </w:rPr>
        <w:t>00</w:t>
      </w:r>
      <w:r w:rsidR="007845A5">
        <w:rPr>
          <w:rFonts w:ascii="Times New Roman" w:hAnsi="Times New Roman" w:cs="Times New Roman"/>
          <w:i/>
        </w:rPr>
        <w:t>6</w:t>
      </w:r>
      <w:r w:rsidR="00E70679">
        <w:rPr>
          <w:rFonts w:ascii="Times New Roman" w:hAnsi="Times New Roman" w:cs="Times New Roman"/>
          <w:i/>
        </w:rPr>
        <w:t>;</w:t>
      </w:r>
    </w:p>
    <w:p w:rsidR="00E70679" w:rsidRPr="00BF41D5" w:rsidRDefault="00E70679" w:rsidP="0029217D">
      <w:pPr>
        <w:pStyle w:val="Normaallaadveeb"/>
        <w:numPr>
          <w:ilvl w:val="0"/>
          <w:numId w:val="5"/>
        </w:numPr>
        <w:spacing w:before="0" w:beforeAutospacing="0" w:after="0" w:afterAutospacing="0"/>
        <w:rPr>
          <w:rFonts w:ascii="Times New Roman" w:hAnsi="Times New Roman" w:cs="Times New Roman"/>
          <w:b/>
          <w:i/>
        </w:rPr>
      </w:pPr>
      <w:r>
        <w:rPr>
          <w:rFonts w:ascii="Times New Roman" w:hAnsi="Times New Roman" w:cs="Times New Roman"/>
          <w:i/>
        </w:rPr>
        <w:t>veevarustus ja kanalisatsioon: vastavalt Järve Biopuhastuse OÜ liitumistingimustele;</w:t>
      </w:r>
    </w:p>
    <w:p w:rsidR="00BF41D5" w:rsidRPr="00BF41D5" w:rsidRDefault="00BF41D5" w:rsidP="0029217D">
      <w:pPr>
        <w:pStyle w:val="Normaallaadveeb"/>
        <w:numPr>
          <w:ilvl w:val="0"/>
          <w:numId w:val="5"/>
        </w:numPr>
        <w:spacing w:before="0" w:beforeAutospacing="0" w:after="0" w:afterAutospacing="0"/>
        <w:rPr>
          <w:rFonts w:ascii="Times New Roman" w:hAnsi="Times New Roman" w:cs="Times New Roman"/>
          <w:b/>
          <w:i/>
        </w:rPr>
      </w:pPr>
      <w:r>
        <w:rPr>
          <w:rFonts w:ascii="Times New Roman" w:hAnsi="Times New Roman" w:cs="Times New Roman"/>
          <w:i/>
        </w:rPr>
        <w:t>elektrivarustus: vastavalt Elektrilevi liitumistingimustele;</w:t>
      </w:r>
    </w:p>
    <w:p w:rsidR="00BF41D5" w:rsidRPr="001B7E7F" w:rsidRDefault="00BF41D5" w:rsidP="0029217D">
      <w:pPr>
        <w:pStyle w:val="Normaallaadveeb"/>
        <w:numPr>
          <w:ilvl w:val="0"/>
          <w:numId w:val="5"/>
        </w:numPr>
        <w:spacing w:before="0" w:beforeAutospacing="0" w:after="0" w:afterAutospacing="0"/>
        <w:rPr>
          <w:rFonts w:ascii="Times New Roman" w:hAnsi="Times New Roman" w:cs="Times New Roman"/>
          <w:b/>
          <w:i/>
        </w:rPr>
      </w:pPr>
      <w:r>
        <w:rPr>
          <w:rFonts w:ascii="Times New Roman" w:hAnsi="Times New Roman" w:cs="Times New Roman"/>
          <w:i/>
        </w:rPr>
        <w:lastRenderedPageBreak/>
        <w:t>soojavarustus: vastavalt Kiviõli Soojus AS-i liitumistingimustele;</w:t>
      </w:r>
    </w:p>
    <w:p w:rsidR="00E70679" w:rsidRDefault="00875ACE" w:rsidP="00914E81">
      <w:pPr>
        <w:pStyle w:val="Normaallaadveeb"/>
        <w:numPr>
          <w:ilvl w:val="0"/>
          <w:numId w:val="5"/>
        </w:numPr>
        <w:spacing w:before="0" w:beforeAutospacing="0" w:after="0" w:afterAutospacing="0"/>
        <w:rPr>
          <w:rFonts w:ascii="Times New Roman" w:hAnsi="Times New Roman" w:cs="Times New Roman"/>
          <w:i/>
        </w:rPr>
      </w:pPr>
      <w:r>
        <w:rPr>
          <w:rFonts w:ascii="Times New Roman" w:hAnsi="Times New Roman" w:cs="Times New Roman"/>
          <w:bCs/>
          <w:i/>
        </w:rPr>
        <w:t>ameti- ja külastajate</w:t>
      </w:r>
      <w:r>
        <w:rPr>
          <w:rFonts w:ascii="Times New Roman" w:hAnsi="Times New Roman" w:cs="Times New Roman"/>
          <w:b/>
          <w:i/>
        </w:rPr>
        <w:t xml:space="preserve"> </w:t>
      </w:r>
      <w:r w:rsidR="00BF41D5">
        <w:rPr>
          <w:rFonts w:ascii="Times New Roman" w:hAnsi="Times New Roman" w:cs="Times New Roman"/>
          <w:i/>
        </w:rPr>
        <w:t xml:space="preserve">sõidukite parkimine </w:t>
      </w:r>
      <w:r>
        <w:rPr>
          <w:rFonts w:ascii="Times New Roman" w:hAnsi="Times New Roman" w:cs="Times New Roman"/>
          <w:i/>
        </w:rPr>
        <w:t>korraldada</w:t>
      </w:r>
      <w:r w:rsidR="00BF41D5">
        <w:rPr>
          <w:rFonts w:ascii="Times New Roman" w:hAnsi="Times New Roman" w:cs="Times New Roman"/>
          <w:i/>
        </w:rPr>
        <w:t xml:space="preserve"> kinnistu</w:t>
      </w:r>
      <w:r>
        <w:rPr>
          <w:rFonts w:ascii="Times New Roman" w:hAnsi="Times New Roman" w:cs="Times New Roman"/>
          <w:i/>
        </w:rPr>
        <w:t xml:space="preserve"> siseselt</w:t>
      </w:r>
      <w:r w:rsidR="00E70679">
        <w:rPr>
          <w:rFonts w:ascii="Times New Roman" w:hAnsi="Times New Roman" w:cs="Times New Roman"/>
          <w:i/>
        </w:rPr>
        <w:t>;</w:t>
      </w:r>
    </w:p>
    <w:p w:rsidR="00E429E5" w:rsidRPr="00E429E5" w:rsidRDefault="00E70679" w:rsidP="00914E81">
      <w:pPr>
        <w:pStyle w:val="Normaallaadveeb"/>
        <w:numPr>
          <w:ilvl w:val="0"/>
          <w:numId w:val="5"/>
        </w:numPr>
        <w:spacing w:before="0" w:beforeAutospacing="0" w:after="0" w:afterAutospacing="0"/>
        <w:rPr>
          <w:rFonts w:ascii="Times New Roman" w:hAnsi="Times New Roman" w:cs="Times New Roman"/>
          <w:i/>
        </w:rPr>
      </w:pPr>
      <w:r>
        <w:rPr>
          <w:rFonts w:ascii="Times New Roman" w:hAnsi="Times New Roman" w:cs="Times New Roman"/>
          <w:i/>
        </w:rPr>
        <w:t xml:space="preserve">juurdepääs hoonele </w:t>
      </w:r>
      <w:r w:rsidR="00BF41D5">
        <w:rPr>
          <w:rFonts w:ascii="Times New Roman" w:hAnsi="Times New Roman" w:cs="Times New Roman"/>
          <w:i/>
        </w:rPr>
        <w:t>Soo tänavalt</w:t>
      </w:r>
      <w:r w:rsidR="00E429E5" w:rsidRPr="00E429E5">
        <w:rPr>
          <w:rFonts w:ascii="Times New Roman" w:hAnsi="Times New Roman" w:cs="Times New Roman"/>
          <w:i/>
        </w:rPr>
        <w:t>;</w:t>
      </w:r>
    </w:p>
    <w:p w:rsidR="00E429E5" w:rsidRPr="00E429E5" w:rsidRDefault="00E429E5" w:rsidP="00914E81">
      <w:pPr>
        <w:pStyle w:val="Normaallaadveeb"/>
        <w:numPr>
          <w:ilvl w:val="0"/>
          <w:numId w:val="5"/>
        </w:numPr>
        <w:spacing w:before="0" w:beforeAutospacing="0" w:after="0" w:afterAutospacing="0"/>
        <w:rPr>
          <w:rFonts w:ascii="Times New Roman" w:hAnsi="Times New Roman" w:cs="Times New Roman"/>
          <w:i/>
        </w:rPr>
      </w:pPr>
      <w:r w:rsidRPr="00E429E5">
        <w:rPr>
          <w:rFonts w:ascii="Times New Roman" w:hAnsi="Times New Roman" w:cs="Times New Roman"/>
          <w:i/>
        </w:rPr>
        <w:t>jäätmete käitlemise</w:t>
      </w:r>
      <w:r w:rsidR="00E70679">
        <w:rPr>
          <w:rFonts w:ascii="Times New Roman" w:hAnsi="Times New Roman" w:cs="Times New Roman"/>
          <w:i/>
        </w:rPr>
        <w:t>l</w:t>
      </w:r>
      <w:r w:rsidRPr="00E429E5">
        <w:rPr>
          <w:rFonts w:ascii="Times New Roman" w:hAnsi="Times New Roman" w:cs="Times New Roman"/>
          <w:i/>
        </w:rPr>
        <w:t xml:space="preserve"> </w:t>
      </w:r>
      <w:r w:rsidR="00E70679">
        <w:rPr>
          <w:rFonts w:ascii="Times New Roman" w:hAnsi="Times New Roman" w:cs="Times New Roman"/>
          <w:i/>
        </w:rPr>
        <w:t xml:space="preserve">lähtuda </w:t>
      </w:r>
      <w:r w:rsidR="00C326CD">
        <w:rPr>
          <w:rFonts w:ascii="Times New Roman" w:hAnsi="Times New Roman" w:cs="Times New Roman"/>
          <w:i/>
        </w:rPr>
        <w:t xml:space="preserve">Lüganuse valla </w:t>
      </w:r>
      <w:r w:rsidR="00E70679">
        <w:rPr>
          <w:rFonts w:ascii="Times New Roman" w:hAnsi="Times New Roman" w:cs="Times New Roman"/>
          <w:i/>
        </w:rPr>
        <w:t xml:space="preserve"> jäätmekäitluseeskirjast</w:t>
      </w:r>
      <w:r w:rsidR="005D15C7">
        <w:rPr>
          <w:rFonts w:ascii="Times New Roman" w:hAnsi="Times New Roman" w:cs="Times New Roman"/>
          <w:i/>
        </w:rPr>
        <w:t>;</w:t>
      </w:r>
    </w:p>
    <w:bookmarkEnd w:id="4"/>
    <w:bookmarkEnd w:id="5"/>
    <w:p w:rsidR="00975368" w:rsidRDefault="00975368" w:rsidP="00CF45CF">
      <w:pPr>
        <w:pStyle w:val="Normaallaadveeb"/>
        <w:spacing w:before="0" w:beforeAutospacing="0" w:after="0" w:afterAutospacing="0"/>
        <w:rPr>
          <w:rFonts w:ascii="Times New Roman" w:hAnsi="Times New Roman" w:cs="Times New Roman"/>
          <w:b/>
          <w:bCs/>
          <w:i/>
        </w:rPr>
      </w:pPr>
      <w:r>
        <w:rPr>
          <w:rFonts w:ascii="Times New Roman" w:hAnsi="Times New Roman" w:cs="Times New Roman"/>
          <w:b/>
          <w:bCs/>
          <w:i/>
        </w:rPr>
        <w:t>Ehitusuuringute vajadus</w:t>
      </w:r>
    </w:p>
    <w:p w:rsidR="00975368" w:rsidRPr="00975368" w:rsidRDefault="00975368" w:rsidP="00D42230">
      <w:pPr>
        <w:pStyle w:val="Normaallaadveeb"/>
        <w:numPr>
          <w:ilvl w:val="0"/>
          <w:numId w:val="4"/>
        </w:numPr>
        <w:spacing w:before="0" w:beforeAutospacing="0" w:after="0" w:afterAutospacing="0"/>
        <w:rPr>
          <w:rFonts w:ascii="Times New Roman" w:hAnsi="Times New Roman" w:cs="Times New Roman"/>
          <w:i/>
          <w:sz w:val="22"/>
          <w:szCs w:val="22"/>
        </w:rPr>
      </w:pPr>
      <w:r w:rsidRPr="00975368">
        <w:rPr>
          <w:rFonts w:ascii="Times New Roman" w:hAnsi="Times New Roman" w:cs="Times New Roman"/>
          <w:i/>
        </w:rPr>
        <w:t>Ehitusprojekti koostamiseks koostada</w:t>
      </w:r>
      <w:r>
        <w:rPr>
          <w:rFonts w:ascii="Times New Roman" w:hAnsi="Times New Roman" w:cs="Times New Roman"/>
          <w:i/>
        </w:rPr>
        <w:t>:</w:t>
      </w:r>
      <w:r w:rsidRPr="00975368">
        <w:rPr>
          <w:rFonts w:ascii="Times New Roman" w:hAnsi="Times New Roman" w:cs="Times New Roman"/>
          <w:i/>
        </w:rPr>
        <w:t xml:space="preserve"> </w:t>
      </w:r>
    </w:p>
    <w:p w:rsidR="00975368" w:rsidRDefault="00975368" w:rsidP="00975368">
      <w:pPr>
        <w:pStyle w:val="Normaallaadveeb"/>
        <w:spacing w:before="0" w:beforeAutospacing="0" w:after="0" w:afterAutospacing="0"/>
        <w:ind w:left="720"/>
        <w:rPr>
          <w:rFonts w:ascii="Times New Roman" w:hAnsi="Times New Roman" w:cs="Times New Roman"/>
          <w:i/>
          <w:sz w:val="22"/>
          <w:szCs w:val="22"/>
        </w:rPr>
      </w:pPr>
      <w:r>
        <w:rPr>
          <w:rFonts w:ascii="Times New Roman" w:hAnsi="Times New Roman" w:cs="Times New Roman"/>
          <w:i/>
        </w:rPr>
        <w:t xml:space="preserve">- ehitusgeoloogiline uuring (majandus- ja taristuministri </w:t>
      </w:r>
      <w:r>
        <w:rPr>
          <w:rFonts w:ascii="Times New Roman" w:hAnsi="Times New Roman" w:cs="Times New Roman"/>
          <w:i/>
          <w:sz w:val="22"/>
          <w:szCs w:val="22"/>
        </w:rPr>
        <w:t>24.04.2015 määruses nr 32 sätestatud korras);</w:t>
      </w:r>
    </w:p>
    <w:p w:rsidR="00CC1F9C" w:rsidRDefault="00CC1F9C" w:rsidP="00CF45CF">
      <w:pPr>
        <w:pStyle w:val="Normaallaadveeb"/>
        <w:spacing w:before="0" w:beforeAutospacing="0" w:after="0" w:afterAutospacing="0"/>
        <w:rPr>
          <w:rFonts w:ascii="Times New Roman" w:hAnsi="Times New Roman" w:cs="Times New Roman"/>
          <w:b/>
          <w:bCs/>
          <w:i/>
        </w:rPr>
      </w:pPr>
      <w:r>
        <w:rPr>
          <w:rFonts w:ascii="Times New Roman" w:hAnsi="Times New Roman" w:cs="Times New Roman"/>
          <w:b/>
          <w:bCs/>
          <w:i/>
        </w:rPr>
        <w:t>Täiendavad tingimused:</w:t>
      </w:r>
    </w:p>
    <w:p w:rsidR="00CA46BD" w:rsidRDefault="00CC1F9C" w:rsidP="00FA6B82">
      <w:pPr>
        <w:pStyle w:val="Normaallaadveeb"/>
        <w:numPr>
          <w:ilvl w:val="1"/>
          <w:numId w:val="5"/>
        </w:numPr>
        <w:tabs>
          <w:tab w:val="clear" w:pos="1440"/>
          <w:tab w:val="num" w:pos="270"/>
        </w:tabs>
        <w:spacing w:before="0" w:beforeAutospacing="0" w:after="0" w:afterAutospacing="0"/>
        <w:ind w:left="270" w:hanging="270"/>
        <w:rPr>
          <w:rFonts w:ascii="Times New Roman" w:hAnsi="Times New Roman" w:cs="Times New Roman"/>
          <w:i/>
        </w:rPr>
      </w:pPr>
      <w:r w:rsidRPr="00CC1F9C">
        <w:rPr>
          <w:rFonts w:ascii="Times New Roman" w:hAnsi="Times New Roman" w:cs="Times New Roman"/>
          <w:i/>
        </w:rPr>
        <w:t>Ehitusprojekti tuleohutuse osa koostamisel tuleb arvestada järgmiste</w:t>
      </w:r>
      <w:r>
        <w:rPr>
          <w:rFonts w:ascii="Times New Roman" w:hAnsi="Times New Roman" w:cs="Times New Roman"/>
          <w:i/>
        </w:rPr>
        <w:t>s</w:t>
      </w:r>
      <w:r w:rsidRPr="00CC1F9C">
        <w:rPr>
          <w:rFonts w:ascii="Times New Roman" w:hAnsi="Times New Roman" w:cs="Times New Roman"/>
          <w:i/>
        </w:rPr>
        <w:t xml:space="preserve"> õigusaktides ja tehnilistes normides toodud nõuetega: 1) Siseministri määrus nr 17 „Ehitisele esitatavad tuleohutusnõuded ja nõuded tuletõrje veevarustusele“; 2) </w:t>
      </w:r>
      <w:r w:rsidR="005C116D">
        <w:rPr>
          <w:rFonts w:ascii="Times New Roman" w:hAnsi="Times New Roman" w:cs="Times New Roman"/>
          <w:i/>
        </w:rPr>
        <w:t xml:space="preserve">Standard </w:t>
      </w:r>
      <w:r w:rsidRPr="00CC1F9C">
        <w:rPr>
          <w:rFonts w:ascii="Times New Roman" w:hAnsi="Times New Roman" w:cs="Times New Roman"/>
          <w:i/>
        </w:rPr>
        <w:t>EVS 812</w:t>
      </w:r>
      <w:r w:rsidR="002E6FE6">
        <w:rPr>
          <w:rFonts w:ascii="Times New Roman" w:hAnsi="Times New Roman" w:cs="Times New Roman"/>
          <w:i/>
        </w:rPr>
        <w:t>;</w:t>
      </w:r>
    </w:p>
    <w:p w:rsidR="002E6FE6" w:rsidRDefault="002E6FE6" w:rsidP="00FA6B82">
      <w:pPr>
        <w:pStyle w:val="Normaallaadveeb"/>
        <w:numPr>
          <w:ilvl w:val="1"/>
          <w:numId w:val="5"/>
        </w:numPr>
        <w:tabs>
          <w:tab w:val="clear" w:pos="1440"/>
          <w:tab w:val="num" w:pos="270"/>
        </w:tabs>
        <w:spacing w:before="0" w:beforeAutospacing="0" w:after="0" w:afterAutospacing="0"/>
        <w:ind w:left="270" w:hanging="270"/>
        <w:rPr>
          <w:rFonts w:ascii="Times New Roman" w:hAnsi="Times New Roman" w:cs="Times New Roman"/>
          <w:i/>
        </w:rPr>
      </w:pPr>
      <w:r>
        <w:rPr>
          <w:rFonts w:ascii="Times New Roman" w:hAnsi="Times New Roman" w:cs="Times New Roman"/>
          <w:i/>
        </w:rPr>
        <w:t>Ehitusprojekti staadium valida Tellija soovil;</w:t>
      </w:r>
    </w:p>
    <w:p w:rsidR="00CF45CF" w:rsidRPr="00BD716F" w:rsidRDefault="00CF45CF" w:rsidP="00CF45CF">
      <w:pPr>
        <w:pStyle w:val="Normaallaadveeb"/>
        <w:spacing w:before="0" w:beforeAutospacing="0" w:after="0" w:afterAutospacing="0"/>
        <w:rPr>
          <w:rFonts w:ascii="Times New Roman" w:hAnsi="Times New Roman" w:cs="Times New Roman"/>
          <w:b/>
          <w:i/>
        </w:rPr>
      </w:pPr>
      <w:r w:rsidRPr="00BD716F">
        <w:rPr>
          <w:rFonts w:ascii="Times New Roman" w:hAnsi="Times New Roman" w:cs="Times New Roman"/>
          <w:b/>
          <w:i/>
        </w:rPr>
        <w:t>Vaidlustamisviide:</w:t>
      </w:r>
    </w:p>
    <w:p w:rsidR="00E429E5" w:rsidRPr="00BD716F" w:rsidRDefault="00CF45CF" w:rsidP="00E429E5">
      <w:pPr>
        <w:pStyle w:val="Normaallaadveeb"/>
        <w:spacing w:before="0" w:beforeAutospacing="0" w:after="0" w:afterAutospacing="0"/>
        <w:rPr>
          <w:rFonts w:ascii="Times New Roman" w:hAnsi="Times New Roman" w:cs="Times New Roman"/>
          <w:i/>
        </w:rPr>
      </w:pPr>
      <w:r w:rsidRPr="00BD716F">
        <w:rPr>
          <w:rFonts w:ascii="Times New Roman" w:hAnsi="Times New Roman" w:cs="Times New Roman"/>
          <w:i/>
        </w:rPr>
        <w:t xml:space="preserve">Käesolevad projekteerimistingimused on vaidlustatavad koos andmise aluseks oleva haldusakti vaidlustamisega haldusmenetluse seaduses või halduskohtumenetluse seadustikus sätestatud korras. </w:t>
      </w:r>
    </w:p>
    <w:p w:rsidR="00485A9F" w:rsidRPr="00BD716F" w:rsidRDefault="00485A9F" w:rsidP="00E429E5">
      <w:pPr>
        <w:pStyle w:val="Normaallaadveeb"/>
        <w:spacing w:before="0" w:beforeAutospacing="0" w:after="0" w:afterAutospacing="0"/>
        <w:rPr>
          <w:rFonts w:ascii="Times New Roman" w:hAnsi="Times New Roman" w:cs="Times New Roman"/>
          <w:i/>
        </w:rPr>
      </w:pPr>
    </w:p>
    <w:p w:rsidR="00A07AED" w:rsidRPr="00BD716F" w:rsidRDefault="00CF45CF" w:rsidP="00E429E5">
      <w:pPr>
        <w:pStyle w:val="Normaallaadveeb"/>
        <w:spacing w:before="0" w:beforeAutospacing="0" w:after="0" w:afterAutospacing="0"/>
        <w:rPr>
          <w:rFonts w:ascii="Times New Roman" w:hAnsi="Times New Roman" w:cs="Times New Roman"/>
          <w:i/>
        </w:rPr>
      </w:pPr>
      <w:r w:rsidRPr="00BD716F">
        <w:rPr>
          <w:rFonts w:ascii="Times New Roman" w:hAnsi="Times New Roman" w:cs="Times New Roman"/>
          <w:i/>
        </w:rPr>
        <w:t xml:space="preserve">Allkiri: Enno Saarmets </w:t>
      </w:r>
    </w:p>
    <w:sectPr w:rsidR="00A07AED" w:rsidRPr="00BD716F" w:rsidSect="00BA0D5F">
      <w:pgSz w:w="11910" w:h="16840"/>
      <w:pgMar w:top="851" w:right="660" w:bottom="993" w:left="15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758F" w:rsidRDefault="00C2758F" w:rsidP="00CF45CF">
      <w:r>
        <w:separator/>
      </w:r>
    </w:p>
  </w:endnote>
  <w:endnote w:type="continuationSeparator" w:id="0">
    <w:p w:rsidR="00C2758F" w:rsidRDefault="00C2758F" w:rsidP="00CF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758F" w:rsidRDefault="00C2758F" w:rsidP="00CF45CF">
      <w:r>
        <w:separator/>
      </w:r>
    </w:p>
  </w:footnote>
  <w:footnote w:type="continuationSeparator" w:id="0">
    <w:p w:rsidR="00C2758F" w:rsidRDefault="00C2758F" w:rsidP="00CF45CF">
      <w:r>
        <w:continuationSeparator/>
      </w:r>
    </w:p>
  </w:footnote>
  <w:footnote w:id="1">
    <w:p w:rsidR="00CF45CF" w:rsidRDefault="00CF45CF" w:rsidP="00CF45CF">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Projekteerimistingimuste andmise päev, kuu ja aasta.</w:t>
      </w:r>
    </w:p>
  </w:footnote>
  <w:footnote w:id="2">
    <w:p w:rsidR="00CF45CF" w:rsidRDefault="00CF45CF" w:rsidP="00CF45CF">
      <w:pPr>
        <w:pStyle w:val="Allmrkusetekst"/>
        <w:rPr>
          <w:rFonts w:ascii="Times New Roman" w:hAnsi="Times New Roman"/>
          <w:sz w:val="18"/>
          <w:szCs w:val="18"/>
        </w:rPr>
      </w:pPr>
      <w:r>
        <w:rPr>
          <w:rStyle w:val="Allmrkuseviide"/>
          <w:rFonts w:ascii="Times New Roman" w:hAnsi="Times New Roman"/>
          <w:sz w:val="18"/>
          <w:szCs w:val="18"/>
        </w:rPr>
        <w:footnoteRef/>
      </w:r>
      <w:r>
        <w:rPr>
          <w:rFonts w:ascii="Times New Roman" w:hAnsi="Times New Roman"/>
          <w:sz w:val="18"/>
          <w:szCs w:val="18"/>
        </w:rPr>
        <w:t xml:space="preserve"> Projekteerimistingimuste sisustamisel lähtutakse detailplaneeringu koostamise kohustuse puudumisel ehitusseadustiku § 26 lõikest 4 ja detailplaneeringu olemasolul ehitusseadustiku § 27 lõikest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C350B"/>
    <w:multiLevelType w:val="hybridMultilevel"/>
    <w:tmpl w:val="7660D760"/>
    <w:lvl w:ilvl="0" w:tplc="566A8A98">
      <w:start w:val="1"/>
      <w:numFmt w:val="bullet"/>
      <w:lvlText w:val="-"/>
      <w:lvlJc w:val="left"/>
      <w:pPr>
        <w:ind w:left="1080" w:hanging="360"/>
      </w:pPr>
      <w:rPr>
        <w:rFonts w:ascii="Times New Roman" w:eastAsia="Calibri"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 w15:restartNumberingAfterBreak="0">
    <w:nsid w:val="3C0D72CD"/>
    <w:multiLevelType w:val="multilevel"/>
    <w:tmpl w:val="7FA2F1D6"/>
    <w:lvl w:ilvl="0">
      <w:start w:val="4"/>
      <w:numFmt w:val="decimal"/>
      <w:lvlText w:val="%1"/>
      <w:lvlJc w:val="left"/>
      <w:pPr>
        <w:ind w:left="617" w:hanging="484"/>
      </w:pPr>
      <w:rPr>
        <w:rFonts w:hint="default"/>
      </w:rPr>
    </w:lvl>
    <w:lvl w:ilvl="1">
      <w:start w:val="4"/>
      <w:numFmt w:val="decimal"/>
      <w:lvlText w:val="%1.%2."/>
      <w:lvlJc w:val="left"/>
      <w:pPr>
        <w:ind w:left="617" w:hanging="484"/>
      </w:pPr>
      <w:rPr>
        <w:rFonts w:ascii="Times New Roman" w:eastAsia="Times New Roman" w:hAnsi="Times New Roman" w:cs="Times New Roman" w:hint="default"/>
        <w:color w:val="383838"/>
        <w:w w:val="111"/>
        <w:sz w:val="22"/>
        <w:szCs w:val="22"/>
      </w:rPr>
    </w:lvl>
    <w:lvl w:ilvl="2">
      <w:start w:val="1"/>
      <w:numFmt w:val="decimal"/>
      <w:lvlText w:val="%1.%2.%3."/>
      <w:lvlJc w:val="left"/>
      <w:pPr>
        <w:ind w:left="143" w:hanging="606"/>
      </w:pPr>
      <w:rPr>
        <w:rFonts w:ascii="Times New Roman" w:eastAsia="Times New Roman" w:hAnsi="Times New Roman" w:cs="Times New Roman" w:hint="default"/>
        <w:color w:val="383838"/>
        <w:w w:val="108"/>
        <w:sz w:val="22"/>
        <w:szCs w:val="22"/>
      </w:rPr>
    </w:lvl>
    <w:lvl w:ilvl="3">
      <w:numFmt w:val="bullet"/>
      <w:lvlText w:val="•"/>
      <w:lvlJc w:val="left"/>
      <w:pPr>
        <w:ind w:left="2629" w:hanging="606"/>
      </w:pPr>
      <w:rPr>
        <w:rFonts w:hint="default"/>
      </w:rPr>
    </w:lvl>
    <w:lvl w:ilvl="4">
      <w:numFmt w:val="bullet"/>
      <w:lvlText w:val="•"/>
      <w:lvlJc w:val="left"/>
      <w:pPr>
        <w:ind w:left="3633" w:hanging="606"/>
      </w:pPr>
      <w:rPr>
        <w:rFonts w:hint="default"/>
      </w:rPr>
    </w:lvl>
    <w:lvl w:ilvl="5">
      <w:numFmt w:val="bullet"/>
      <w:lvlText w:val="•"/>
      <w:lvlJc w:val="left"/>
      <w:pPr>
        <w:ind w:left="4638" w:hanging="606"/>
      </w:pPr>
      <w:rPr>
        <w:rFonts w:hint="default"/>
      </w:rPr>
    </w:lvl>
    <w:lvl w:ilvl="6">
      <w:numFmt w:val="bullet"/>
      <w:lvlText w:val="•"/>
      <w:lvlJc w:val="left"/>
      <w:pPr>
        <w:ind w:left="5643" w:hanging="606"/>
      </w:pPr>
      <w:rPr>
        <w:rFonts w:hint="default"/>
      </w:rPr>
    </w:lvl>
    <w:lvl w:ilvl="7">
      <w:numFmt w:val="bullet"/>
      <w:lvlText w:val="•"/>
      <w:lvlJc w:val="left"/>
      <w:pPr>
        <w:ind w:left="6647" w:hanging="606"/>
      </w:pPr>
      <w:rPr>
        <w:rFonts w:hint="default"/>
      </w:rPr>
    </w:lvl>
    <w:lvl w:ilvl="8">
      <w:numFmt w:val="bullet"/>
      <w:lvlText w:val="•"/>
      <w:lvlJc w:val="left"/>
      <w:pPr>
        <w:ind w:left="7652" w:hanging="606"/>
      </w:pPr>
      <w:rPr>
        <w:rFonts w:hint="default"/>
      </w:rPr>
    </w:lvl>
  </w:abstractNum>
  <w:abstractNum w:abstractNumId="2" w15:restartNumberingAfterBreak="0">
    <w:nsid w:val="47095FA7"/>
    <w:multiLevelType w:val="multilevel"/>
    <w:tmpl w:val="643CC982"/>
    <w:lvl w:ilvl="0">
      <w:start w:val="2"/>
      <w:numFmt w:val="decimal"/>
      <w:lvlText w:val="%1."/>
      <w:lvlJc w:val="left"/>
      <w:pPr>
        <w:ind w:left="121" w:hanging="229"/>
      </w:pPr>
      <w:rPr>
        <w:rFonts w:ascii="Times New Roman" w:eastAsia="Times New Roman" w:hAnsi="Times New Roman" w:cs="Times New Roman" w:hint="default"/>
        <w:b/>
        <w:bCs/>
        <w:color w:val="383838"/>
        <w:w w:val="108"/>
        <w:sz w:val="23"/>
        <w:szCs w:val="23"/>
      </w:rPr>
    </w:lvl>
    <w:lvl w:ilvl="1">
      <w:start w:val="1"/>
      <w:numFmt w:val="decimal"/>
      <w:lvlText w:val="%1.%2."/>
      <w:lvlJc w:val="left"/>
      <w:pPr>
        <w:ind w:left="544" w:hanging="418"/>
      </w:pPr>
      <w:rPr>
        <w:rFonts w:ascii="Times New Roman" w:eastAsia="Times New Roman" w:hAnsi="Times New Roman" w:cs="Times New Roman" w:hint="default"/>
        <w:color w:val="383838"/>
        <w:w w:val="111"/>
        <w:sz w:val="22"/>
        <w:szCs w:val="22"/>
      </w:rPr>
    </w:lvl>
    <w:lvl w:ilvl="2">
      <w:start w:val="1"/>
      <w:numFmt w:val="decimal"/>
      <w:lvlText w:val="%1.%2.%3."/>
      <w:lvlJc w:val="left"/>
      <w:pPr>
        <w:ind w:left="132" w:hanging="614"/>
      </w:pPr>
      <w:rPr>
        <w:rFonts w:ascii="Times New Roman" w:eastAsia="Times New Roman" w:hAnsi="Times New Roman" w:cs="Times New Roman" w:hint="default"/>
        <w:color w:val="383838"/>
        <w:w w:val="111"/>
        <w:sz w:val="22"/>
        <w:szCs w:val="22"/>
      </w:rPr>
    </w:lvl>
    <w:lvl w:ilvl="3">
      <w:numFmt w:val="bullet"/>
      <w:lvlText w:val="•"/>
      <w:lvlJc w:val="left"/>
      <w:pPr>
        <w:ind w:left="1680" w:hanging="614"/>
      </w:pPr>
      <w:rPr>
        <w:rFonts w:hint="default"/>
      </w:rPr>
    </w:lvl>
    <w:lvl w:ilvl="4">
      <w:numFmt w:val="bullet"/>
      <w:lvlText w:val="•"/>
      <w:lvlJc w:val="left"/>
      <w:pPr>
        <w:ind w:left="2820" w:hanging="614"/>
      </w:pPr>
      <w:rPr>
        <w:rFonts w:hint="default"/>
      </w:rPr>
    </w:lvl>
    <w:lvl w:ilvl="5">
      <w:numFmt w:val="bullet"/>
      <w:lvlText w:val="•"/>
      <w:lvlJc w:val="left"/>
      <w:pPr>
        <w:ind w:left="3960" w:hanging="614"/>
      </w:pPr>
      <w:rPr>
        <w:rFonts w:hint="default"/>
      </w:rPr>
    </w:lvl>
    <w:lvl w:ilvl="6">
      <w:numFmt w:val="bullet"/>
      <w:lvlText w:val="•"/>
      <w:lvlJc w:val="left"/>
      <w:pPr>
        <w:ind w:left="5100" w:hanging="614"/>
      </w:pPr>
      <w:rPr>
        <w:rFonts w:hint="default"/>
      </w:rPr>
    </w:lvl>
    <w:lvl w:ilvl="7">
      <w:numFmt w:val="bullet"/>
      <w:lvlText w:val="•"/>
      <w:lvlJc w:val="left"/>
      <w:pPr>
        <w:ind w:left="6241" w:hanging="614"/>
      </w:pPr>
      <w:rPr>
        <w:rFonts w:hint="default"/>
      </w:rPr>
    </w:lvl>
    <w:lvl w:ilvl="8">
      <w:numFmt w:val="bullet"/>
      <w:lvlText w:val="•"/>
      <w:lvlJc w:val="left"/>
      <w:pPr>
        <w:ind w:left="7381" w:hanging="614"/>
      </w:pPr>
      <w:rPr>
        <w:rFonts w:hint="default"/>
      </w:rPr>
    </w:lvl>
  </w:abstractNum>
  <w:abstractNum w:abstractNumId="3" w15:restartNumberingAfterBreak="0">
    <w:nsid w:val="4B6C3B64"/>
    <w:multiLevelType w:val="hybridMultilevel"/>
    <w:tmpl w:val="7660D760"/>
    <w:lvl w:ilvl="0" w:tplc="566A8A98">
      <w:numFmt w:val="decimal"/>
      <w:lvlText w:val="-"/>
      <w:lvlJc w:val="left"/>
      <w:pPr>
        <w:ind w:left="1080" w:hanging="360"/>
      </w:pPr>
      <w:rPr>
        <w:rFonts w:ascii="Times New Roman" w:eastAsia="Calibri"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4" w15:restartNumberingAfterBreak="0">
    <w:nsid w:val="5D9C6E0F"/>
    <w:multiLevelType w:val="hybridMultilevel"/>
    <w:tmpl w:val="3DA427CC"/>
    <w:lvl w:ilvl="0" w:tplc="1402EEC2">
      <w:start w:val="1"/>
      <w:numFmt w:val="decimal"/>
      <w:lvlText w:val="%1)"/>
      <w:lvlJc w:val="left"/>
      <w:pPr>
        <w:ind w:left="492" w:hanging="360"/>
      </w:pPr>
      <w:rPr>
        <w:rFonts w:hint="default"/>
      </w:rPr>
    </w:lvl>
    <w:lvl w:ilvl="1" w:tplc="04250019" w:tentative="1">
      <w:start w:val="1"/>
      <w:numFmt w:val="lowerLetter"/>
      <w:lvlText w:val="%2."/>
      <w:lvlJc w:val="left"/>
      <w:pPr>
        <w:ind w:left="1212" w:hanging="360"/>
      </w:pPr>
    </w:lvl>
    <w:lvl w:ilvl="2" w:tplc="0425001B" w:tentative="1">
      <w:start w:val="1"/>
      <w:numFmt w:val="lowerRoman"/>
      <w:lvlText w:val="%3."/>
      <w:lvlJc w:val="right"/>
      <w:pPr>
        <w:ind w:left="1932" w:hanging="180"/>
      </w:pPr>
    </w:lvl>
    <w:lvl w:ilvl="3" w:tplc="0425000F" w:tentative="1">
      <w:start w:val="1"/>
      <w:numFmt w:val="decimal"/>
      <w:lvlText w:val="%4."/>
      <w:lvlJc w:val="left"/>
      <w:pPr>
        <w:ind w:left="2652" w:hanging="360"/>
      </w:pPr>
    </w:lvl>
    <w:lvl w:ilvl="4" w:tplc="04250019" w:tentative="1">
      <w:start w:val="1"/>
      <w:numFmt w:val="lowerLetter"/>
      <w:lvlText w:val="%5."/>
      <w:lvlJc w:val="left"/>
      <w:pPr>
        <w:ind w:left="3372" w:hanging="360"/>
      </w:pPr>
    </w:lvl>
    <w:lvl w:ilvl="5" w:tplc="0425001B" w:tentative="1">
      <w:start w:val="1"/>
      <w:numFmt w:val="lowerRoman"/>
      <w:lvlText w:val="%6."/>
      <w:lvlJc w:val="right"/>
      <w:pPr>
        <w:ind w:left="4092" w:hanging="180"/>
      </w:pPr>
    </w:lvl>
    <w:lvl w:ilvl="6" w:tplc="0425000F" w:tentative="1">
      <w:start w:val="1"/>
      <w:numFmt w:val="decimal"/>
      <w:lvlText w:val="%7."/>
      <w:lvlJc w:val="left"/>
      <w:pPr>
        <w:ind w:left="4812" w:hanging="360"/>
      </w:pPr>
    </w:lvl>
    <w:lvl w:ilvl="7" w:tplc="04250019" w:tentative="1">
      <w:start w:val="1"/>
      <w:numFmt w:val="lowerLetter"/>
      <w:lvlText w:val="%8."/>
      <w:lvlJc w:val="left"/>
      <w:pPr>
        <w:ind w:left="5532" w:hanging="360"/>
      </w:pPr>
    </w:lvl>
    <w:lvl w:ilvl="8" w:tplc="0425001B" w:tentative="1">
      <w:start w:val="1"/>
      <w:numFmt w:val="lowerRoman"/>
      <w:lvlText w:val="%9."/>
      <w:lvlJc w:val="right"/>
      <w:pPr>
        <w:ind w:left="6252" w:hanging="180"/>
      </w:pPr>
    </w:lvl>
  </w:abstractNum>
  <w:abstractNum w:abstractNumId="5" w15:restartNumberingAfterBreak="0">
    <w:nsid w:val="62994D62"/>
    <w:multiLevelType w:val="hybridMultilevel"/>
    <w:tmpl w:val="C846BA28"/>
    <w:lvl w:ilvl="0" w:tplc="41EC673C">
      <w:start w:val="2"/>
      <w:numFmt w:val="decimal"/>
      <w:lvlText w:val="%1."/>
      <w:lvlJc w:val="left"/>
      <w:pPr>
        <w:ind w:left="116" w:hanging="254"/>
      </w:pPr>
      <w:rPr>
        <w:rFonts w:ascii="Times New Roman" w:eastAsia="Times New Roman" w:hAnsi="Times New Roman" w:cs="Times New Roman" w:hint="default"/>
        <w:color w:val="3F3F3F"/>
        <w:w w:val="107"/>
        <w:sz w:val="23"/>
        <w:szCs w:val="23"/>
      </w:rPr>
    </w:lvl>
    <w:lvl w:ilvl="1" w:tplc="D52208A0">
      <w:numFmt w:val="bullet"/>
      <w:lvlText w:val="•"/>
      <w:lvlJc w:val="left"/>
      <w:pPr>
        <w:ind w:left="1074" w:hanging="254"/>
      </w:pPr>
      <w:rPr>
        <w:rFonts w:hint="default"/>
      </w:rPr>
    </w:lvl>
    <w:lvl w:ilvl="2" w:tplc="519058FA">
      <w:numFmt w:val="bullet"/>
      <w:lvlText w:val="•"/>
      <w:lvlJc w:val="left"/>
      <w:pPr>
        <w:ind w:left="2028" w:hanging="254"/>
      </w:pPr>
      <w:rPr>
        <w:rFonts w:hint="default"/>
      </w:rPr>
    </w:lvl>
    <w:lvl w:ilvl="3" w:tplc="CD70D3E2">
      <w:numFmt w:val="bullet"/>
      <w:lvlText w:val="•"/>
      <w:lvlJc w:val="left"/>
      <w:pPr>
        <w:ind w:left="2982" w:hanging="254"/>
      </w:pPr>
      <w:rPr>
        <w:rFonts w:hint="default"/>
      </w:rPr>
    </w:lvl>
    <w:lvl w:ilvl="4" w:tplc="0A2CB752">
      <w:numFmt w:val="bullet"/>
      <w:lvlText w:val="•"/>
      <w:lvlJc w:val="left"/>
      <w:pPr>
        <w:ind w:left="3936" w:hanging="254"/>
      </w:pPr>
      <w:rPr>
        <w:rFonts w:hint="default"/>
      </w:rPr>
    </w:lvl>
    <w:lvl w:ilvl="5" w:tplc="3FEA41E0">
      <w:numFmt w:val="bullet"/>
      <w:lvlText w:val="•"/>
      <w:lvlJc w:val="left"/>
      <w:pPr>
        <w:ind w:left="4890" w:hanging="254"/>
      </w:pPr>
      <w:rPr>
        <w:rFonts w:hint="default"/>
      </w:rPr>
    </w:lvl>
    <w:lvl w:ilvl="6" w:tplc="AA40EAAC">
      <w:numFmt w:val="bullet"/>
      <w:lvlText w:val="•"/>
      <w:lvlJc w:val="left"/>
      <w:pPr>
        <w:ind w:left="5844" w:hanging="254"/>
      </w:pPr>
      <w:rPr>
        <w:rFonts w:hint="default"/>
      </w:rPr>
    </w:lvl>
    <w:lvl w:ilvl="7" w:tplc="6D62E532">
      <w:numFmt w:val="bullet"/>
      <w:lvlText w:val="•"/>
      <w:lvlJc w:val="left"/>
      <w:pPr>
        <w:ind w:left="6799" w:hanging="254"/>
      </w:pPr>
      <w:rPr>
        <w:rFonts w:hint="default"/>
      </w:rPr>
    </w:lvl>
    <w:lvl w:ilvl="8" w:tplc="6AE444B0">
      <w:numFmt w:val="bullet"/>
      <w:lvlText w:val="•"/>
      <w:lvlJc w:val="left"/>
      <w:pPr>
        <w:ind w:left="7753" w:hanging="254"/>
      </w:pPr>
      <w:rPr>
        <w:rFonts w:hint="default"/>
      </w:rPr>
    </w:lvl>
  </w:abstractNum>
  <w:abstractNum w:abstractNumId="6" w15:restartNumberingAfterBreak="0">
    <w:nsid w:val="658905DC"/>
    <w:multiLevelType w:val="hybridMultilevel"/>
    <w:tmpl w:val="D83E6B68"/>
    <w:lvl w:ilvl="0" w:tplc="089EF266">
      <w:start w:val="1"/>
      <w:numFmt w:val="decimal"/>
      <w:lvlText w:val="%1)"/>
      <w:lvlJc w:val="left"/>
      <w:pPr>
        <w:ind w:left="49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F68270B"/>
    <w:multiLevelType w:val="hybridMultilevel"/>
    <w:tmpl w:val="BCAED2AA"/>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ED"/>
    <w:rsid w:val="000212E2"/>
    <w:rsid w:val="0002207D"/>
    <w:rsid w:val="000256F3"/>
    <w:rsid w:val="00031AF5"/>
    <w:rsid w:val="00032A4C"/>
    <w:rsid w:val="00040F31"/>
    <w:rsid w:val="00072483"/>
    <w:rsid w:val="00085732"/>
    <w:rsid w:val="000954D5"/>
    <w:rsid w:val="000A4AC7"/>
    <w:rsid w:val="000A6BB2"/>
    <w:rsid w:val="000B20A2"/>
    <w:rsid w:val="000B3D2A"/>
    <w:rsid w:val="000B4C60"/>
    <w:rsid w:val="000C22A5"/>
    <w:rsid w:val="000E1A24"/>
    <w:rsid w:val="000E3D39"/>
    <w:rsid w:val="001130AE"/>
    <w:rsid w:val="001221D5"/>
    <w:rsid w:val="00141E00"/>
    <w:rsid w:val="00142AC6"/>
    <w:rsid w:val="00143C86"/>
    <w:rsid w:val="001536DB"/>
    <w:rsid w:val="00163B16"/>
    <w:rsid w:val="00165E5E"/>
    <w:rsid w:val="001752AF"/>
    <w:rsid w:val="00191BDE"/>
    <w:rsid w:val="0019245A"/>
    <w:rsid w:val="00194612"/>
    <w:rsid w:val="001A25CA"/>
    <w:rsid w:val="001B7E7F"/>
    <w:rsid w:val="001C0CAF"/>
    <w:rsid w:val="001C3744"/>
    <w:rsid w:val="001E1BA4"/>
    <w:rsid w:val="001E7EDB"/>
    <w:rsid w:val="0021478D"/>
    <w:rsid w:val="00214F6D"/>
    <w:rsid w:val="00215D46"/>
    <w:rsid w:val="00224E64"/>
    <w:rsid w:val="00234953"/>
    <w:rsid w:val="00244BA7"/>
    <w:rsid w:val="002A1CF0"/>
    <w:rsid w:val="002A232E"/>
    <w:rsid w:val="002A73B3"/>
    <w:rsid w:val="002B3794"/>
    <w:rsid w:val="002C16DB"/>
    <w:rsid w:val="002E6FE6"/>
    <w:rsid w:val="00310023"/>
    <w:rsid w:val="0032030F"/>
    <w:rsid w:val="00333F66"/>
    <w:rsid w:val="00334999"/>
    <w:rsid w:val="003358D8"/>
    <w:rsid w:val="003367A4"/>
    <w:rsid w:val="003448EB"/>
    <w:rsid w:val="00350EE8"/>
    <w:rsid w:val="003516BD"/>
    <w:rsid w:val="00351E9E"/>
    <w:rsid w:val="003524FC"/>
    <w:rsid w:val="00352AE0"/>
    <w:rsid w:val="00357EE3"/>
    <w:rsid w:val="00372909"/>
    <w:rsid w:val="00373D37"/>
    <w:rsid w:val="003911E1"/>
    <w:rsid w:val="003911F7"/>
    <w:rsid w:val="003A0B0B"/>
    <w:rsid w:val="003A1D79"/>
    <w:rsid w:val="003A5C40"/>
    <w:rsid w:val="003B4E9F"/>
    <w:rsid w:val="003B61E5"/>
    <w:rsid w:val="003D16E9"/>
    <w:rsid w:val="003D695A"/>
    <w:rsid w:val="003E4628"/>
    <w:rsid w:val="003E69CF"/>
    <w:rsid w:val="003F74EC"/>
    <w:rsid w:val="00405C2A"/>
    <w:rsid w:val="00421F42"/>
    <w:rsid w:val="004266F3"/>
    <w:rsid w:val="004413F1"/>
    <w:rsid w:val="00475124"/>
    <w:rsid w:val="00485A9F"/>
    <w:rsid w:val="004877F0"/>
    <w:rsid w:val="004C16B5"/>
    <w:rsid w:val="004E11D1"/>
    <w:rsid w:val="004E1801"/>
    <w:rsid w:val="004E6913"/>
    <w:rsid w:val="00507C95"/>
    <w:rsid w:val="00517430"/>
    <w:rsid w:val="00523D66"/>
    <w:rsid w:val="00531C5D"/>
    <w:rsid w:val="005355F5"/>
    <w:rsid w:val="00537401"/>
    <w:rsid w:val="00542B19"/>
    <w:rsid w:val="00550421"/>
    <w:rsid w:val="00550B30"/>
    <w:rsid w:val="00572F75"/>
    <w:rsid w:val="005820EF"/>
    <w:rsid w:val="005831DD"/>
    <w:rsid w:val="005A1D02"/>
    <w:rsid w:val="005C07F8"/>
    <w:rsid w:val="005C116D"/>
    <w:rsid w:val="005D15C7"/>
    <w:rsid w:val="005D2FE4"/>
    <w:rsid w:val="005D5905"/>
    <w:rsid w:val="005E0FFB"/>
    <w:rsid w:val="005E1487"/>
    <w:rsid w:val="005E2815"/>
    <w:rsid w:val="005F4219"/>
    <w:rsid w:val="00600B40"/>
    <w:rsid w:val="00611156"/>
    <w:rsid w:val="006137E3"/>
    <w:rsid w:val="00640219"/>
    <w:rsid w:val="00647230"/>
    <w:rsid w:val="00647655"/>
    <w:rsid w:val="006535AE"/>
    <w:rsid w:val="006709C0"/>
    <w:rsid w:val="0069224E"/>
    <w:rsid w:val="006A0B3F"/>
    <w:rsid w:val="006A5B64"/>
    <w:rsid w:val="006D51DB"/>
    <w:rsid w:val="006E2965"/>
    <w:rsid w:val="00722994"/>
    <w:rsid w:val="00737219"/>
    <w:rsid w:val="0074582F"/>
    <w:rsid w:val="00762048"/>
    <w:rsid w:val="00763B29"/>
    <w:rsid w:val="007709C4"/>
    <w:rsid w:val="00774B1B"/>
    <w:rsid w:val="007845A5"/>
    <w:rsid w:val="00794A1B"/>
    <w:rsid w:val="0079740A"/>
    <w:rsid w:val="00797A15"/>
    <w:rsid w:val="007B49C3"/>
    <w:rsid w:val="007E1061"/>
    <w:rsid w:val="007E7FDF"/>
    <w:rsid w:val="007F2B01"/>
    <w:rsid w:val="00804B36"/>
    <w:rsid w:val="00821E6A"/>
    <w:rsid w:val="008233F5"/>
    <w:rsid w:val="00837C71"/>
    <w:rsid w:val="00872BD1"/>
    <w:rsid w:val="00873612"/>
    <w:rsid w:val="00875ACE"/>
    <w:rsid w:val="00881842"/>
    <w:rsid w:val="0089015F"/>
    <w:rsid w:val="00891E0D"/>
    <w:rsid w:val="00897E76"/>
    <w:rsid w:val="008A1DFE"/>
    <w:rsid w:val="008C786C"/>
    <w:rsid w:val="008D7345"/>
    <w:rsid w:val="00904775"/>
    <w:rsid w:val="00911D8B"/>
    <w:rsid w:val="0091366F"/>
    <w:rsid w:val="00914E81"/>
    <w:rsid w:val="00917B71"/>
    <w:rsid w:val="009225E7"/>
    <w:rsid w:val="00946A78"/>
    <w:rsid w:val="00952464"/>
    <w:rsid w:val="00953996"/>
    <w:rsid w:val="00963CBE"/>
    <w:rsid w:val="009720B0"/>
    <w:rsid w:val="009741B7"/>
    <w:rsid w:val="00975368"/>
    <w:rsid w:val="00977913"/>
    <w:rsid w:val="00984754"/>
    <w:rsid w:val="00990499"/>
    <w:rsid w:val="0099511C"/>
    <w:rsid w:val="00996AE9"/>
    <w:rsid w:val="009A0EFC"/>
    <w:rsid w:val="009A55B8"/>
    <w:rsid w:val="009C4B35"/>
    <w:rsid w:val="009C68BB"/>
    <w:rsid w:val="00A014D7"/>
    <w:rsid w:val="00A07AED"/>
    <w:rsid w:val="00A27890"/>
    <w:rsid w:val="00A406D5"/>
    <w:rsid w:val="00A45F59"/>
    <w:rsid w:val="00A53AF3"/>
    <w:rsid w:val="00A5623E"/>
    <w:rsid w:val="00A630C1"/>
    <w:rsid w:val="00A7212E"/>
    <w:rsid w:val="00A7625D"/>
    <w:rsid w:val="00A8706C"/>
    <w:rsid w:val="00A928D5"/>
    <w:rsid w:val="00A9611B"/>
    <w:rsid w:val="00AD460B"/>
    <w:rsid w:val="00AD5A43"/>
    <w:rsid w:val="00AE0759"/>
    <w:rsid w:val="00B00B4E"/>
    <w:rsid w:val="00B04F4F"/>
    <w:rsid w:val="00B05931"/>
    <w:rsid w:val="00B14536"/>
    <w:rsid w:val="00B14E06"/>
    <w:rsid w:val="00B33D11"/>
    <w:rsid w:val="00B41725"/>
    <w:rsid w:val="00B474F8"/>
    <w:rsid w:val="00B47892"/>
    <w:rsid w:val="00B66C58"/>
    <w:rsid w:val="00B73688"/>
    <w:rsid w:val="00B74790"/>
    <w:rsid w:val="00B852FB"/>
    <w:rsid w:val="00BA0D5F"/>
    <w:rsid w:val="00BA4626"/>
    <w:rsid w:val="00BA55CE"/>
    <w:rsid w:val="00BD0AC3"/>
    <w:rsid w:val="00BD716F"/>
    <w:rsid w:val="00BE52CE"/>
    <w:rsid w:val="00BE75A4"/>
    <w:rsid w:val="00BF41D5"/>
    <w:rsid w:val="00BF55D8"/>
    <w:rsid w:val="00BF7F90"/>
    <w:rsid w:val="00C11F51"/>
    <w:rsid w:val="00C16C19"/>
    <w:rsid w:val="00C254E4"/>
    <w:rsid w:val="00C2758F"/>
    <w:rsid w:val="00C326CD"/>
    <w:rsid w:val="00C329B0"/>
    <w:rsid w:val="00C42F98"/>
    <w:rsid w:val="00C55B8C"/>
    <w:rsid w:val="00C57BC5"/>
    <w:rsid w:val="00C752AD"/>
    <w:rsid w:val="00C84C05"/>
    <w:rsid w:val="00CA46BD"/>
    <w:rsid w:val="00CA6C8A"/>
    <w:rsid w:val="00CB0F1E"/>
    <w:rsid w:val="00CC1F9C"/>
    <w:rsid w:val="00CD4F09"/>
    <w:rsid w:val="00CF45CF"/>
    <w:rsid w:val="00CF6D93"/>
    <w:rsid w:val="00D12448"/>
    <w:rsid w:val="00D203F0"/>
    <w:rsid w:val="00D2435B"/>
    <w:rsid w:val="00D34798"/>
    <w:rsid w:val="00D51092"/>
    <w:rsid w:val="00D512A2"/>
    <w:rsid w:val="00D5715F"/>
    <w:rsid w:val="00D60A84"/>
    <w:rsid w:val="00D937A1"/>
    <w:rsid w:val="00D966A6"/>
    <w:rsid w:val="00DA0CB4"/>
    <w:rsid w:val="00DA1277"/>
    <w:rsid w:val="00DD1096"/>
    <w:rsid w:val="00DF30A7"/>
    <w:rsid w:val="00DF3A66"/>
    <w:rsid w:val="00E147FA"/>
    <w:rsid w:val="00E245AB"/>
    <w:rsid w:val="00E24708"/>
    <w:rsid w:val="00E322DC"/>
    <w:rsid w:val="00E32F88"/>
    <w:rsid w:val="00E429E5"/>
    <w:rsid w:val="00E54A7B"/>
    <w:rsid w:val="00E6252D"/>
    <w:rsid w:val="00E63B62"/>
    <w:rsid w:val="00E65E45"/>
    <w:rsid w:val="00E70679"/>
    <w:rsid w:val="00E743A3"/>
    <w:rsid w:val="00E80EE6"/>
    <w:rsid w:val="00E81CD3"/>
    <w:rsid w:val="00E94F54"/>
    <w:rsid w:val="00EA26D9"/>
    <w:rsid w:val="00EA3FB9"/>
    <w:rsid w:val="00EF6CEE"/>
    <w:rsid w:val="00F01FC5"/>
    <w:rsid w:val="00F12E22"/>
    <w:rsid w:val="00F8096F"/>
    <w:rsid w:val="00F87B18"/>
    <w:rsid w:val="00F93EF0"/>
    <w:rsid w:val="00F95C2A"/>
    <w:rsid w:val="00F96673"/>
    <w:rsid w:val="00FA6B82"/>
    <w:rsid w:val="00FB4225"/>
    <w:rsid w:val="00FB4D9F"/>
    <w:rsid w:val="00FC66FE"/>
    <w:rsid w:val="00FD019C"/>
    <w:rsid w:val="00FD16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690AD-22AB-48CC-BE4F-52A2CC07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1"/>
    <w:qFormat/>
    <w:rPr>
      <w:rFonts w:ascii="Times New Roman" w:eastAsia="Times New Roman" w:hAnsi="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1"/>
    <w:qFormat/>
    <w:rPr>
      <w:sz w:val="24"/>
      <w:szCs w:val="24"/>
    </w:rPr>
  </w:style>
  <w:style w:type="paragraph" w:styleId="Loendilik">
    <w:name w:val="List Paragraph"/>
    <w:basedOn w:val="Normaallaad"/>
    <w:uiPriority w:val="1"/>
    <w:qFormat/>
    <w:pPr>
      <w:ind w:left="544" w:hanging="418"/>
    </w:pPr>
  </w:style>
  <w:style w:type="paragraph" w:customStyle="1" w:styleId="TableParagraph">
    <w:name w:val="Table Paragraph"/>
    <w:basedOn w:val="Normaallaad"/>
    <w:uiPriority w:val="1"/>
    <w:qFormat/>
  </w:style>
  <w:style w:type="paragraph" w:styleId="Pis">
    <w:name w:val="header"/>
    <w:basedOn w:val="Normaallaad"/>
    <w:link w:val="PisMrk"/>
    <w:semiHidden/>
    <w:rsid w:val="00D937A1"/>
    <w:pPr>
      <w:widowControl/>
      <w:tabs>
        <w:tab w:val="center" w:pos="4536"/>
        <w:tab w:val="right" w:pos="9072"/>
      </w:tabs>
      <w:autoSpaceDE/>
      <w:autoSpaceDN/>
    </w:pPr>
    <w:rPr>
      <w:sz w:val="24"/>
      <w:szCs w:val="24"/>
      <w:lang w:val="et-EE" w:eastAsia="et-EE"/>
    </w:rPr>
  </w:style>
  <w:style w:type="character" w:customStyle="1" w:styleId="PisMrk">
    <w:name w:val="Päis Märk"/>
    <w:basedOn w:val="Liguvaikefont"/>
    <w:link w:val="Pis"/>
    <w:semiHidden/>
    <w:rsid w:val="00D937A1"/>
    <w:rPr>
      <w:rFonts w:ascii="Times New Roman" w:eastAsia="Times New Roman" w:hAnsi="Times New Roman" w:cs="Times New Roman"/>
      <w:sz w:val="24"/>
      <w:szCs w:val="24"/>
      <w:lang w:val="et-EE" w:eastAsia="et-EE"/>
    </w:rPr>
  </w:style>
  <w:style w:type="character" w:styleId="Hperlink">
    <w:name w:val="Hyperlink"/>
    <w:basedOn w:val="Liguvaikefont"/>
    <w:uiPriority w:val="99"/>
    <w:unhideWhenUsed/>
    <w:rsid w:val="00D512A2"/>
    <w:rPr>
      <w:color w:val="0000FF" w:themeColor="hyperlink"/>
      <w:u w:val="single"/>
    </w:rPr>
  </w:style>
  <w:style w:type="character" w:styleId="Lahendamatamainimine">
    <w:name w:val="Unresolved Mention"/>
    <w:basedOn w:val="Liguvaikefont"/>
    <w:uiPriority w:val="99"/>
    <w:semiHidden/>
    <w:unhideWhenUsed/>
    <w:rsid w:val="00D512A2"/>
    <w:rPr>
      <w:color w:val="808080"/>
      <w:shd w:val="clear" w:color="auto" w:fill="E6E6E6"/>
    </w:rPr>
  </w:style>
  <w:style w:type="paragraph" w:styleId="Normaallaadveeb">
    <w:name w:val="Normal (Web)"/>
    <w:basedOn w:val="Normaallaad"/>
    <w:uiPriority w:val="99"/>
    <w:unhideWhenUsed/>
    <w:rsid w:val="00CF45CF"/>
    <w:pPr>
      <w:widowControl/>
      <w:autoSpaceDE/>
      <w:autoSpaceDN/>
      <w:spacing w:before="100" w:beforeAutospacing="1" w:after="100" w:afterAutospacing="1"/>
    </w:pPr>
    <w:rPr>
      <w:rFonts w:ascii="Arial" w:eastAsia="Calibri" w:hAnsi="Arial" w:cs="Arial"/>
      <w:sz w:val="24"/>
      <w:szCs w:val="24"/>
      <w:lang w:val="et-EE" w:eastAsia="et-EE"/>
    </w:rPr>
  </w:style>
  <w:style w:type="paragraph" w:styleId="Allmrkusetekst">
    <w:name w:val="footnote text"/>
    <w:basedOn w:val="Normaallaad"/>
    <w:link w:val="AllmrkusetekstMrk"/>
    <w:uiPriority w:val="99"/>
    <w:semiHidden/>
    <w:unhideWhenUsed/>
    <w:rsid w:val="00CF45CF"/>
    <w:pPr>
      <w:widowControl/>
      <w:autoSpaceDE/>
      <w:autoSpaceDN/>
    </w:pPr>
    <w:rPr>
      <w:rFonts w:ascii="Calibri" w:eastAsia="Calibri" w:hAnsi="Calibri"/>
      <w:sz w:val="20"/>
      <w:szCs w:val="20"/>
      <w:lang w:val="et-EE"/>
    </w:rPr>
  </w:style>
  <w:style w:type="character" w:customStyle="1" w:styleId="AllmrkusetekstMrk">
    <w:name w:val="Allmärkuse tekst Märk"/>
    <w:basedOn w:val="Liguvaikefont"/>
    <w:link w:val="Allmrkusetekst"/>
    <w:uiPriority w:val="99"/>
    <w:semiHidden/>
    <w:rsid w:val="00CF45CF"/>
    <w:rPr>
      <w:rFonts w:ascii="Calibri" w:eastAsia="Calibri" w:hAnsi="Calibri" w:cs="Times New Roman"/>
      <w:sz w:val="20"/>
      <w:szCs w:val="20"/>
      <w:lang w:val="et-EE"/>
    </w:rPr>
  </w:style>
  <w:style w:type="character" w:styleId="Allmrkuseviide">
    <w:name w:val="footnote reference"/>
    <w:uiPriority w:val="99"/>
    <w:semiHidden/>
    <w:unhideWhenUsed/>
    <w:rsid w:val="00CF45CF"/>
    <w:rPr>
      <w:vertAlign w:val="superscript"/>
    </w:rPr>
  </w:style>
  <w:style w:type="paragraph" w:customStyle="1" w:styleId="Default">
    <w:name w:val="Default"/>
    <w:rsid w:val="00165E5E"/>
    <w:pPr>
      <w:widowControl/>
      <w:adjustRightInd w:val="0"/>
    </w:pPr>
    <w:rPr>
      <w:rFonts w:ascii="Times New Roman" w:hAnsi="Times New Roman" w:cs="Times New Roman"/>
      <w:color w:val="000000"/>
      <w:sz w:val="24"/>
      <w:szCs w:val="24"/>
      <w:lang w:val="et-EE"/>
    </w:rPr>
  </w:style>
  <w:style w:type="paragraph" w:styleId="z-Vormilaosa">
    <w:name w:val="HTML Top of Form"/>
    <w:basedOn w:val="Normaallaad"/>
    <w:next w:val="Normaallaad"/>
    <w:link w:val="z-VormilaosaMrk"/>
    <w:hidden/>
    <w:uiPriority w:val="99"/>
    <w:semiHidden/>
    <w:unhideWhenUsed/>
    <w:rsid w:val="001C0CAF"/>
    <w:pPr>
      <w:widowControl/>
      <w:pBdr>
        <w:bottom w:val="single" w:sz="6" w:space="1" w:color="auto"/>
      </w:pBdr>
      <w:autoSpaceDE/>
      <w:autoSpaceDN/>
      <w:jc w:val="center"/>
    </w:pPr>
    <w:rPr>
      <w:rFonts w:ascii="Arial" w:hAnsi="Arial" w:cs="Arial"/>
      <w:vanish/>
      <w:sz w:val="16"/>
      <w:szCs w:val="16"/>
      <w:lang w:val="et-EE" w:eastAsia="et-EE"/>
    </w:rPr>
  </w:style>
  <w:style w:type="character" w:customStyle="1" w:styleId="z-VormilaosaMrk">
    <w:name w:val="z-Vormi ülaosa Märk"/>
    <w:basedOn w:val="Liguvaikefont"/>
    <w:link w:val="z-Vormilaosa"/>
    <w:uiPriority w:val="99"/>
    <w:semiHidden/>
    <w:rsid w:val="001C0CAF"/>
    <w:rPr>
      <w:rFonts w:ascii="Arial" w:eastAsia="Times New Roman" w:hAnsi="Arial" w:cs="Arial"/>
      <w:vanish/>
      <w:sz w:val="16"/>
      <w:szCs w:val="16"/>
      <w:lang w:val="et-EE" w:eastAsia="et-EE"/>
    </w:rPr>
  </w:style>
  <w:style w:type="paragraph" w:customStyle="1" w:styleId="buttons">
    <w:name w:val="buttons"/>
    <w:basedOn w:val="Normaallaad"/>
    <w:rsid w:val="001C0CAF"/>
    <w:pPr>
      <w:widowControl/>
      <w:autoSpaceDE/>
      <w:autoSpaceDN/>
      <w:spacing w:before="100" w:beforeAutospacing="1" w:after="100" w:afterAutospacing="1"/>
    </w:pPr>
    <w:rPr>
      <w:sz w:val="24"/>
      <w:szCs w:val="24"/>
      <w:lang w:val="et-EE" w:eastAsia="et-EE"/>
    </w:rPr>
  </w:style>
  <w:style w:type="paragraph" w:styleId="z-Vormiallosa">
    <w:name w:val="HTML Bottom of Form"/>
    <w:basedOn w:val="Normaallaad"/>
    <w:next w:val="Normaallaad"/>
    <w:link w:val="z-VormiallosaMrk"/>
    <w:hidden/>
    <w:uiPriority w:val="99"/>
    <w:semiHidden/>
    <w:unhideWhenUsed/>
    <w:rsid w:val="001C0CAF"/>
    <w:pPr>
      <w:widowControl/>
      <w:pBdr>
        <w:top w:val="single" w:sz="6" w:space="1" w:color="auto"/>
      </w:pBdr>
      <w:autoSpaceDE/>
      <w:autoSpaceDN/>
      <w:jc w:val="center"/>
    </w:pPr>
    <w:rPr>
      <w:rFonts w:ascii="Arial" w:hAnsi="Arial" w:cs="Arial"/>
      <w:vanish/>
      <w:sz w:val="16"/>
      <w:szCs w:val="16"/>
      <w:lang w:val="et-EE" w:eastAsia="et-EE"/>
    </w:rPr>
  </w:style>
  <w:style w:type="character" w:customStyle="1" w:styleId="z-VormiallosaMrk">
    <w:name w:val="z-Vormi allosa Märk"/>
    <w:basedOn w:val="Liguvaikefont"/>
    <w:link w:val="z-Vormiallosa"/>
    <w:uiPriority w:val="99"/>
    <w:semiHidden/>
    <w:rsid w:val="001C0CAF"/>
    <w:rPr>
      <w:rFonts w:ascii="Arial" w:eastAsia="Times New Roman" w:hAnsi="Arial" w:cs="Arial"/>
      <w:vanish/>
      <w:sz w:val="16"/>
      <w:szCs w:val="16"/>
      <w:lang w:val="et-EE" w:eastAsia="et-EE"/>
    </w:rPr>
  </w:style>
  <w:style w:type="character" w:styleId="Tugev">
    <w:name w:val="Strong"/>
    <w:basedOn w:val="Liguvaikefont"/>
    <w:uiPriority w:val="22"/>
    <w:qFormat/>
    <w:rsid w:val="00B04F4F"/>
    <w:rPr>
      <w:b/>
      <w:bCs/>
    </w:rPr>
  </w:style>
  <w:style w:type="character" w:customStyle="1" w:styleId="mm">
    <w:name w:val="mm"/>
    <w:basedOn w:val="Liguvaikefont"/>
    <w:rsid w:val="00CB0F1E"/>
  </w:style>
  <w:style w:type="character" w:customStyle="1" w:styleId="KehatekstMrk">
    <w:name w:val="Kehatekst Märk"/>
    <w:basedOn w:val="Liguvaikefont"/>
    <w:link w:val="Kehatekst"/>
    <w:uiPriority w:val="1"/>
    <w:rsid w:val="006137E3"/>
    <w:rPr>
      <w:rFonts w:ascii="Times New Roman" w:eastAsia="Times New Roman" w:hAnsi="Times New Roman" w:cs="Times New Roman"/>
      <w:sz w:val="24"/>
      <w:szCs w:val="24"/>
    </w:rPr>
  </w:style>
  <w:style w:type="character" w:customStyle="1" w:styleId="tyhik">
    <w:name w:val="tyhik"/>
    <w:basedOn w:val="Liguvaikefont"/>
    <w:rsid w:val="0082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5537">
      <w:bodyDiv w:val="1"/>
      <w:marLeft w:val="0"/>
      <w:marRight w:val="0"/>
      <w:marTop w:val="0"/>
      <w:marBottom w:val="0"/>
      <w:divBdr>
        <w:top w:val="none" w:sz="0" w:space="0" w:color="auto"/>
        <w:left w:val="none" w:sz="0" w:space="0" w:color="auto"/>
        <w:bottom w:val="none" w:sz="0" w:space="0" w:color="auto"/>
        <w:right w:val="none" w:sz="0" w:space="0" w:color="auto"/>
      </w:divBdr>
    </w:div>
    <w:div w:id="192152927">
      <w:bodyDiv w:val="1"/>
      <w:marLeft w:val="0"/>
      <w:marRight w:val="0"/>
      <w:marTop w:val="0"/>
      <w:marBottom w:val="0"/>
      <w:divBdr>
        <w:top w:val="none" w:sz="0" w:space="0" w:color="auto"/>
        <w:left w:val="none" w:sz="0" w:space="0" w:color="auto"/>
        <w:bottom w:val="none" w:sz="0" w:space="0" w:color="auto"/>
        <w:right w:val="none" w:sz="0" w:space="0" w:color="auto"/>
      </w:divBdr>
    </w:div>
    <w:div w:id="314528668">
      <w:bodyDiv w:val="1"/>
      <w:marLeft w:val="0"/>
      <w:marRight w:val="0"/>
      <w:marTop w:val="0"/>
      <w:marBottom w:val="0"/>
      <w:divBdr>
        <w:top w:val="none" w:sz="0" w:space="0" w:color="auto"/>
        <w:left w:val="none" w:sz="0" w:space="0" w:color="auto"/>
        <w:bottom w:val="none" w:sz="0" w:space="0" w:color="auto"/>
        <w:right w:val="none" w:sz="0" w:space="0" w:color="auto"/>
      </w:divBdr>
    </w:div>
    <w:div w:id="709300305">
      <w:bodyDiv w:val="1"/>
      <w:marLeft w:val="0"/>
      <w:marRight w:val="0"/>
      <w:marTop w:val="0"/>
      <w:marBottom w:val="0"/>
      <w:divBdr>
        <w:top w:val="none" w:sz="0" w:space="0" w:color="auto"/>
        <w:left w:val="none" w:sz="0" w:space="0" w:color="auto"/>
        <w:bottom w:val="none" w:sz="0" w:space="0" w:color="auto"/>
        <w:right w:val="none" w:sz="0" w:space="0" w:color="auto"/>
      </w:divBdr>
    </w:div>
    <w:div w:id="726025805">
      <w:bodyDiv w:val="1"/>
      <w:marLeft w:val="0"/>
      <w:marRight w:val="0"/>
      <w:marTop w:val="0"/>
      <w:marBottom w:val="0"/>
      <w:divBdr>
        <w:top w:val="none" w:sz="0" w:space="0" w:color="auto"/>
        <w:left w:val="none" w:sz="0" w:space="0" w:color="auto"/>
        <w:bottom w:val="none" w:sz="0" w:space="0" w:color="auto"/>
        <w:right w:val="none" w:sz="0" w:space="0" w:color="auto"/>
      </w:divBdr>
    </w:div>
    <w:div w:id="800733537">
      <w:bodyDiv w:val="1"/>
      <w:marLeft w:val="0"/>
      <w:marRight w:val="0"/>
      <w:marTop w:val="0"/>
      <w:marBottom w:val="0"/>
      <w:divBdr>
        <w:top w:val="none" w:sz="0" w:space="0" w:color="auto"/>
        <w:left w:val="none" w:sz="0" w:space="0" w:color="auto"/>
        <w:bottom w:val="none" w:sz="0" w:space="0" w:color="auto"/>
        <w:right w:val="none" w:sz="0" w:space="0" w:color="auto"/>
      </w:divBdr>
    </w:div>
    <w:div w:id="805391625">
      <w:bodyDiv w:val="1"/>
      <w:marLeft w:val="0"/>
      <w:marRight w:val="0"/>
      <w:marTop w:val="0"/>
      <w:marBottom w:val="0"/>
      <w:divBdr>
        <w:top w:val="none" w:sz="0" w:space="0" w:color="auto"/>
        <w:left w:val="none" w:sz="0" w:space="0" w:color="auto"/>
        <w:bottom w:val="none" w:sz="0" w:space="0" w:color="auto"/>
        <w:right w:val="none" w:sz="0" w:space="0" w:color="auto"/>
      </w:divBdr>
    </w:div>
    <w:div w:id="902057562">
      <w:bodyDiv w:val="1"/>
      <w:marLeft w:val="0"/>
      <w:marRight w:val="0"/>
      <w:marTop w:val="0"/>
      <w:marBottom w:val="0"/>
      <w:divBdr>
        <w:top w:val="none" w:sz="0" w:space="0" w:color="auto"/>
        <w:left w:val="none" w:sz="0" w:space="0" w:color="auto"/>
        <w:bottom w:val="none" w:sz="0" w:space="0" w:color="auto"/>
        <w:right w:val="none" w:sz="0" w:space="0" w:color="auto"/>
      </w:divBdr>
      <w:divsChild>
        <w:div w:id="1096444703">
          <w:marLeft w:val="0"/>
          <w:marRight w:val="0"/>
          <w:marTop w:val="0"/>
          <w:marBottom w:val="0"/>
          <w:divBdr>
            <w:top w:val="none" w:sz="0" w:space="0" w:color="auto"/>
            <w:left w:val="none" w:sz="0" w:space="0" w:color="auto"/>
            <w:bottom w:val="none" w:sz="0" w:space="0" w:color="auto"/>
            <w:right w:val="none" w:sz="0" w:space="0" w:color="auto"/>
          </w:divBdr>
        </w:div>
      </w:divsChild>
    </w:div>
    <w:div w:id="1099985047">
      <w:bodyDiv w:val="1"/>
      <w:marLeft w:val="0"/>
      <w:marRight w:val="0"/>
      <w:marTop w:val="0"/>
      <w:marBottom w:val="0"/>
      <w:divBdr>
        <w:top w:val="none" w:sz="0" w:space="0" w:color="auto"/>
        <w:left w:val="none" w:sz="0" w:space="0" w:color="auto"/>
        <w:bottom w:val="none" w:sz="0" w:space="0" w:color="auto"/>
        <w:right w:val="none" w:sz="0" w:space="0" w:color="auto"/>
      </w:divBdr>
    </w:div>
    <w:div w:id="1119639410">
      <w:bodyDiv w:val="1"/>
      <w:marLeft w:val="0"/>
      <w:marRight w:val="0"/>
      <w:marTop w:val="0"/>
      <w:marBottom w:val="0"/>
      <w:divBdr>
        <w:top w:val="none" w:sz="0" w:space="0" w:color="auto"/>
        <w:left w:val="none" w:sz="0" w:space="0" w:color="auto"/>
        <w:bottom w:val="none" w:sz="0" w:space="0" w:color="auto"/>
        <w:right w:val="none" w:sz="0" w:space="0" w:color="auto"/>
      </w:divBdr>
    </w:div>
    <w:div w:id="200076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lin.pihlak@rka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7373</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KM_C224e-20180228100813</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KM_C224e-20180228100813</dc:title>
  <dc:creator>Enno</dc:creator>
  <cp:lastModifiedBy>Windows User</cp:lastModifiedBy>
  <cp:revision>2</cp:revision>
  <dcterms:created xsi:type="dcterms:W3CDTF">2020-05-12T11:56:00Z</dcterms:created>
  <dcterms:modified xsi:type="dcterms:W3CDTF">2020-05-12T11:56:00Z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KM_C224e</vt:lpwstr>
  </property>
  <property fmtid="{D5CDD505-2E9C-101B-9397-08002B2CF9AE}" pid="4" name="LastSaved">
    <vt:filetime>2018-03-19T00:00:00Z</vt:filetime>
  </property>
</Properties>
</file>